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6676" w:rsidRDefault="00B166D0" w:rsidP="00B166D0">
      <w:pPr>
        <w:jc w:val="center"/>
      </w:pPr>
      <w:r>
        <w:t>Сравнительная таблица</w:t>
      </w:r>
    </w:p>
    <w:p w:rsidR="00B166D0" w:rsidRDefault="00B166D0" w:rsidP="00B166D0">
      <w:pPr>
        <w:jc w:val="center"/>
      </w:pPr>
      <w:r>
        <w:t xml:space="preserve">доходов краевого бюджета </w:t>
      </w:r>
      <w:r w:rsidR="007C15A3">
        <w:t xml:space="preserve">в части </w:t>
      </w:r>
      <w:r w:rsidR="00591237">
        <w:t xml:space="preserve">налогов и </w:t>
      </w:r>
      <w:r w:rsidR="007C15A3">
        <w:t xml:space="preserve">платежей при пользовании природными ресурсами </w:t>
      </w:r>
      <w:r w:rsidR="001525DD">
        <w:t>2013</w:t>
      </w:r>
      <w:r w:rsidR="007C15A3">
        <w:t>-</w:t>
      </w:r>
      <w:r w:rsidR="001525DD">
        <w:t>2014</w:t>
      </w:r>
      <w:r w:rsidR="007C15A3">
        <w:t xml:space="preserve"> г.г.</w:t>
      </w:r>
    </w:p>
    <w:p w:rsidR="007C15A3" w:rsidRDefault="007C15A3" w:rsidP="007C15A3">
      <w:pPr>
        <w:jc w:val="right"/>
      </w:pPr>
      <w:r>
        <w:t>тыс</w:t>
      </w:r>
      <w:proofErr w:type="gramStart"/>
      <w:r>
        <w:t>.р</w:t>
      </w:r>
      <w:proofErr w:type="gramEnd"/>
      <w:r>
        <w:t>ублей</w:t>
      </w:r>
    </w:p>
    <w:tbl>
      <w:tblPr>
        <w:tblStyle w:val="a4"/>
        <w:tblW w:w="0" w:type="auto"/>
        <w:tblLook w:val="04A0"/>
      </w:tblPr>
      <w:tblGrid>
        <w:gridCol w:w="735"/>
        <w:gridCol w:w="2492"/>
        <w:gridCol w:w="4961"/>
        <w:gridCol w:w="2268"/>
        <w:gridCol w:w="2410"/>
        <w:gridCol w:w="2410"/>
      </w:tblGrid>
      <w:tr w:rsidR="00C03E77" w:rsidTr="00C03E77">
        <w:tc>
          <w:tcPr>
            <w:tcW w:w="735" w:type="dxa"/>
          </w:tcPr>
          <w:p w:rsidR="007C15A3" w:rsidRPr="00337446" w:rsidRDefault="00337446" w:rsidP="00B166D0">
            <w:pPr>
              <w:jc w:val="center"/>
              <w:rPr>
                <w:sz w:val="26"/>
                <w:szCs w:val="26"/>
              </w:rPr>
            </w:pPr>
            <w:r w:rsidRPr="00337446">
              <w:rPr>
                <w:sz w:val="26"/>
                <w:szCs w:val="26"/>
              </w:rPr>
              <w:t xml:space="preserve">№ </w:t>
            </w:r>
          </w:p>
          <w:p w:rsidR="00337446" w:rsidRDefault="00337446" w:rsidP="00B166D0">
            <w:pPr>
              <w:jc w:val="center"/>
            </w:pPr>
            <w:proofErr w:type="spellStart"/>
            <w:proofErr w:type="gramStart"/>
            <w:r w:rsidRPr="00337446">
              <w:rPr>
                <w:sz w:val="26"/>
                <w:szCs w:val="26"/>
              </w:rPr>
              <w:t>п</w:t>
            </w:r>
            <w:proofErr w:type="spellEnd"/>
            <w:proofErr w:type="gramEnd"/>
            <w:r w:rsidRPr="00337446">
              <w:rPr>
                <w:sz w:val="26"/>
                <w:szCs w:val="26"/>
              </w:rPr>
              <w:t>/</w:t>
            </w:r>
            <w:proofErr w:type="spellStart"/>
            <w:r w:rsidRPr="00337446">
              <w:rPr>
                <w:sz w:val="26"/>
                <w:szCs w:val="26"/>
              </w:rPr>
              <w:t>п</w:t>
            </w:r>
            <w:proofErr w:type="spellEnd"/>
          </w:p>
        </w:tc>
        <w:tc>
          <w:tcPr>
            <w:tcW w:w="2492" w:type="dxa"/>
          </w:tcPr>
          <w:p w:rsidR="007C15A3" w:rsidRDefault="007C15A3" w:rsidP="007C15A3">
            <w:pPr>
              <w:jc w:val="center"/>
            </w:pPr>
            <w:r>
              <w:rPr>
                <w:sz w:val="26"/>
                <w:szCs w:val="26"/>
              </w:rPr>
              <w:t>Код бюджетной классификации Российской Федерации</w:t>
            </w:r>
          </w:p>
        </w:tc>
        <w:tc>
          <w:tcPr>
            <w:tcW w:w="4961" w:type="dxa"/>
          </w:tcPr>
          <w:p w:rsidR="007C15A3" w:rsidRDefault="007C15A3" w:rsidP="007C15A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Наименование </w:t>
            </w:r>
          </w:p>
          <w:p w:rsidR="007C15A3" w:rsidRDefault="007C15A3" w:rsidP="00B166D0">
            <w:pPr>
              <w:jc w:val="center"/>
            </w:pPr>
          </w:p>
        </w:tc>
        <w:tc>
          <w:tcPr>
            <w:tcW w:w="2268" w:type="dxa"/>
          </w:tcPr>
          <w:p w:rsidR="007C15A3" w:rsidRDefault="00BF44F1" w:rsidP="00B166D0">
            <w:pPr>
              <w:jc w:val="center"/>
            </w:pPr>
            <w:r>
              <w:t>2013</w:t>
            </w:r>
          </w:p>
        </w:tc>
        <w:tc>
          <w:tcPr>
            <w:tcW w:w="2410" w:type="dxa"/>
          </w:tcPr>
          <w:p w:rsidR="007C15A3" w:rsidRDefault="00BF44F1" w:rsidP="00B166D0">
            <w:pPr>
              <w:jc w:val="center"/>
            </w:pPr>
            <w:r>
              <w:t>2014</w:t>
            </w:r>
          </w:p>
        </w:tc>
        <w:tc>
          <w:tcPr>
            <w:tcW w:w="2410" w:type="dxa"/>
          </w:tcPr>
          <w:p w:rsidR="007C15A3" w:rsidRPr="00337446" w:rsidRDefault="00337446" w:rsidP="00B166D0">
            <w:pPr>
              <w:jc w:val="center"/>
              <w:rPr>
                <w:sz w:val="26"/>
                <w:szCs w:val="26"/>
              </w:rPr>
            </w:pPr>
            <w:r w:rsidRPr="00337446">
              <w:rPr>
                <w:sz w:val="26"/>
                <w:szCs w:val="26"/>
              </w:rPr>
              <w:t>Отклонение</w:t>
            </w:r>
          </w:p>
          <w:p w:rsidR="00337446" w:rsidRPr="00337446" w:rsidRDefault="00573B64" w:rsidP="002D437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2014</w:t>
            </w:r>
            <w:r w:rsidR="00337446" w:rsidRPr="00337446">
              <w:rPr>
                <w:sz w:val="26"/>
                <w:szCs w:val="26"/>
              </w:rPr>
              <w:t xml:space="preserve"> г. к </w:t>
            </w:r>
            <w:r w:rsidR="002D4379">
              <w:rPr>
                <w:sz w:val="26"/>
                <w:szCs w:val="26"/>
              </w:rPr>
              <w:t>2013</w:t>
            </w:r>
            <w:r w:rsidR="00337446" w:rsidRPr="00337446">
              <w:rPr>
                <w:sz w:val="26"/>
                <w:szCs w:val="26"/>
              </w:rPr>
              <w:t xml:space="preserve"> г.</w:t>
            </w:r>
          </w:p>
        </w:tc>
      </w:tr>
      <w:tr w:rsidR="00C03E77" w:rsidTr="00C03E77">
        <w:tc>
          <w:tcPr>
            <w:tcW w:w="735" w:type="dxa"/>
          </w:tcPr>
          <w:p w:rsidR="007C15A3" w:rsidRDefault="00337446" w:rsidP="00B166D0">
            <w:pPr>
              <w:jc w:val="center"/>
            </w:pPr>
            <w:r>
              <w:t>1.</w:t>
            </w:r>
            <w:r w:rsidR="00D93DBD">
              <w:t>*</w:t>
            </w:r>
          </w:p>
        </w:tc>
        <w:tc>
          <w:tcPr>
            <w:tcW w:w="2492" w:type="dxa"/>
          </w:tcPr>
          <w:p w:rsidR="00337446" w:rsidRPr="003D6CB9" w:rsidRDefault="00337446" w:rsidP="00337446">
            <w:pPr>
              <w:jc w:val="center"/>
              <w:rPr>
                <w:sz w:val="24"/>
                <w:szCs w:val="24"/>
              </w:rPr>
            </w:pPr>
            <w:r w:rsidRPr="003D6CB9">
              <w:rPr>
                <w:sz w:val="24"/>
                <w:szCs w:val="24"/>
              </w:rPr>
              <w:t>1 07 00000 00 0000 000</w:t>
            </w:r>
          </w:p>
          <w:p w:rsidR="007C15A3" w:rsidRPr="003D6CB9" w:rsidRDefault="007C15A3" w:rsidP="00B166D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961" w:type="dxa"/>
          </w:tcPr>
          <w:p w:rsidR="007C15A3" w:rsidRPr="003D6CB9" w:rsidRDefault="00337446" w:rsidP="003D6CB9">
            <w:pPr>
              <w:jc w:val="center"/>
              <w:rPr>
                <w:sz w:val="24"/>
                <w:szCs w:val="24"/>
              </w:rPr>
            </w:pPr>
            <w:r w:rsidRPr="003D6CB9">
              <w:rPr>
                <w:sz w:val="24"/>
                <w:szCs w:val="24"/>
              </w:rPr>
              <w:t>НАЛОГИ, СБОРЫ И РЕГУЛЯРНЫЕ ПЛАТЕЖИ ЗА ПОЛЬЗОВАНИЕ ПРИРОДНЫМИ РЕСУРСАМИ</w:t>
            </w:r>
          </w:p>
        </w:tc>
        <w:tc>
          <w:tcPr>
            <w:tcW w:w="2268" w:type="dxa"/>
          </w:tcPr>
          <w:p w:rsidR="007C15A3" w:rsidRPr="008A6058" w:rsidRDefault="008A6058" w:rsidP="00B166D0">
            <w:pPr>
              <w:jc w:val="center"/>
              <w:rPr>
                <w:rFonts w:cs="Times New Roman"/>
                <w:szCs w:val="28"/>
              </w:rPr>
            </w:pPr>
            <w:r w:rsidRPr="008A6058">
              <w:rPr>
                <w:rFonts w:cs="Times New Roman"/>
                <w:szCs w:val="28"/>
              </w:rPr>
              <w:t>595</w:t>
            </w:r>
            <w:r>
              <w:rPr>
                <w:rFonts w:cs="Times New Roman"/>
                <w:szCs w:val="28"/>
              </w:rPr>
              <w:t xml:space="preserve"> </w:t>
            </w:r>
            <w:r w:rsidRPr="008A6058">
              <w:rPr>
                <w:rFonts w:cs="Times New Roman"/>
                <w:szCs w:val="28"/>
              </w:rPr>
              <w:t>880,00</w:t>
            </w:r>
          </w:p>
        </w:tc>
        <w:tc>
          <w:tcPr>
            <w:tcW w:w="2410" w:type="dxa"/>
          </w:tcPr>
          <w:p w:rsidR="007C15A3" w:rsidRPr="00573B64" w:rsidRDefault="00DA3BF6" w:rsidP="00B166D0">
            <w:pPr>
              <w:jc w:val="center"/>
              <w:rPr>
                <w:szCs w:val="28"/>
              </w:rPr>
            </w:pPr>
            <w:r w:rsidRPr="00573B64">
              <w:rPr>
                <w:szCs w:val="28"/>
              </w:rPr>
              <w:t>595 208,00</w:t>
            </w:r>
          </w:p>
        </w:tc>
        <w:tc>
          <w:tcPr>
            <w:tcW w:w="2410" w:type="dxa"/>
          </w:tcPr>
          <w:p w:rsidR="007C15A3" w:rsidRPr="00573B64" w:rsidRDefault="008A6058" w:rsidP="00573B6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- 672</w:t>
            </w:r>
            <w:r w:rsidR="00F305C7" w:rsidRPr="00573B64">
              <w:rPr>
                <w:szCs w:val="28"/>
              </w:rPr>
              <w:t>,00</w:t>
            </w:r>
          </w:p>
        </w:tc>
      </w:tr>
      <w:tr w:rsidR="00C03E77" w:rsidTr="00C03E77">
        <w:tc>
          <w:tcPr>
            <w:tcW w:w="735" w:type="dxa"/>
          </w:tcPr>
          <w:p w:rsidR="007C15A3" w:rsidRDefault="007C15A3" w:rsidP="00B166D0">
            <w:pPr>
              <w:jc w:val="center"/>
            </w:pPr>
          </w:p>
        </w:tc>
        <w:tc>
          <w:tcPr>
            <w:tcW w:w="2492" w:type="dxa"/>
          </w:tcPr>
          <w:p w:rsidR="003D6CB9" w:rsidRDefault="003D6CB9" w:rsidP="003D6CB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1 07 01000 01 0000 110</w:t>
            </w:r>
          </w:p>
          <w:p w:rsidR="007C15A3" w:rsidRDefault="007C15A3" w:rsidP="00B166D0">
            <w:pPr>
              <w:jc w:val="center"/>
            </w:pPr>
          </w:p>
        </w:tc>
        <w:tc>
          <w:tcPr>
            <w:tcW w:w="4961" w:type="dxa"/>
          </w:tcPr>
          <w:p w:rsidR="003D6CB9" w:rsidRDefault="003D6CB9" w:rsidP="003D6CB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Налог на добычу полезных ископаемых</w:t>
            </w:r>
          </w:p>
          <w:p w:rsidR="007C15A3" w:rsidRDefault="007C15A3" w:rsidP="00B166D0">
            <w:pPr>
              <w:jc w:val="center"/>
            </w:pPr>
          </w:p>
        </w:tc>
        <w:tc>
          <w:tcPr>
            <w:tcW w:w="2268" w:type="dxa"/>
          </w:tcPr>
          <w:p w:rsidR="007C15A3" w:rsidRPr="008A6058" w:rsidRDefault="008A6058" w:rsidP="00B166D0">
            <w:pPr>
              <w:jc w:val="center"/>
              <w:rPr>
                <w:rFonts w:cs="Times New Roman"/>
                <w:szCs w:val="28"/>
              </w:rPr>
            </w:pPr>
            <w:r w:rsidRPr="008A6058">
              <w:rPr>
                <w:rFonts w:cs="Times New Roman"/>
                <w:szCs w:val="28"/>
              </w:rPr>
              <w:t>304</w:t>
            </w:r>
            <w:r>
              <w:rPr>
                <w:rFonts w:cs="Times New Roman"/>
                <w:szCs w:val="28"/>
              </w:rPr>
              <w:t xml:space="preserve"> </w:t>
            </w:r>
            <w:r w:rsidRPr="008A6058">
              <w:rPr>
                <w:rFonts w:cs="Times New Roman"/>
                <w:szCs w:val="28"/>
              </w:rPr>
              <w:t>335,00</w:t>
            </w:r>
          </w:p>
        </w:tc>
        <w:tc>
          <w:tcPr>
            <w:tcW w:w="2410" w:type="dxa"/>
          </w:tcPr>
          <w:p w:rsidR="007C15A3" w:rsidRPr="00573B64" w:rsidRDefault="00DA3BF6" w:rsidP="00B166D0">
            <w:pPr>
              <w:jc w:val="center"/>
              <w:rPr>
                <w:szCs w:val="28"/>
              </w:rPr>
            </w:pPr>
            <w:r w:rsidRPr="00573B64">
              <w:rPr>
                <w:szCs w:val="28"/>
              </w:rPr>
              <w:t>285 008,00</w:t>
            </w:r>
          </w:p>
        </w:tc>
        <w:tc>
          <w:tcPr>
            <w:tcW w:w="2410" w:type="dxa"/>
          </w:tcPr>
          <w:p w:rsidR="007C15A3" w:rsidRPr="00573B64" w:rsidRDefault="008A6058" w:rsidP="00573B6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- 19 327</w:t>
            </w:r>
            <w:r w:rsidR="00F305C7" w:rsidRPr="00573B64">
              <w:rPr>
                <w:szCs w:val="28"/>
              </w:rPr>
              <w:t>,00</w:t>
            </w:r>
          </w:p>
        </w:tc>
      </w:tr>
      <w:tr w:rsidR="00BF44F1" w:rsidTr="00C03E77">
        <w:tc>
          <w:tcPr>
            <w:tcW w:w="735" w:type="dxa"/>
          </w:tcPr>
          <w:p w:rsidR="00BF44F1" w:rsidRDefault="00BF44F1" w:rsidP="00B166D0">
            <w:pPr>
              <w:jc w:val="center"/>
            </w:pPr>
          </w:p>
        </w:tc>
        <w:tc>
          <w:tcPr>
            <w:tcW w:w="2492" w:type="dxa"/>
          </w:tcPr>
          <w:p w:rsidR="00BF44F1" w:rsidRDefault="00BF44F1" w:rsidP="00C03E7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1 07 04000 01 0000 110</w:t>
            </w:r>
          </w:p>
          <w:p w:rsidR="00BF44F1" w:rsidRDefault="00BF44F1" w:rsidP="00B166D0">
            <w:pPr>
              <w:jc w:val="center"/>
            </w:pPr>
          </w:p>
        </w:tc>
        <w:tc>
          <w:tcPr>
            <w:tcW w:w="4961" w:type="dxa"/>
          </w:tcPr>
          <w:p w:rsidR="00BF44F1" w:rsidRDefault="00BF44F1" w:rsidP="00C03E77">
            <w:pPr>
              <w:jc w:val="center"/>
            </w:pPr>
            <w:r>
              <w:rPr>
                <w:sz w:val="26"/>
                <w:szCs w:val="26"/>
              </w:rPr>
              <w:t>Сборы за пользование объектами животного мира и за пользование объектами водных биологических ресурсов</w:t>
            </w:r>
          </w:p>
        </w:tc>
        <w:tc>
          <w:tcPr>
            <w:tcW w:w="2268" w:type="dxa"/>
          </w:tcPr>
          <w:p w:rsidR="00BF44F1" w:rsidRPr="008A6058" w:rsidRDefault="008A6058" w:rsidP="00BF44F1">
            <w:pPr>
              <w:jc w:val="center"/>
              <w:rPr>
                <w:rFonts w:cs="Times New Roman"/>
                <w:szCs w:val="28"/>
              </w:rPr>
            </w:pPr>
            <w:r w:rsidRPr="008A6058">
              <w:rPr>
                <w:rFonts w:cs="Times New Roman"/>
                <w:szCs w:val="28"/>
              </w:rPr>
              <w:t>291</w:t>
            </w:r>
            <w:r>
              <w:rPr>
                <w:rFonts w:cs="Times New Roman"/>
                <w:szCs w:val="28"/>
              </w:rPr>
              <w:t xml:space="preserve"> </w:t>
            </w:r>
            <w:r w:rsidRPr="008A6058">
              <w:rPr>
                <w:rFonts w:cs="Times New Roman"/>
                <w:szCs w:val="28"/>
              </w:rPr>
              <w:t>545,00</w:t>
            </w:r>
          </w:p>
        </w:tc>
        <w:tc>
          <w:tcPr>
            <w:tcW w:w="2410" w:type="dxa"/>
          </w:tcPr>
          <w:p w:rsidR="00BF44F1" w:rsidRPr="00573B64" w:rsidRDefault="00DA3BF6" w:rsidP="00B166D0">
            <w:pPr>
              <w:jc w:val="center"/>
              <w:rPr>
                <w:szCs w:val="28"/>
              </w:rPr>
            </w:pPr>
            <w:r w:rsidRPr="00573B64">
              <w:rPr>
                <w:szCs w:val="28"/>
              </w:rPr>
              <w:t>310 200,00</w:t>
            </w:r>
          </w:p>
        </w:tc>
        <w:tc>
          <w:tcPr>
            <w:tcW w:w="2410" w:type="dxa"/>
          </w:tcPr>
          <w:p w:rsidR="00BF44F1" w:rsidRPr="00573B64" w:rsidRDefault="00BF44F1" w:rsidP="00573B64">
            <w:pPr>
              <w:jc w:val="center"/>
              <w:rPr>
                <w:szCs w:val="28"/>
              </w:rPr>
            </w:pPr>
            <w:r w:rsidRPr="00573B64">
              <w:rPr>
                <w:szCs w:val="28"/>
              </w:rPr>
              <w:t xml:space="preserve">+ </w:t>
            </w:r>
            <w:r w:rsidR="00573B64" w:rsidRPr="00573B64">
              <w:rPr>
                <w:szCs w:val="28"/>
              </w:rPr>
              <w:t>18 655</w:t>
            </w:r>
            <w:r w:rsidRPr="00573B64">
              <w:rPr>
                <w:szCs w:val="28"/>
              </w:rPr>
              <w:t>,00</w:t>
            </w:r>
          </w:p>
        </w:tc>
      </w:tr>
      <w:tr w:rsidR="00BF44F1" w:rsidTr="00C03E77">
        <w:tc>
          <w:tcPr>
            <w:tcW w:w="735" w:type="dxa"/>
          </w:tcPr>
          <w:p w:rsidR="00BF44F1" w:rsidRDefault="00BF44F1" w:rsidP="00B166D0">
            <w:pPr>
              <w:jc w:val="center"/>
            </w:pPr>
            <w:r>
              <w:t>2.*</w:t>
            </w:r>
          </w:p>
        </w:tc>
        <w:tc>
          <w:tcPr>
            <w:tcW w:w="2492" w:type="dxa"/>
          </w:tcPr>
          <w:p w:rsidR="00BF44F1" w:rsidRDefault="00BF44F1" w:rsidP="00C03E77">
            <w:pPr>
              <w:jc w:val="center"/>
            </w:pPr>
            <w:r>
              <w:rPr>
                <w:sz w:val="26"/>
                <w:szCs w:val="26"/>
              </w:rPr>
              <w:t>1 12 00000 00 0000 000</w:t>
            </w:r>
          </w:p>
        </w:tc>
        <w:tc>
          <w:tcPr>
            <w:tcW w:w="4961" w:type="dxa"/>
          </w:tcPr>
          <w:p w:rsidR="00BF44F1" w:rsidRDefault="00BF44F1" w:rsidP="00C03E7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ПЛАТЕЖИ ПРИ ПОЛЬЗОВАНИИ ПРИРОДНЫМИ РЕСУРСАМИ </w:t>
            </w:r>
          </w:p>
          <w:p w:rsidR="00BF44F1" w:rsidRDefault="00BF44F1" w:rsidP="00B166D0">
            <w:pPr>
              <w:jc w:val="center"/>
            </w:pPr>
          </w:p>
        </w:tc>
        <w:tc>
          <w:tcPr>
            <w:tcW w:w="2268" w:type="dxa"/>
          </w:tcPr>
          <w:p w:rsidR="00BF44F1" w:rsidRPr="008A6058" w:rsidRDefault="008A6058" w:rsidP="00B166D0">
            <w:pPr>
              <w:jc w:val="center"/>
              <w:rPr>
                <w:rFonts w:cs="Times New Roman"/>
                <w:szCs w:val="28"/>
              </w:rPr>
            </w:pPr>
            <w:r w:rsidRPr="008A6058">
              <w:rPr>
                <w:rFonts w:cs="Times New Roman"/>
                <w:szCs w:val="28"/>
              </w:rPr>
              <w:t>222</w:t>
            </w:r>
            <w:r>
              <w:rPr>
                <w:rFonts w:cs="Times New Roman"/>
                <w:szCs w:val="28"/>
              </w:rPr>
              <w:t xml:space="preserve"> </w:t>
            </w:r>
            <w:r w:rsidRPr="008A6058">
              <w:rPr>
                <w:rFonts w:cs="Times New Roman"/>
                <w:szCs w:val="28"/>
              </w:rPr>
              <w:t>031,00</w:t>
            </w:r>
          </w:p>
        </w:tc>
        <w:tc>
          <w:tcPr>
            <w:tcW w:w="2410" w:type="dxa"/>
          </w:tcPr>
          <w:p w:rsidR="00BF44F1" w:rsidRPr="00573B64" w:rsidRDefault="00DA3BF6" w:rsidP="00B166D0">
            <w:pPr>
              <w:jc w:val="center"/>
              <w:rPr>
                <w:szCs w:val="28"/>
              </w:rPr>
            </w:pPr>
            <w:r w:rsidRPr="00573B64">
              <w:rPr>
                <w:szCs w:val="28"/>
              </w:rPr>
              <w:t>164 327 00</w:t>
            </w:r>
          </w:p>
        </w:tc>
        <w:tc>
          <w:tcPr>
            <w:tcW w:w="2410" w:type="dxa"/>
          </w:tcPr>
          <w:p w:rsidR="00BF44F1" w:rsidRPr="00573B64" w:rsidRDefault="00BF44F1" w:rsidP="008A6058">
            <w:pPr>
              <w:jc w:val="center"/>
              <w:rPr>
                <w:szCs w:val="28"/>
              </w:rPr>
            </w:pPr>
            <w:r w:rsidRPr="00573B64">
              <w:rPr>
                <w:szCs w:val="28"/>
              </w:rPr>
              <w:t xml:space="preserve">- </w:t>
            </w:r>
            <w:r w:rsidR="008A6058">
              <w:rPr>
                <w:szCs w:val="28"/>
              </w:rPr>
              <w:t>57 704</w:t>
            </w:r>
            <w:r w:rsidRPr="00573B64">
              <w:rPr>
                <w:szCs w:val="28"/>
              </w:rPr>
              <w:t>,00</w:t>
            </w:r>
          </w:p>
        </w:tc>
      </w:tr>
      <w:tr w:rsidR="00BF44F1" w:rsidTr="00C03E77">
        <w:tc>
          <w:tcPr>
            <w:tcW w:w="735" w:type="dxa"/>
          </w:tcPr>
          <w:p w:rsidR="00BF44F1" w:rsidRDefault="00BF44F1" w:rsidP="00B166D0">
            <w:pPr>
              <w:jc w:val="center"/>
            </w:pPr>
          </w:p>
        </w:tc>
        <w:tc>
          <w:tcPr>
            <w:tcW w:w="2492" w:type="dxa"/>
          </w:tcPr>
          <w:p w:rsidR="00BF44F1" w:rsidRDefault="00BF44F1" w:rsidP="0014261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1 12 01000 01 0000 120</w:t>
            </w:r>
          </w:p>
          <w:p w:rsidR="00BF44F1" w:rsidRDefault="00BF44F1" w:rsidP="00B166D0">
            <w:pPr>
              <w:jc w:val="center"/>
            </w:pPr>
          </w:p>
        </w:tc>
        <w:tc>
          <w:tcPr>
            <w:tcW w:w="4961" w:type="dxa"/>
          </w:tcPr>
          <w:p w:rsidR="00BF44F1" w:rsidRDefault="00BF44F1" w:rsidP="0014261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Плата за негативное воздействие на окружающую среду</w:t>
            </w:r>
          </w:p>
          <w:p w:rsidR="00BF44F1" w:rsidRDefault="00BF44F1" w:rsidP="00B166D0">
            <w:pPr>
              <w:jc w:val="center"/>
            </w:pPr>
          </w:p>
        </w:tc>
        <w:tc>
          <w:tcPr>
            <w:tcW w:w="2268" w:type="dxa"/>
          </w:tcPr>
          <w:p w:rsidR="00BF44F1" w:rsidRPr="008A6058" w:rsidRDefault="008A6058" w:rsidP="00B166D0">
            <w:pPr>
              <w:jc w:val="center"/>
              <w:rPr>
                <w:rFonts w:cs="Times New Roman"/>
                <w:szCs w:val="28"/>
              </w:rPr>
            </w:pPr>
            <w:r w:rsidRPr="008A6058">
              <w:rPr>
                <w:rFonts w:cs="Times New Roman"/>
                <w:szCs w:val="28"/>
              </w:rPr>
              <w:t>192</w:t>
            </w:r>
            <w:r>
              <w:rPr>
                <w:rFonts w:cs="Times New Roman"/>
                <w:szCs w:val="28"/>
              </w:rPr>
              <w:t xml:space="preserve"> </w:t>
            </w:r>
            <w:r w:rsidRPr="008A6058">
              <w:rPr>
                <w:rFonts w:cs="Times New Roman"/>
                <w:szCs w:val="28"/>
              </w:rPr>
              <w:t>000,00</w:t>
            </w:r>
          </w:p>
        </w:tc>
        <w:tc>
          <w:tcPr>
            <w:tcW w:w="2410" w:type="dxa"/>
          </w:tcPr>
          <w:p w:rsidR="00BF44F1" w:rsidRPr="00573B64" w:rsidRDefault="00DA3BF6" w:rsidP="00B166D0">
            <w:pPr>
              <w:jc w:val="center"/>
              <w:rPr>
                <w:szCs w:val="28"/>
              </w:rPr>
            </w:pPr>
            <w:r w:rsidRPr="00573B64">
              <w:rPr>
                <w:szCs w:val="28"/>
              </w:rPr>
              <w:t>130 000,00</w:t>
            </w:r>
          </w:p>
        </w:tc>
        <w:tc>
          <w:tcPr>
            <w:tcW w:w="2410" w:type="dxa"/>
          </w:tcPr>
          <w:p w:rsidR="00BF44F1" w:rsidRPr="00573B64" w:rsidRDefault="00BF44F1" w:rsidP="008A6058">
            <w:pPr>
              <w:jc w:val="center"/>
              <w:rPr>
                <w:szCs w:val="28"/>
              </w:rPr>
            </w:pPr>
            <w:r w:rsidRPr="00573B64">
              <w:rPr>
                <w:szCs w:val="28"/>
              </w:rPr>
              <w:t xml:space="preserve">- </w:t>
            </w:r>
            <w:r w:rsidR="008A6058">
              <w:rPr>
                <w:szCs w:val="28"/>
              </w:rPr>
              <w:t>62 000</w:t>
            </w:r>
            <w:r w:rsidRPr="00573B64">
              <w:rPr>
                <w:szCs w:val="28"/>
              </w:rPr>
              <w:t>,00</w:t>
            </w:r>
          </w:p>
        </w:tc>
      </w:tr>
      <w:tr w:rsidR="00BF44F1" w:rsidTr="00C03E77">
        <w:tc>
          <w:tcPr>
            <w:tcW w:w="735" w:type="dxa"/>
          </w:tcPr>
          <w:p w:rsidR="00BF44F1" w:rsidRDefault="00BF44F1" w:rsidP="00B166D0">
            <w:pPr>
              <w:jc w:val="center"/>
            </w:pPr>
          </w:p>
        </w:tc>
        <w:tc>
          <w:tcPr>
            <w:tcW w:w="2492" w:type="dxa"/>
          </w:tcPr>
          <w:p w:rsidR="00BF44F1" w:rsidRDefault="00BF44F1" w:rsidP="0014261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1 12 02000 01 0000 120</w:t>
            </w:r>
          </w:p>
          <w:p w:rsidR="00BF44F1" w:rsidRDefault="00BF44F1" w:rsidP="00B166D0">
            <w:pPr>
              <w:jc w:val="center"/>
            </w:pPr>
          </w:p>
        </w:tc>
        <w:tc>
          <w:tcPr>
            <w:tcW w:w="4961" w:type="dxa"/>
          </w:tcPr>
          <w:p w:rsidR="00BF44F1" w:rsidRDefault="00BF44F1" w:rsidP="0014261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Платежи при пользовании недрами</w:t>
            </w:r>
          </w:p>
          <w:p w:rsidR="00BF44F1" w:rsidRDefault="00BF44F1" w:rsidP="00B166D0">
            <w:pPr>
              <w:jc w:val="center"/>
            </w:pPr>
          </w:p>
        </w:tc>
        <w:tc>
          <w:tcPr>
            <w:tcW w:w="2268" w:type="dxa"/>
          </w:tcPr>
          <w:p w:rsidR="00BF44F1" w:rsidRPr="008A6058" w:rsidRDefault="008A6058" w:rsidP="00B166D0">
            <w:pPr>
              <w:jc w:val="center"/>
              <w:rPr>
                <w:rFonts w:cs="Times New Roman"/>
                <w:szCs w:val="28"/>
              </w:rPr>
            </w:pPr>
            <w:r w:rsidRPr="008A6058">
              <w:rPr>
                <w:rFonts w:cs="Times New Roman"/>
                <w:szCs w:val="28"/>
              </w:rPr>
              <w:t>2</w:t>
            </w:r>
            <w:r>
              <w:rPr>
                <w:rFonts w:cs="Times New Roman"/>
                <w:szCs w:val="28"/>
              </w:rPr>
              <w:t xml:space="preserve"> </w:t>
            </w:r>
            <w:r w:rsidRPr="008A6058">
              <w:rPr>
                <w:rFonts w:cs="Times New Roman"/>
                <w:szCs w:val="28"/>
              </w:rPr>
              <w:t>031,00</w:t>
            </w:r>
          </w:p>
        </w:tc>
        <w:tc>
          <w:tcPr>
            <w:tcW w:w="2410" w:type="dxa"/>
          </w:tcPr>
          <w:p w:rsidR="00BF44F1" w:rsidRPr="00573B64" w:rsidRDefault="00DA3BF6" w:rsidP="00B166D0">
            <w:pPr>
              <w:jc w:val="center"/>
              <w:rPr>
                <w:szCs w:val="28"/>
              </w:rPr>
            </w:pPr>
            <w:r w:rsidRPr="00573B64">
              <w:rPr>
                <w:szCs w:val="28"/>
              </w:rPr>
              <w:t>2 783,00</w:t>
            </w:r>
          </w:p>
        </w:tc>
        <w:tc>
          <w:tcPr>
            <w:tcW w:w="2410" w:type="dxa"/>
          </w:tcPr>
          <w:p w:rsidR="00BF44F1" w:rsidRPr="00573B64" w:rsidRDefault="008A6058" w:rsidP="00B166D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+ 752</w:t>
            </w:r>
            <w:r w:rsidR="00BF44F1" w:rsidRPr="00573B64">
              <w:rPr>
                <w:szCs w:val="28"/>
              </w:rPr>
              <w:t>,00</w:t>
            </w:r>
          </w:p>
        </w:tc>
      </w:tr>
      <w:tr w:rsidR="00DA3BF6" w:rsidTr="00C03E77">
        <w:tc>
          <w:tcPr>
            <w:tcW w:w="735" w:type="dxa"/>
          </w:tcPr>
          <w:p w:rsidR="00DA3BF6" w:rsidRDefault="00DA3BF6" w:rsidP="00B166D0">
            <w:pPr>
              <w:jc w:val="center"/>
            </w:pPr>
          </w:p>
        </w:tc>
        <w:tc>
          <w:tcPr>
            <w:tcW w:w="2492" w:type="dxa"/>
          </w:tcPr>
          <w:p w:rsidR="00DA3BF6" w:rsidRDefault="00DA3BF6" w:rsidP="0014261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1 12 04000 00 0000 120</w:t>
            </w:r>
          </w:p>
          <w:p w:rsidR="00DA3BF6" w:rsidRDefault="00DA3BF6" w:rsidP="00B166D0">
            <w:pPr>
              <w:jc w:val="center"/>
            </w:pPr>
          </w:p>
        </w:tc>
        <w:tc>
          <w:tcPr>
            <w:tcW w:w="4961" w:type="dxa"/>
          </w:tcPr>
          <w:p w:rsidR="00DA3BF6" w:rsidRDefault="00DA3BF6" w:rsidP="0014261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Плата за использование лесов</w:t>
            </w:r>
          </w:p>
          <w:p w:rsidR="00DA3BF6" w:rsidRDefault="00DA3BF6" w:rsidP="00B166D0">
            <w:pPr>
              <w:jc w:val="center"/>
            </w:pPr>
          </w:p>
        </w:tc>
        <w:tc>
          <w:tcPr>
            <w:tcW w:w="2268" w:type="dxa"/>
          </w:tcPr>
          <w:p w:rsidR="00DA3BF6" w:rsidRPr="008A6058" w:rsidRDefault="008A6058" w:rsidP="00573B64">
            <w:pPr>
              <w:jc w:val="center"/>
              <w:rPr>
                <w:rFonts w:cs="Times New Roman"/>
                <w:szCs w:val="28"/>
              </w:rPr>
            </w:pPr>
            <w:r w:rsidRPr="008A6058">
              <w:rPr>
                <w:rFonts w:cs="Times New Roman"/>
                <w:szCs w:val="28"/>
              </w:rPr>
              <w:t>28</w:t>
            </w:r>
            <w:r>
              <w:rPr>
                <w:rFonts w:cs="Times New Roman"/>
                <w:szCs w:val="28"/>
              </w:rPr>
              <w:t xml:space="preserve"> </w:t>
            </w:r>
            <w:r w:rsidRPr="008A6058">
              <w:rPr>
                <w:rFonts w:cs="Times New Roman"/>
                <w:szCs w:val="28"/>
              </w:rPr>
              <w:t>000,00</w:t>
            </w:r>
          </w:p>
        </w:tc>
        <w:tc>
          <w:tcPr>
            <w:tcW w:w="2410" w:type="dxa"/>
          </w:tcPr>
          <w:p w:rsidR="00DA3BF6" w:rsidRPr="00573B64" w:rsidRDefault="00DA3BF6" w:rsidP="00B166D0">
            <w:pPr>
              <w:jc w:val="center"/>
              <w:rPr>
                <w:szCs w:val="28"/>
              </w:rPr>
            </w:pPr>
            <w:r w:rsidRPr="00573B64">
              <w:rPr>
                <w:szCs w:val="28"/>
              </w:rPr>
              <w:t>31 544,00</w:t>
            </w:r>
          </w:p>
        </w:tc>
        <w:tc>
          <w:tcPr>
            <w:tcW w:w="2410" w:type="dxa"/>
          </w:tcPr>
          <w:p w:rsidR="00DA3BF6" w:rsidRPr="00573B64" w:rsidRDefault="00DA3BF6" w:rsidP="00573B64">
            <w:pPr>
              <w:jc w:val="center"/>
              <w:rPr>
                <w:szCs w:val="28"/>
              </w:rPr>
            </w:pPr>
            <w:r w:rsidRPr="00573B64">
              <w:rPr>
                <w:szCs w:val="28"/>
              </w:rPr>
              <w:t xml:space="preserve">+ </w:t>
            </w:r>
            <w:r w:rsidR="00573B64">
              <w:rPr>
                <w:szCs w:val="28"/>
              </w:rPr>
              <w:t>3 544</w:t>
            </w:r>
            <w:r w:rsidRPr="00573B64">
              <w:rPr>
                <w:szCs w:val="28"/>
              </w:rPr>
              <w:t>,00</w:t>
            </w:r>
          </w:p>
        </w:tc>
      </w:tr>
    </w:tbl>
    <w:p w:rsidR="003566CC" w:rsidRDefault="003566CC" w:rsidP="003566CC">
      <w:pPr>
        <w:pStyle w:val="2"/>
        <w:ind w:left="624" w:firstLine="0"/>
        <w:jc w:val="both"/>
        <w:rPr>
          <w:sz w:val="28"/>
          <w:szCs w:val="28"/>
        </w:rPr>
      </w:pPr>
      <w:r>
        <w:rPr>
          <w:sz w:val="28"/>
          <w:szCs w:val="28"/>
        </w:rPr>
        <w:br/>
      </w:r>
    </w:p>
    <w:p w:rsidR="00A457B9" w:rsidRDefault="00A457B9" w:rsidP="003566CC">
      <w:pPr>
        <w:pStyle w:val="2"/>
        <w:jc w:val="both"/>
        <w:rPr>
          <w:sz w:val="28"/>
          <w:szCs w:val="28"/>
        </w:rPr>
      </w:pPr>
    </w:p>
    <w:p w:rsidR="00A457B9" w:rsidRPr="00175F76" w:rsidRDefault="00A457B9" w:rsidP="00A457B9">
      <w:pPr>
        <w:pStyle w:val="3"/>
        <w:spacing w:line="360" w:lineRule="auto"/>
        <w:ind w:firstLine="720"/>
        <w:jc w:val="both"/>
        <w:rPr>
          <w:b/>
          <w:sz w:val="28"/>
          <w:szCs w:val="28"/>
        </w:rPr>
      </w:pPr>
      <w:r w:rsidRPr="00175F76">
        <w:rPr>
          <w:b/>
          <w:sz w:val="28"/>
          <w:szCs w:val="28"/>
        </w:rPr>
        <w:lastRenderedPageBreak/>
        <w:t>Платежи за пользование природными ресурсами</w:t>
      </w:r>
    </w:p>
    <w:p w:rsidR="00A457B9" w:rsidRDefault="00A457B9" w:rsidP="00A457B9">
      <w:pPr>
        <w:pStyle w:val="2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Поступления налога на добычу полезных ископаемых в доходах краевого бюджета на 2014 год предусматриваются в сумме 282,2 млн. рублей. Расчет прогнозируемых поступлений налога на добычу полезных ископаемых произведен с учетом динамики поступлений налога за предыдущие годы и за семь месяцев 2013 года, показателей прогноза социально-экономического развития Приморского края. </w:t>
      </w:r>
    </w:p>
    <w:p w:rsidR="00A457B9" w:rsidRDefault="00A457B9" w:rsidP="00A457B9">
      <w:pPr>
        <w:spacing w:line="360" w:lineRule="auto"/>
        <w:ind w:firstLine="720"/>
        <w:jc w:val="both"/>
        <w:rPr>
          <w:szCs w:val="28"/>
        </w:rPr>
      </w:pPr>
      <w:r>
        <w:rPr>
          <w:szCs w:val="28"/>
        </w:rPr>
        <w:t>Расчёт сбора за пользование объектами животного мира произведен в условиях действующего законодательства, с учетом данных об изъятии объектов животного мира, отнесенных к объектам охоты, полученных по результатам государственной экологической экспертизы и согласования лимитов добычи объектов животного мира, отнесенных к объектам охоты, Министерством природных ресурсов и экологии Российской Федерации. Прогнозируемая сумма сбора в размере 8,2 млн. рублей.</w:t>
      </w:r>
    </w:p>
    <w:p w:rsidR="00A457B9" w:rsidRDefault="00A457B9" w:rsidP="00A457B9">
      <w:pPr>
        <w:pStyle w:val="2"/>
        <w:jc w:val="both"/>
        <w:rPr>
          <w:sz w:val="28"/>
          <w:szCs w:val="28"/>
        </w:rPr>
      </w:pPr>
      <w:r>
        <w:rPr>
          <w:sz w:val="28"/>
          <w:szCs w:val="28"/>
        </w:rPr>
        <w:t>Сборы за пользование объектами водных биологических ресурсов запланированы в размере 302,0 млн. рублей исходя из прогноза освоения квот на вылов водных биологических ресурсов, результатов контрольной работы налоговых органов (в части взыскания недоимки).</w:t>
      </w:r>
    </w:p>
    <w:p w:rsidR="00A457B9" w:rsidRDefault="00A457B9" w:rsidP="00A457B9">
      <w:pPr>
        <w:pStyle w:val="1"/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Неналоговые доходы краевого бюджета</w:t>
      </w:r>
    </w:p>
    <w:p w:rsidR="00A457B9" w:rsidRDefault="00A457B9" w:rsidP="00A457B9">
      <w:pPr>
        <w:pStyle w:val="2"/>
        <w:spacing w:line="355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Объем неналоговых доходов, предусмотренных в проекте доходной части краевого бюджета на 2014 год, оценивается в общей сумме 525,9 млн. рублей или 0,9 процента от суммы налоговых и неналоговых доходов.</w:t>
      </w:r>
    </w:p>
    <w:p w:rsidR="00A457B9" w:rsidRPr="00AE0F16" w:rsidRDefault="00A457B9" w:rsidP="00A457B9">
      <w:pPr>
        <w:pStyle w:val="a5"/>
        <w:spacing w:after="0" w:line="355" w:lineRule="auto"/>
        <w:ind w:firstLine="720"/>
        <w:jc w:val="both"/>
        <w:rPr>
          <w:spacing w:val="-2"/>
          <w:szCs w:val="28"/>
        </w:rPr>
      </w:pPr>
      <w:r>
        <w:rPr>
          <w:szCs w:val="28"/>
        </w:rPr>
        <w:t>Основные поступления указанных доходов формируются за счет:</w:t>
      </w:r>
      <w:r w:rsidRPr="00A457B9">
        <w:rPr>
          <w:b/>
          <w:bCs/>
          <w:spacing w:val="-2"/>
          <w:szCs w:val="28"/>
        </w:rPr>
        <w:t xml:space="preserve"> </w:t>
      </w:r>
      <w:r w:rsidRPr="00AE0F16">
        <w:rPr>
          <w:b/>
          <w:bCs/>
          <w:spacing w:val="-2"/>
          <w:szCs w:val="28"/>
        </w:rPr>
        <w:t>платежей при пользовании природными ресурсами</w:t>
      </w:r>
      <w:r w:rsidRPr="00AE0F16">
        <w:rPr>
          <w:b/>
          <w:bCs/>
          <w:iCs/>
          <w:spacing w:val="-2"/>
          <w:szCs w:val="28"/>
        </w:rPr>
        <w:t xml:space="preserve"> </w:t>
      </w:r>
      <w:r w:rsidRPr="00AE0F16">
        <w:rPr>
          <w:spacing w:val="-2"/>
          <w:szCs w:val="28"/>
        </w:rPr>
        <w:t>в размере 164,3</w:t>
      </w:r>
      <w:r w:rsidRPr="00AE0F16">
        <w:rPr>
          <w:b/>
          <w:bCs/>
          <w:spacing w:val="-2"/>
          <w:szCs w:val="28"/>
        </w:rPr>
        <w:t xml:space="preserve"> </w:t>
      </w:r>
      <w:r w:rsidRPr="00AE0F16">
        <w:rPr>
          <w:spacing w:val="-2"/>
          <w:szCs w:val="28"/>
        </w:rPr>
        <w:t>млн. рублей, в составе которых учтены: плата за негативное воздействие на окружающую среду</w:t>
      </w:r>
      <w:r>
        <w:rPr>
          <w:spacing w:val="-2"/>
          <w:szCs w:val="28"/>
        </w:rPr>
        <w:t xml:space="preserve"> </w:t>
      </w:r>
      <w:r w:rsidRPr="00AE0F16">
        <w:rPr>
          <w:spacing w:val="-2"/>
          <w:szCs w:val="28"/>
        </w:rPr>
        <w:t>–</w:t>
      </w:r>
      <w:r>
        <w:rPr>
          <w:spacing w:val="-2"/>
          <w:szCs w:val="28"/>
        </w:rPr>
        <w:t xml:space="preserve"> </w:t>
      </w:r>
      <w:r w:rsidRPr="00AE0F16">
        <w:rPr>
          <w:spacing w:val="-2"/>
          <w:szCs w:val="28"/>
        </w:rPr>
        <w:t xml:space="preserve">130,0 </w:t>
      </w:r>
      <w:r w:rsidRPr="00AE0F16">
        <w:rPr>
          <w:iCs/>
          <w:spacing w:val="-2"/>
          <w:szCs w:val="28"/>
        </w:rPr>
        <w:t>млн. рублей</w:t>
      </w:r>
      <w:r w:rsidRPr="00AE0F16">
        <w:rPr>
          <w:spacing w:val="-2"/>
          <w:szCs w:val="28"/>
        </w:rPr>
        <w:t>, платежи при пользовании недрами</w:t>
      </w:r>
      <w:r>
        <w:rPr>
          <w:spacing w:val="-2"/>
          <w:szCs w:val="28"/>
        </w:rPr>
        <w:t xml:space="preserve"> - </w:t>
      </w:r>
      <w:r w:rsidRPr="00AE0F16">
        <w:rPr>
          <w:spacing w:val="-2"/>
          <w:szCs w:val="28"/>
        </w:rPr>
        <w:t>2,8</w:t>
      </w:r>
      <w:r w:rsidRPr="00AE0F16">
        <w:rPr>
          <w:iCs/>
          <w:spacing w:val="-2"/>
          <w:szCs w:val="28"/>
        </w:rPr>
        <w:t xml:space="preserve"> млн. рублей</w:t>
      </w:r>
      <w:r w:rsidRPr="00AE0F16">
        <w:rPr>
          <w:spacing w:val="-2"/>
          <w:szCs w:val="28"/>
        </w:rPr>
        <w:t>, платежи за пользование лесным фондом – 31,5</w:t>
      </w:r>
      <w:r w:rsidRPr="00AE0F16">
        <w:rPr>
          <w:iCs/>
          <w:spacing w:val="-2"/>
          <w:szCs w:val="28"/>
        </w:rPr>
        <w:t xml:space="preserve"> млн. рублей</w:t>
      </w:r>
      <w:r w:rsidRPr="00AE0F16">
        <w:rPr>
          <w:spacing w:val="-2"/>
          <w:szCs w:val="28"/>
        </w:rPr>
        <w:t>.</w:t>
      </w:r>
    </w:p>
    <w:p w:rsidR="00A457B9" w:rsidRDefault="00A457B9" w:rsidP="00A457B9">
      <w:pPr>
        <w:spacing w:line="353" w:lineRule="auto"/>
        <w:ind w:firstLine="709"/>
        <w:jc w:val="both"/>
        <w:rPr>
          <w:bCs/>
          <w:szCs w:val="28"/>
        </w:rPr>
      </w:pPr>
      <w:r>
        <w:rPr>
          <w:szCs w:val="28"/>
        </w:rPr>
        <w:t>Расчет платы за негативное воздействие на окружающую среду осуществлен с учетом коэффициентов, установленных в проекте федерального закона "</w:t>
      </w:r>
      <w:r>
        <w:rPr>
          <w:bCs/>
          <w:szCs w:val="28"/>
        </w:rPr>
        <w:t>О федеральном бюджете на 2014 год и на плановый период 2015 и 2016 годов".</w:t>
      </w:r>
    </w:p>
    <w:p w:rsidR="00A457B9" w:rsidRDefault="00A457B9" w:rsidP="00A457B9">
      <w:pPr>
        <w:spacing w:line="353" w:lineRule="auto"/>
        <w:ind w:firstLine="720"/>
        <w:jc w:val="both"/>
        <w:rPr>
          <w:szCs w:val="28"/>
        </w:rPr>
      </w:pPr>
      <w:proofErr w:type="gramStart"/>
      <w:r>
        <w:rPr>
          <w:szCs w:val="28"/>
        </w:rPr>
        <w:lastRenderedPageBreak/>
        <w:t>Расчет платежей за пользование лесным фондом произведен исходя из действующих и переходящих на 2014 год договоров купли-продажи лесных насаждений, договоров арендной платы и коэффициентов, установленных в проекте федерального закона "</w:t>
      </w:r>
      <w:r>
        <w:rPr>
          <w:bCs/>
          <w:szCs w:val="28"/>
        </w:rPr>
        <w:t>О федеральном бюджете на 2014 год и на плановый период 2015 и 2016 годов"</w:t>
      </w:r>
      <w:r>
        <w:rPr>
          <w:szCs w:val="28"/>
        </w:rPr>
        <w:t>.</w:t>
      </w:r>
      <w:proofErr w:type="gramEnd"/>
    </w:p>
    <w:p w:rsidR="007C15A3" w:rsidRDefault="007C15A3" w:rsidP="00591237">
      <w:pPr>
        <w:pStyle w:val="a3"/>
      </w:pPr>
    </w:p>
    <w:sectPr w:rsidR="007C15A3" w:rsidSect="00FE6FE3">
      <w:pgSz w:w="16838" w:h="11906" w:orient="landscape"/>
      <w:pgMar w:top="851" w:right="851" w:bottom="851" w:left="851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731E3A"/>
    <w:multiLevelType w:val="hybridMultilevel"/>
    <w:tmpl w:val="EB6047F8"/>
    <w:lvl w:ilvl="0" w:tplc="A4B8A5E6">
      <w:start w:val="1"/>
      <w:numFmt w:val="decimal"/>
      <w:lvlText w:val="%1)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F76201E"/>
    <w:multiLevelType w:val="hybridMultilevel"/>
    <w:tmpl w:val="608C3C1A"/>
    <w:lvl w:ilvl="0" w:tplc="764A7E58">
      <w:start w:val="28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5FD5CB2"/>
    <w:multiLevelType w:val="hybridMultilevel"/>
    <w:tmpl w:val="C4104068"/>
    <w:lvl w:ilvl="0" w:tplc="65FCF760">
      <w:start w:val="2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51570C0"/>
    <w:multiLevelType w:val="hybridMultilevel"/>
    <w:tmpl w:val="C90A1E74"/>
    <w:lvl w:ilvl="0" w:tplc="78864E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/>
  <w:rsids>
    <w:rsidRoot w:val="00312414"/>
    <w:rsid w:val="00001084"/>
    <w:rsid w:val="00017081"/>
    <w:rsid w:val="00022598"/>
    <w:rsid w:val="00024CC9"/>
    <w:rsid w:val="000264E0"/>
    <w:rsid w:val="000302FB"/>
    <w:rsid w:val="000426A1"/>
    <w:rsid w:val="00044C1D"/>
    <w:rsid w:val="00057D6C"/>
    <w:rsid w:val="00067C30"/>
    <w:rsid w:val="00073827"/>
    <w:rsid w:val="00073C8A"/>
    <w:rsid w:val="00074B33"/>
    <w:rsid w:val="00084A1B"/>
    <w:rsid w:val="00090D1A"/>
    <w:rsid w:val="00091224"/>
    <w:rsid w:val="00091600"/>
    <w:rsid w:val="000930A6"/>
    <w:rsid w:val="000946BD"/>
    <w:rsid w:val="000949FB"/>
    <w:rsid w:val="000A066C"/>
    <w:rsid w:val="000A1D0D"/>
    <w:rsid w:val="000B16DA"/>
    <w:rsid w:val="000B2184"/>
    <w:rsid w:val="000B4629"/>
    <w:rsid w:val="000C16D0"/>
    <w:rsid w:val="000C63D7"/>
    <w:rsid w:val="000C65F4"/>
    <w:rsid w:val="000D47C2"/>
    <w:rsid w:val="000E1E69"/>
    <w:rsid w:val="000E4D03"/>
    <w:rsid w:val="0010047F"/>
    <w:rsid w:val="0010478E"/>
    <w:rsid w:val="00104946"/>
    <w:rsid w:val="0011252C"/>
    <w:rsid w:val="00114B79"/>
    <w:rsid w:val="00120A75"/>
    <w:rsid w:val="00124BA0"/>
    <w:rsid w:val="00133104"/>
    <w:rsid w:val="00135A6F"/>
    <w:rsid w:val="001366AE"/>
    <w:rsid w:val="001400C5"/>
    <w:rsid w:val="00140BED"/>
    <w:rsid w:val="001412F1"/>
    <w:rsid w:val="00142617"/>
    <w:rsid w:val="00143E4D"/>
    <w:rsid w:val="001451F0"/>
    <w:rsid w:val="001520F9"/>
    <w:rsid w:val="001525DD"/>
    <w:rsid w:val="001679AC"/>
    <w:rsid w:val="00170B5B"/>
    <w:rsid w:val="00181C37"/>
    <w:rsid w:val="00197FA6"/>
    <w:rsid w:val="001A5609"/>
    <w:rsid w:val="001B5F51"/>
    <w:rsid w:val="001B68AD"/>
    <w:rsid w:val="001C4264"/>
    <w:rsid w:val="001D02FE"/>
    <w:rsid w:val="001D2215"/>
    <w:rsid w:val="001D35EB"/>
    <w:rsid w:val="001F4A08"/>
    <w:rsid w:val="00206151"/>
    <w:rsid w:val="00211303"/>
    <w:rsid w:val="0022379C"/>
    <w:rsid w:val="00227B44"/>
    <w:rsid w:val="00230B45"/>
    <w:rsid w:val="0023200C"/>
    <w:rsid w:val="00235196"/>
    <w:rsid w:val="00240030"/>
    <w:rsid w:val="002473BA"/>
    <w:rsid w:val="00254E0B"/>
    <w:rsid w:val="0026598F"/>
    <w:rsid w:val="00271C61"/>
    <w:rsid w:val="002745F4"/>
    <w:rsid w:val="00276B18"/>
    <w:rsid w:val="00276E0D"/>
    <w:rsid w:val="00277BF5"/>
    <w:rsid w:val="00291571"/>
    <w:rsid w:val="002923E4"/>
    <w:rsid w:val="0029647D"/>
    <w:rsid w:val="002A4161"/>
    <w:rsid w:val="002A6589"/>
    <w:rsid w:val="002C4137"/>
    <w:rsid w:val="002D0DD4"/>
    <w:rsid w:val="002D4379"/>
    <w:rsid w:val="002E68D7"/>
    <w:rsid w:val="002F5F6C"/>
    <w:rsid w:val="002F67B1"/>
    <w:rsid w:val="00300ECA"/>
    <w:rsid w:val="00312414"/>
    <w:rsid w:val="0031354C"/>
    <w:rsid w:val="00321F39"/>
    <w:rsid w:val="00335D68"/>
    <w:rsid w:val="00337446"/>
    <w:rsid w:val="00344236"/>
    <w:rsid w:val="003546FF"/>
    <w:rsid w:val="003566CC"/>
    <w:rsid w:val="0036710E"/>
    <w:rsid w:val="003678CA"/>
    <w:rsid w:val="0037095D"/>
    <w:rsid w:val="00374EA7"/>
    <w:rsid w:val="003767EF"/>
    <w:rsid w:val="003D6CB9"/>
    <w:rsid w:val="003E5337"/>
    <w:rsid w:val="00402AD6"/>
    <w:rsid w:val="00411FE1"/>
    <w:rsid w:val="00421607"/>
    <w:rsid w:val="00424157"/>
    <w:rsid w:val="00431961"/>
    <w:rsid w:val="00437FAE"/>
    <w:rsid w:val="00444A12"/>
    <w:rsid w:val="004455BC"/>
    <w:rsid w:val="00463864"/>
    <w:rsid w:val="004749D1"/>
    <w:rsid w:val="0048106B"/>
    <w:rsid w:val="00483077"/>
    <w:rsid w:val="00490C69"/>
    <w:rsid w:val="004913A0"/>
    <w:rsid w:val="004921A0"/>
    <w:rsid w:val="004A28D6"/>
    <w:rsid w:val="004A453D"/>
    <w:rsid w:val="004A595D"/>
    <w:rsid w:val="004A5F7A"/>
    <w:rsid w:val="004B04F1"/>
    <w:rsid w:val="004B5774"/>
    <w:rsid w:val="004B7C62"/>
    <w:rsid w:val="004D5FBB"/>
    <w:rsid w:val="004D6773"/>
    <w:rsid w:val="004E1D67"/>
    <w:rsid w:val="00501353"/>
    <w:rsid w:val="00510448"/>
    <w:rsid w:val="005210F2"/>
    <w:rsid w:val="00522682"/>
    <w:rsid w:val="00524362"/>
    <w:rsid w:val="00525B7C"/>
    <w:rsid w:val="005310FC"/>
    <w:rsid w:val="005372DA"/>
    <w:rsid w:val="00541AB1"/>
    <w:rsid w:val="005612F1"/>
    <w:rsid w:val="005640E2"/>
    <w:rsid w:val="00573B64"/>
    <w:rsid w:val="0058056D"/>
    <w:rsid w:val="00591237"/>
    <w:rsid w:val="0059690F"/>
    <w:rsid w:val="005A5DD0"/>
    <w:rsid w:val="005B6DFA"/>
    <w:rsid w:val="005C1271"/>
    <w:rsid w:val="005D6D80"/>
    <w:rsid w:val="005E50A6"/>
    <w:rsid w:val="005F34A5"/>
    <w:rsid w:val="005F62EC"/>
    <w:rsid w:val="00600147"/>
    <w:rsid w:val="00606C97"/>
    <w:rsid w:val="0061095D"/>
    <w:rsid w:val="00615602"/>
    <w:rsid w:val="00616886"/>
    <w:rsid w:val="00622EEA"/>
    <w:rsid w:val="00624A22"/>
    <w:rsid w:val="00630964"/>
    <w:rsid w:val="00636D76"/>
    <w:rsid w:val="00641A32"/>
    <w:rsid w:val="006421DE"/>
    <w:rsid w:val="0064248A"/>
    <w:rsid w:val="006427D1"/>
    <w:rsid w:val="00645B75"/>
    <w:rsid w:val="00651E7E"/>
    <w:rsid w:val="0065269A"/>
    <w:rsid w:val="006575B3"/>
    <w:rsid w:val="00661AB2"/>
    <w:rsid w:val="00663436"/>
    <w:rsid w:val="006638BE"/>
    <w:rsid w:val="00665013"/>
    <w:rsid w:val="00674BFA"/>
    <w:rsid w:val="006766B7"/>
    <w:rsid w:val="0068584D"/>
    <w:rsid w:val="006868CE"/>
    <w:rsid w:val="0069056E"/>
    <w:rsid w:val="006907E2"/>
    <w:rsid w:val="00691A9E"/>
    <w:rsid w:val="0069215B"/>
    <w:rsid w:val="0069428A"/>
    <w:rsid w:val="006A28E6"/>
    <w:rsid w:val="006A3122"/>
    <w:rsid w:val="006A6F38"/>
    <w:rsid w:val="006B0C9D"/>
    <w:rsid w:val="006B531E"/>
    <w:rsid w:val="006C18F6"/>
    <w:rsid w:val="006C4E6A"/>
    <w:rsid w:val="006D4258"/>
    <w:rsid w:val="006E482A"/>
    <w:rsid w:val="006F016C"/>
    <w:rsid w:val="006F0F8C"/>
    <w:rsid w:val="006F7923"/>
    <w:rsid w:val="00713349"/>
    <w:rsid w:val="00714328"/>
    <w:rsid w:val="00714C84"/>
    <w:rsid w:val="0072294E"/>
    <w:rsid w:val="0072471F"/>
    <w:rsid w:val="00725E64"/>
    <w:rsid w:val="00742F1C"/>
    <w:rsid w:val="007554E1"/>
    <w:rsid w:val="0076493F"/>
    <w:rsid w:val="00772918"/>
    <w:rsid w:val="00781ADD"/>
    <w:rsid w:val="007852C2"/>
    <w:rsid w:val="007A1B13"/>
    <w:rsid w:val="007A29BE"/>
    <w:rsid w:val="007A4B50"/>
    <w:rsid w:val="007A7AB2"/>
    <w:rsid w:val="007B000A"/>
    <w:rsid w:val="007B6676"/>
    <w:rsid w:val="007C15A3"/>
    <w:rsid w:val="007D0BC7"/>
    <w:rsid w:val="007D18AD"/>
    <w:rsid w:val="007D3BEB"/>
    <w:rsid w:val="007D778E"/>
    <w:rsid w:val="007E0D80"/>
    <w:rsid w:val="007F1A71"/>
    <w:rsid w:val="007F478B"/>
    <w:rsid w:val="007F5958"/>
    <w:rsid w:val="008111E8"/>
    <w:rsid w:val="008304C2"/>
    <w:rsid w:val="00836DFB"/>
    <w:rsid w:val="008379EC"/>
    <w:rsid w:val="008404BF"/>
    <w:rsid w:val="00846229"/>
    <w:rsid w:val="008468B6"/>
    <w:rsid w:val="00856198"/>
    <w:rsid w:val="00862B3C"/>
    <w:rsid w:val="00866F45"/>
    <w:rsid w:val="0087631B"/>
    <w:rsid w:val="00880C37"/>
    <w:rsid w:val="00884958"/>
    <w:rsid w:val="00890A27"/>
    <w:rsid w:val="00893AF9"/>
    <w:rsid w:val="008961F7"/>
    <w:rsid w:val="0089640D"/>
    <w:rsid w:val="008A6058"/>
    <w:rsid w:val="008B14A4"/>
    <w:rsid w:val="008B668A"/>
    <w:rsid w:val="008D49C2"/>
    <w:rsid w:val="008D4D04"/>
    <w:rsid w:val="008D658F"/>
    <w:rsid w:val="008F2CE0"/>
    <w:rsid w:val="008F6D73"/>
    <w:rsid w:val="0090559C"/>
    <w:rsid w:val="00912E4E"/>
    <w:rsid w:val="009239B6"/>
    <w:rsid w:val="00924439"/>
    <w:rsid w:val="009325A4"/>
    <w:rsid w:val="0093305A"/>
    <w:rsid w:val="009357D0"/>
    <w:rsid w:val="00936EF0"/>
    <w:rsid w:val="009441A6"/>
    <w:rsid w:val="009551EB"/>
    <w:rsid w:val="00955656"/>
    <w:rsid w:val="009619B5"/>
    <w:rsid w:val="00964228"/>
    <w:rsid w:val="00966873"/>
    <w:rsid w:val="00975FB8"/>
    <w:rsid w:val="00980359"/>
    <w:rsid w:val="00982756"/>
    <w:rsid w:val="009B0360"/>
    <w:rsid w:val="009B6B8A"/>
    <w:rsid w:val="009B7893"/>
    <w:rsid w:val="009D0B01"/>
    <w:rsid w:val="009E1B27"/>
    <w:rsid w:val="009F5AED"/>
    <w:rsid w:val="009F6595"/>
    <w:rsid w:val="00A02EEB"/>
    <w:rsid w:val="00A117FF"/>
    <w:rsid w:val="00A14F53"/>
    <w:rsid w:val="00A15477"/>
    <w:rsid w:val="00A17513"/>
    <w:rsid w:val="00A22DF1"/>
    <w:rsid w:val="00A22F6C"/>
    <w:rsid w:val="00A457B9"/>
    <w:rsid w:val="00A62AE9"/>
    <w:rsid w:val="00A70FC8"/>
    <w:rsid w:val="00A748B1"/>
    <w:rsid w:val="00A75E4A"/>
    <w:rsid w:val="00A7729A"/>
    <w:rsid w:val="00A811E1"/>
    <w:rsid w:val="00A825A5"/>
    <w:rsid w:val="00A86CC5"/>
    <w:rsid w:val="00A86DB0"/>
    <w:rsid w:val="00AA29F8"/>
    <w:rsid w:val="00AB267E"/>
    <w:rsid w:val="00AC2346"/>
    <w:rsid w:val="00AD1BEF"/>
    <w:rsid w:val="00AD4130"/>
    <w:rsid w:val="00AD5F41"/>
    <w:rsid w:val="00AE04B3"/>
    <w:rsid w:val="00AE0C2E"/>
    <w:rsid w:val="00AE1607"/>
    <w:rsid w:val="00AE2A65"/>
    <w:rsid w:val="00B1372B"/>
    <w:rsid w:val="00B166D0"/>
    <w:rsid w:val="00B34EC0"/>
    <w:rsid w:val="00B4295B"/>
    <w:rsid w:val="00B474B9"/>
    <w:rsid w:val="00B51109"/>
    <w:rsid w:val="00B56A84"/>
    <w:rsid w:val="00B57503"/>
    <w:rsid w:val="00B57F04"/>
    <w:rsid w:val="00B60C3F"/>
    <w:rsid w:val="00B64493"/>
    <w:rsid w:val="00B678F6"/>
    <w:rsid w:val="00B73795"/>
    <w:rsid w:val="00B826B8"/>
    <w:rsid w:val="00B9736F"/>
    <w:rsid w:val="00BA249E"/>
    <w:rsid w:val="00BB258A"/>
    <w:rsid w:val="00BB736A"/>
    <w:rsid w:val="00BB7F97"/>
    <w:rsid w:val="00BC6D9D"/>
    <w:rsid w:val="00BE4633"/>
    <w:rsid w:val="00BF0446"/>
    <w:rsid w:val="00BF12B8"/>
    <w:rsid w:val="00BF1A59"/>
    <w:rsid w:val="00BF44F1"/>
    <w:rsid w:val="00BF4C82"/>
    <w:rsid w:val="00C03E77"/>
    <w:rsid w:val="00C2280F"/>
    <w:rsid w:val="00C348B6"/>
    <w:rsid w:val="00C414E8"/>
    <w:rsid w:val="00C43987"/>
    <w:rsid w:val="00C469C0"/>
    <w:rsid w:val="00C529A2"/>
    <w:rsid w:val="00C565C2"/>
    <w:rsid w:val="00C56CA4"/>
    <w:rsid w:val="00C647EA"/>
    <w:rsid w:val="00C775C4"/>
    <w:rsid w:val="00C77B79"/>
    <w:rsid w:val="00C84EED"/>
    <w:rsid w:val="00C85A99"/>
    <w:rsid w:val="00C91BF6"/>
    <w:rsid w:val="00CB098B"/>
    <w:rsid w:val="00CB0AC5"/>
    <w:rsid w:val="00CB3CD8"/>
    <w:rsid w:val="00CB491B"/>
    <w:rsid w:val="00CB6F16"/>
    <w:rsid w:val="00CE07F9"/>
    <w:rsid w:val="00CF0F82"/>
    <w:rsid w:val="00CF13E2"/>
    <w:rsid w:val="00D008E5"/>
    <w:rsid w:val="00D02419"/>
    <w:rsid w:val="00D11183"/>
    <w:rsid w:val="00D14194"/>
    <w:rsid w:val="00D31AD1"/>
    <w:rsid w:val="00D474CD"/>
    <w:rsid w:val="00D6052D"/>
    <w:rsid w:val="00D6070F"/>
    <w:rsid w:val="00D65C48"/>
    <w:rsid w:val="00D67E68"/>
    <w:rsid w:val="00D72616"/>
    <w:rsid w:val="00D75586"/>
    <w:rsid w:val="00D773A2"/>
    <w:rsid w:val="00D90563"/>
    <w:rsid w:val="00D9119A"/>
    <w:rsid w:val="00D933C6"/>
    <w:rsid w:val="00D93DBD"/>
    <w:rsid w:val="00DA2551"/>
    <w:rsid w:val="00DA29B5"/>
    <w:rsid w:val="00DA3565"/>
    <w:rsid w:val="00DA3BF6"/>
    <w:rsid w:val="00DB0C0A"/>
    <w:rsid w:val="00DB2458"/>
    <w:rsid w:val="00DE4215"/>
    <w:rsid w:val="00E02982"/>
    <w:rsid w:val="00E0337D"/>
    <w:rsid w:val="00E04404"/>
    <w:rsid w:val="00E145BA"/>
    <w:rsid w:val="00E25EE9"/>
    <w:rsid w:val="00E30463"/>
    <w:rsid w:val="00E44AE5"/>
    <w:rsid w:val="00E5242B"/>
    <w:rsid w:val="00E66FED"/>
    <w:rsid w:val="00E76962"/>
    <w:rsid w:val="00E82FB5"/>
    <w:rsid w:val="00E87D07"/>
    <w:rsid w:val="00E93CCD"/>
    <w:rsid w:val="00EA1077"/>
    <w:rsid w:val="00EA65BD"/>
    <w:rsid w:val="00EC0D9F"/>
    <w:rsid w:val="00EC2054"/>
    <w:rsid w:val="00EC6D89"/>
    <w:rsid w:val="00ED2B51"/>
    <w:rsid w:val="00ED46EE"/>
    <w:rsid w:val="00EE1677"/>
    <w:rsid w:val="00EF57CC"/>
    <w:rsid w:val="00EF6CA0"/>
    <w:rsid w:val="00F0715F"/>
    <w:rsid w:val="00F072EC"/>
    <w:rsid w:val="00F233F5"/>
    <w:rsid w:val="00F2483F"/>
    <w:rsid w:val="00F305C7"/>
    <w:rsid w:val="00F40A73"/>
    <w:rsid w:val="00F4163C"/>
    <w:rsid w:val="00F763A3"/>
    <w:rsid w:val="00F90788"/>
    <w:rsid w:val="00F95765"/>
    <w:rsid w:val="00FA1C37"/>
    <w:rsid w:val="00FA4A25"/>
    <w:rsid w:val="00FB09E1"/>
    <w:rsid w:val="00FB26C6"/>
    <w:rsid w:val="00FC056E"/>
    <w:rsid w:val="00FC0D47"/>
    <w:rsid w:val="00FC199F"/>
    <w:rsid w:val="00FC49F7"/>
    <w:rsid w:val="00FD4AC5"/>
    <w:rsid w:val="00FE2428"/>
    <w:rsid w:val="00FE3F6B"/>
    <w:rsid w:val="00FE54CA"/>
    <w:rsid w:val="00FE6F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6676"/>
  </w:style>
  <w:style w:type="paragraph" w:styleId="1">
    <w:name w:val="heading 1"/>
    <w:basedOn w:val="a"/>
    <w:next w:val="a"/>
    <w:link w:val="10"/>
    <w:qFormat/>
    <w:rsid w:val="00A457B9"/>
    <w:pPr>
      <w:keepNext/>
      <w:jc w:val="center"/>
      <w:outlineLvl w:val="0"/>
    </w:pPr>
    <w:rPr>
      <w:rFonts w:eastAsia="Times New Roman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66D0"/>
    <w:pPr>
      <w:ind w:left="720"/>
      <w:contextualSpacing/>
    </w:pPr>
  </w:style>
  <w:style w:type="table" w:styleId="a4">
    <w:name w:val="Table Grid"/>
    <w:basedOn w:val="a1"/>
    <w:uiPriority w:val="59"/>
    <w:rsid w:val="007C15A3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Обычный1"/>
    <w:rsid w:val="00591237"/>
    <w:rPr>
      <w:rFonts w:eastAsia="Times New Roman" w:cs="Times New Roman"/>
      <w:sz w:val="26"/>
      <w:szCs w:val="20"/>
      <w:lang w:eastAsia="ru-RU"/>
    </w:rPr>
  </w:style>
  <w:style w:type="paragraph" w:styleId="2">
    <w:name w:val="Body Text Indent 2"/>
    <w:basedOn w:val="a"/>
    <w:link w:val="20"/>
    <w:rsid w:val="00591237"/>
    <w:pPr>
      <w:spacing w:line="360" w:lineRule="auto"/>
      <w:ind w:firstLine="624"/>
    </w:pPr>
    <w:rPr>
      <w:rFonts w:eastAsia="Times New Roman" w:cs="Times New Roman"/>
      <w:sz w:val="26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591237"/>
    <w:rPr>
      <w:rFonts w:eastAsia="Times New Roman" w:cs="Times New Roman"/>
      <w:sz w:val="26"/>
      <w:szCs w:val="24"/>
      <w:lang w:eastAsia="ru-RU"/>
    </w:rPr>
  </w:style>
  <w:style w:type="paragraph" w:styleId="a5">
    <w:name w:val="Body Text"/>
    <w:basedOn w:val="a"/>
    <w:link w:val="a6"/>
    <w:uiPriority w:val="99"/>
    <w:semiHidden/>
    <w:unhideWhenUsed/>
    <w:rsid w:val="00591237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591237"/>
  </w:style>
  <w:style w:type="paragraph" w:styleId="a7">
    <w:name w:val="Balloon Text"/>
    <w:basedOn w:val="a"/>
    <w:link w:val="a8"/>
    <w:uiPriority w:val="99"/>
    <w:semiHidden/>
    <w:unhideWhenUsed/>
    <w:rsid w:val="00A457B9"/>
    <w:rPr>
      <w:rFonts w:ascii="Tahoma" w:eastAsia="Times New Roman" w:hAnsi="Tahoma" w:cs="Times New Roman"/>
      <w:sz w:val="16"/>
      <w:szCs w:val="16"/>
      <w:lang w:eastAsia="ru-RU"/>
    </w:rPr>
  </w:style>
  <w:style w:type="character" w:customStyle="1" w:styleId="a8">
    <w:name w:val="Текст выноски Знак"/>
    <w:basedOn w:val="a0"/>
    <w:link w:val="a7"/>
    <w:uiPriority w:val="99"/>
    <w:semiHidden/>
    <w:rsid w:val="00A457B9"/>
    <w:rPr>
      <w:rFonts w:ascii="Tahoma" w:eastAsia="Times New Roman" w:hAnsi="Tahoma" w:cs="Times New Roman"/>
      <w:sz w:val="16"/>
      <w:szCs w:val="16"/>
      <w:lang w:eastAsia="ru-RU"/>
    </w:rPr>
  </w:style>
  <w:style w:type="paragraph" w:styleId="3">
    <w:name w:val="Body Text 3"/>
    <w:basedOn w:val="a"/>
    <w:link w:val="30"/>
    <w:uiPriority w:val="99"/>
    <w:semiHidden/>
    <w:unhideWhenUsed/>
    <w:rsid w:val="00A457B9"/>
    <w:pPr>
      <w:spacing w:after="120"/>
    </w:pPr>
    <w:rPr>
      <w:rFonts w:eastAsia="Times New Roman" w:cs="Times New Roman"/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A457B9"/>
    <w:rPr>
      <w:rFonts w:eastAsia="Times New Roman" w:cs="Times New Roman"/>
      <w:sz w:val="16"/>
      <w:szCs w:val="16"/>
    </w:rPr>
  </w:style>
  <w:style w:type="character" w:customStyle="1" w:styleId="10">
    <w:name w:val="Заголовок 1 Знак"/>
    <w:basedOn w:val="a0"/>
    <w:link w:val="1"/>
    <w:rsid w:val="00A457B9"/>
    <w:rPr>
      <w:rFonts w:eastAsia="Times New Roman" w:cs="Times New Roman"/>
      <w:b/>
      <w:sz w:val="24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80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10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9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87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58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5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95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92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78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5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4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2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3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7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5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9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1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9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02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13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1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2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3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8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31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3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4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2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8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8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0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3</Pages>
  <Words>488</Words>
  <Characters>2784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3266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mihailova_e_v</dc:creator>
  <cp:keywords/>
  <dc:description/>
  <cp:lastModifiedBy>batova_a_v</cp:lastModifiedBy>
  <cp:revision>10</cp:revision>
  <dcterms:created xsi:type="dcterms:W3CDTF">2012-10-02T03:32:00Z</dcterms:created>
  <dcterms:modified xsi:type="dcterms:W3CDTF">2013-11-05T04:22:00Z</dcterms:modified>
</cp:coreProperties>
</file>