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286" w:rsidRPr="0062678E" w:rsidRDefault="00727286">
      <w:pPr>
        <w:widowControl w:val="0"/>
        <w:autoSpaceDE w:val="0"/>
        <w:autoSpaceDN w:val="0"/>
        <w:adjustRightInd w:val="0"/>
        <w:spacing w:after="0" w:line="240" w:lineRule="auto"/>
        <w:jc w:val="both"/>
        <w:outlineLvl w:val="0"/>
        <w:rPr>
          <w:rFonts w:ascii="Times New Roman" w:hAnsi="Times New Roman" w:cs="Times New Roman"/>
          <w:sz w:val="28"/>
          <w:szCs w:val="28"/>
        </w:rPr>
      </w:pPr>
      <w:bookmarkStart w:id="0" w:name="Par1"/>
      <w:bookmarkEnd w:id="0"/>
      <w:r w:rsidRPr="0062678E">
        <w:rPr>
          <w:rFonts w:ascii="Times New Roman" w:hAnsi="Times New Roman" w:cs="Times New Roman"/>
          <w:sz w:val="28"/>
          <w:szCs w:val="28"/>
        </w:rPr>
        <w:t>11 июня 2002 года N 241-КЗ</w:t>
      </w:r>
      <w:r w:rsidRPr="0062678E">
        <w:rPr>
          <w:rFonts w:ascii="Times New Roman" w:hAnsi="Times New Roman" w:cs="Times New Roman"/>
          <w:sz w:val="28"/>
          <w:szCs w:val="28"/>
        </w:rPr>
        <w:br/>
      </w:r>
    </w:p>
    <w:p w:rsidR="00727286" w:rsidRPr="0062678E" w:rsidRDefault="00727286">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ЗАКОН</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ПРИМОРСКОГО КРАЯ</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О ЗАЩИТЕ ПРАВ ГРАЖДАН В ЖИЛИЩНО-КОММУНАЛЬНОЙ СФЕРЕ</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proofErr w:type="gramStart"/>
      <w:r w:rsidRPr="0062678E">
        <w:rPr>
          <w:rFonts w:ascii="Times New Roman" w:hAnsi="Times New Roman" w:cs="Times New Roman"/>
          <w:sz w:val="28"/>
          <w:szCs w:val="28"/>
        </w:rPr>
        <w:t>Принят</w:t>
      </w:r>
      <w:proofErr w:type="gramEnd"/>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Законодательным Собранием</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Приморского края</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29 мая 2002 года</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62678E">
        <w:rPr>
          <w:rFonts w:ascii="Times New Roman" w:hAnsi="Times New Roman" w:cs="Times New Roman"/>
          <w:sz w:val="28"/>
          <w:szCs w:val="28"/>
        </w:rPr>
        <w:t>(в ред. Законов Приморского края</w:t>
      </w:r>
      <w:proofErr w:type="gramEnd"/>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03.12.2002 </w:t>
      </w:r>
      <w:hyperlink r:id="rId7" w:history="1">
        <w:r w:rsidRPr="0062678E">
          <w:rPr>
            <w:rFonts w:ascii="Times New Roman" w:hAnsi="Times New Roman" w:cs="Times New Roman"/>
            <w:color w:val="0000FF"/>
            <w:sz w:val="28"/>
            <w:szCs w:val="28"/>
          </w:rPr>
          <w:t>N 28-КЗ</w:t>
        </w:r>
      </w:hyperlink>
      <w:r w:rsidRPr="0062678E">
        <w:rPr>
          <w:rFonts w:ascii="Times New Roman" w:hAnsi="Times New Roman" w:cs="Times New Roman"/>
          <w:sz w:val="28"/>
          <w:szCs w:val="28"/>
        </w:rPr>
        <w:t xml:space="preserve">, от 21.01.2003 </w:t>
      </w:r>
      <w:hyperlink r:id="rId8" w:history="1">
        <w:r w:rsidRPr="0062678E">
          <w:rPr>
            <w:rFonts w:ascii="Times New Roman" w:hAnsi="Times New Roman" w:cs="Times New Roman"/>
            <w:color w:val="0000FF"/>
            <w:sz w:val="28"/>
            <w:szCs w:val="28"/>
          </w:rPr>
          <w:t>N 37-КЗ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01.12.2004 </w:t>
      </w:r>
      <w:hyperlink r:id="rId9" w:history="1">
        <w:r w:rsidRPr="0062678E">
          <w:rPr>
            <w:rFonts w:ascii="Times New Roman" w:hAnsi="Times New Roman" w:cs="Times New Roman"/>
            <w:color w:val="0000FF"/>
            <w:sz w:val="28"/>
            <w:szCs w:val="28"/>
          </w:rPr>
          <w:t>N 173-КЗ</w:t>
        </w:r>
      </w:hyperlink>
      <w:r w:rsidRPr="0062678E">
        <w:rPr>
          <w:rFonts w:ascii="Times New Roman" w:hAnsi="Times New Roman" w:cs="Times New Roman"/>
          <w:sz w:val="28"/>
          <w:szCs w:val="28"/>
        </w:rPr>
        <w:t xml:space="preserve">, от 09.08.2005 </w:t>
      </w:r>
      <w:hyperlink r:id="rId10" w:history="1">
        <w:r w:rsidRPr="0062678E">
          <w:rPr>
            <w:rFonts w:ascii="Times New Roman" w:hAnsi="Times New Roman" w:cs="Times New Roman"/>
            <w:color w:val="0000FF"/>
            <w:sz w:val="28"/>
            <w:szCs w:val="28"/>
          </w:rPr>
          <w:t>N 285-КЗ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26.06.2006 </w:t>
      </w:r>
      <w:hyperlink r:id="rId11" w:history="1">
        <w:r w:rsidRPr="0062678E">
          <w:rPr>
            <w:rFonts w:ascii="Times New Roman" w:hAnsi="Times New Roman" w:cs="Times New Roman"/>
            <w:color w:val="0000FF"/>
            <w:sz w:val="28"/>
            <w:szCs w:val="28"/>
          </w:rPr>
          <w:t>N 384-КЗ</w:t>
        </w:r>
      </w:hyperlink>
      <w:r w:rsidRPr="0062678E">
        <w:rPr>
          <w:rFonts w:ascii="Times New Roman" w:hAnsi="Times New Roman" w:cs="Times New Roman"/>
          <w:sz w:val="28"/>
          <w:szCs w:val="28"/>
        </w:rPr>
        <w:t xml:space="preserve">, от 09.04.2007 </w:t>
      </w:r>
      <w:hyperlink r:id="rId12" w:history="1">
        <w:r w:rsidRPr="0062678E">
          <w:rPr>
            <w:rFonts w:ascii="Times New Roman" w:hAnsi="Times New Roman" w:cs="Times New Roman"/>
            <w:color w:val="0000FF"/>
            <w:sz w:val="28"/>
            <w:szCs w:val="28"/>
          </w:rPr>
          <w:t>N 58-КЗ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06.07.2009 </w:t>
      </w:r>
      <w:hyperlink r:id="rId13" w:history="1">
        <w:r w:rsidRPr="0062678E">
          <w:rPr>
            <w:rFonts w:ascii="Times New Roman" w:hAnsi="Times New Roman" w:cs="Times New Roman"/>
            <w:color w:val="0000FF"/>
            <w:sz w:val="28"/>
            <w:szCs w:val="28"/>
          </w:rPr>
          <w:t>N 456-КЗ</w:t>
        </w:r>
      </w:hyperlink>
      <w:r w:rsidRPr="0062678E">
        <w:rPr>
          <w:rFonts w:ascii="Times New Roman" w:hAnsi="Times New Roman" w:cs="Times New Roman"/>
          <w:sz w:val="28"/>
          <w:szCs w:val="28"/>
        </w:rPr>
        <w:t xml:space="preserve">, от 12.10.2009 </w:t>
      </w:r>
      <w:hyperlink r:id="rId14" w:history="1">
        <w:r w:rsidRPr="0062678E">
          <w:rPr>
            <w:rFonts w:ascii="Times New Roman" w:hAnsi="Times New Roman" w:cs="Times New Roman"/>
            <w:color w:val="0000FF"/>
            <w:sz w:val="28"/>
            <w:szCs w:val="28"/>
          </w:rPr>
          <w:t>N 504-КЗ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19.03.2010 </w:t>
      </w:r>
      <w:hyperlink r:id="rId15" w:history="1">
        <w:r w:rsidRPr="0062678E">
          <w:rPr>
            <w:rFonts w:ascii="Times New Roman" w:hAnsi="Times New Roman" w:cs="Times New Roman"/>
            <w:color w:val="0000FF"/>
            <w:sz w:val="28"/>
            <w:szCs w:val="28"/>
          </w:rPr>
          <w:t>N 574-КЗ</w:t>
        </w:r>
      </w:hyperlink>
      <w:r w:rsidRPr="0062678E">
        <w:rPr>
          <w:rFonts w:ascii="Times New Roman" w:hAnsi="Times New Roman" w:cs="Times New Roman"/>
          <w:sz w:val="28"/>
          <w:szCs w:val="28"/>
        </w:rPr>
        <w:t xml:space="preserve">, от 21.12.2010 </w:t>
      </w:r>
      <w:hyperlink r:id="rId16" w:history="1">
        <w:r w:rsidRPr="0062678E">
          <w:rPr>
            <w:rFonts w:ascii="Times New Roman" w:hAnsi="Times New Roman" w:cs="Times New Roman"/>
            <w:color w:val="0000FF"/>
            <w:sz w:val="28"/>
            <w:szCs w:val="28"/>
          </w:rPr>
          <w:t>N 714-КЗ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04.08.2011 </w:t>
      </w:r>
      <w:hyperlink r:id="rId17" w:history="1">
        <w:r w:rsidRPr="0062678E">
          <w:rPr>
            <w:rFonts w:ascii="Times New Roman" w:hAnsi="Times New Roman" w:cs="Times New Roman"/>
            <w:color w:val="0000FF"/>
            <w:sz w:val="28"/>
            <w:szCs w:val="28"/>
          </w:rPr>
          <w:t>N 792-КЗ</w:t>
        </w:r>
      </w:hyperlink>
      <w:r w:rsidRPr="0062678E">
        <w:rPr>
          <w:rFonts w:ascii="Times New Roman" w:hAnsi="Times New Roman" w:cs="Times New Roman"/>
          <w:sz w:val="28"/>
          <w:szCs w:val="28"/>
        </w:rPr>
        <w:t xml:space="preserve">, от 17.11.2011 </w:t>
      </w:r>
      <w:hyperlink r:id="rId18" w:history="1">
        <w:r w:rsidRPr="0062678E">
          <w:rPr>
            <w:rFonts w:ascii="Times New Roman" w:hAnsi="Times New Roman" w:cs="Times New Roman"/>
            <w:color w:val="0000FF"/>
            <w:sz w:val="28"/>
            <w:szCs w:val="28"/>
          </w:rPr>
          <w:t>N 844-КЗ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sz w:val="28"/>
          <w:szCs w:val="28"/>
        </w:rPr>
      </w:pPr>
      <w:r w:rsidRPr="0062678E">
        <w:rPr>
          <w:rFonts w:ascii="Times New Roman" w:hAnsi="Times New Roman" w:cs="Times New Roman"/>
          <w:sz w:val="28"/>
          <w:szCs w:val="28"/>
        </w:rPr>
        <w:t xml:space="preserve">от 07.08.2012 </w:t>
      </w:r>
      <w:hyperlink r:id="rId19" w:history="1">
        <w:r w:rsidRPr="0062678E">
          <w:rPr>
            <w:rFonts w:ascii="Times New Roman" w:hAnsi="Times New Roman" w:cs="Times New Roman"/>
            <w:color w:val="0000FF"/>
            <w:sz w:val="28"/>
            <w:szCs w:val="28"/>
          </w:rPr>
          <w:t>N 77-КЗ</w:t>
        </w:r>
      </w:hyperlink>
      <w:r w:rsidRPr="0062678E">
        <w:rPr>
          <w:rFonts w:ascii="Times New Roman" w:hAnsi="Times New Roman" w:cs="Times New Roman"/>
          <w:sz w:val="28"/>
          <w:szCs w:val="28"/>
        </w:rPr>
        <w:t xml:space="preserve">, от 20.12.2012 </w:t>
      </w:r>
      <w:hyperlink r:id="rId20" w:history="1">
        <w:r w:rsidRPr="0062678E">
          <w:rPr>
            <w:rFonts w:ascii="Times New Roman" w:hAnsi="Times New Roman" w:cs="Times New Roman"/>
            <w:color w:val="0000FF"/>
            <w:sz w:val="28"/>
            <w:szCs w:val="28"/>
          </w:rPr>
          <w:t>N 159-КЗ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Утратила силу. - </w:t>
      </w:r>
      <w:hyperlink r:id="rId21"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outlineLvl w:val="1"/>
        <w:rPr>
          <w:rFonts w:ascii="Times New Roman" w:hAnsi="Times New Roman" w:cs="Times New Roman"/>
          <w:b/>
          <w:bCs/>
          <w:sz w:val="28"/>
          <w:szCs w:val="28"/>
        </w:rPr>
      </w:pPr>
      <w:bookmarkStart w:id="1" w:name="Par25"/>
      <w:bookmarkEnd w:id="1"/>
      <w:r w:rsidRPr="0062678E">
        <w:rPr>
          <w:rFonts w:ascii="Times New Roman" w:hAnsi="Times New Roman" w:cs="Times New Roman"/>
          <w:b/>
          <w:bCs/>
          <w:sz w:val="28"/>
          <w:szCs w:val="28"/>
        </w:rPr>
        <w:t>Глава I. ОБЩИЕ ПОЛОЖЕНИЯ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2" w:name="Par27"/>
      <w:bookmarkEnd w:id="2"/>
      <w:r w:rsidRPr="0062678E">
        <w:rPr>
          <w:rFonts w:ascii="Times New Roman" w:hAnsi="Times New Roman" w:cs="Times New Roman"/>
          <w:sz w:val="28"/>
          <w:szCs w:val="28"/>
        </w:rPr>
        <w:t xml:space="preserve">Статьи 1 - 2. Утратили силу. - </w:t>
      </w:r>
      <w:hyperlink r:id="rId22"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outlineLvl w:val="1"/>
        <w:rPr>
          <w:rFonts w:ascii="Times New Roman" w:hAnsi="Times New Roman" w:cs="Times New Roman"/>
          <w:b/>
          <w:bCs/>
          <w:sz w:val="28"/>
          <w:szCs w:val="28"/>
        </w:rPr>
      </w:pPr>
      <w:bookmarkStart w:id="3" w:name="Par29"/>
      <w:bookmarkEnd w:id="3"/>
      <w:r w:rsidRPr="0062678E">
        <w:rPr>
          <w:rFonts w:ascii="Times New Roman" w:hAnsi="Times New Roman" w:cs="Times New Roman"/>
          <w:b/>
          <w:bCs/>
          <w:sz w:val="28"/>
          <w:szCs w:val="28"/>
        </w:rPr>
        <w:t xml:space="preserve">Глава II. ПОРЯДОК РЕАЛИЗАЦИИ ПРАВ ГРАЖДАН </w:t>
      </w:r>
      <w:proofErr w:type="gramStart"/>
      <w:r w:rsidRPr="0062678E">
        <w:rPr>
          <w:rFonts w:ascii="Times New Roman" w:hAnsi="Times New Roman" w:cs="Times New Roman"/>
          <w:b/>
          <w:bCs/>
          <w:sz w:val="28"/>
          <w:szCs w:val="28"/>
        </w:rPr>
        <w:t>В</w:t>
      </w:r>
      <w:proofErr w:type="gramEnd"/>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СФЕРЕ ОБЕСПЕЧЕНИЯ ЖИЛИЩНО-КОММУНАЛЬНЫМИ УСЛУГАМИ</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4" w:name="Par32"/>
      <w:bookmarkEnd w:id="4"/>
      <w:r w:rsidRPr="0062678E">
        <w:rPr>
          <w:rFonts w:ascii="Times New Roman" w:hAnsi="Times New Roman" w:cs="Times New Roman"/>
          <w:sz w:val="28"/>
          <w:szCs w:val="28"/>
        </w:rPr>
        <w:t xml:space="preserve">Статьи 3 - 5. Утратили силу. - </w:t>
      </w:r>
      <w:hyperlink r:id="rId23"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5" w:name="Par34"/>
      <w:bookmarkEnd w:id="5"/>
      <w:r w:rsidRPr="0062678E">
        <w:rPr>
          <w:rFonts w:ascii="Times New Roman" w:hAnsi="Times New Roman" w:cs="Times New Roman"/>
          <w:sz w:val="28"/>
          <w:szCs w:val="28"/>
        </w:rPr>
        <w:t>Статья 6. Установление ставок и тарифов на жилищно-коммунальные услуги для населения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Части первая - десятая утратили силу. - </w:t>
      </w:r>
      <w:hyperlink r:id="rId24"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Наниматели и домовладельцы, проживающие в ветхом, аварийном </w:t>
      </w:r>
      <w:r w:rsidRPr="0062678E">
        <w:rPr>
          <w:rFonts w:ascii="Times New Roman" w:hAnsi="Times New Roman" w:cs="Times New Roman"/>
          <w:sz w:val="28"/>
          <w:szCs w:val="28"/>
        </w:rPr>
        <w:lastRenderedPageBreak/>
        <w:t>жилищном фонде, признанном таковым в установленном законом порядке и находящемся в управлении государственных, муниципальных управляющих организаций, от платежа за капитальный ремонт освобождаются.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6" w:name="Par39"/>
      <w:bookmarkEnd w:id="6"/>
      <w:r w:rsidRPr="0062678E">
        <w:rPr>
          <w:rFonts w:ascii="Times New Roman" w:hAnsi="Times New Roman" w:cs="Times New Roman"/>
          <w:sz w:val="28"/>
          <w:szCs w:val="28"/>
        </w:rPr>
        <w:t>Статья 6(1). Предоставление социальных выплат гражданам на оплату коммунальных услуг по отоплению и горячему водоснабжению</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25"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20.12.2012 N 159-КЗ)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2678E">
        <w:rPr>
          <w:rFonts w:ascii="Times New Roman" w:hAnsi="Times New Roman" w:cs="Times New Roman"/>
          <w:sz w:val="28"/>
          <w:szCs w:val="28"/>
        </w:rPr>
        <w:t>Социальная выплата на оплату коммунальных услуг по отоплению и горячему водоснабжению (далее - социальная выплата) предоставляется гражданам Российской Федерации, проживающим на территории Приморского края и осуществляющим оплату коммунальных услуг по отоплению и горячему водоснабжению исходя из установленных в соответствии с действующим законодательством тарифов на тепловую энергию (далее - экономически обоснованные тарифы на тепловую энергию), превышающих утвержденную Администрацией Приморского края величину, применяемую для</w:t>
      </w:r>
      <w:proofErr w:type="gramEnd"/>
      <w:r w:rsidRPr="0062678E">
        <w:rPr>
          <w:rFonts w:ascii="Times New Roman" w:hAnsi="Times New Roman" w:cs="Times New Roman"/>
          <w:sz w:val="28"/>
          <w:szCs w:val="28"/>
        </w:rPr>
        <w:t xml:space="preserve"> определения права граждан на социальную выплату и ее расчета.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Социальная выплата предоставляется с учетом поэтапного перехода граждан к оплате коммунальных услуг по отоплению и горячему водоснабжению по экономически обоснованным тарифам на тепловую энергию.</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Поэтапный переход к оплате коммунальных услуг по отоплению и горячему водоснабжению по экономически обоснованным тарифам на тепловую энергию осуществляется посредством повышения величины, предусмотренной частью первой настоящей статьи, не чаще одного раза в полгода.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Порядок предоставления гражданам социальной выплаты устанавливается Администрацией Приморского края.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7" w:name="Par48"/>
      <w:bookmarkEnd w:id="7"/>
      <w:r w:rsidRPr="0062678E">
        <w:rPr>
          <w:rFonts w:ascii="Times New Roman" w:hAnsi="Times New Roman" w:cs="Times New Roman"/>
          <w:sz w:val="28"/>
          <w:szCs w:val="28"/>
        </w:rPr>
        <w:t>Статья 6(2). Условия предоставления гражданам социальных выплат</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w:t>
      </w:r>
      <w:proofErr w:type="gramStart"/>
      <w:r w:rsidRPr="0062678E">
        <w:rPr>
          <w:rFonts w:ascii="Times New Roman" w:hAnsi="Times New Roman" w:cs="Times New Roman"/>
          <w:sz w:val="28"/>
          <w:szCs w:val="28"/>
        </w:rPr>
        <w:t>введена</w:t>
      </w:r>
      <w:proofErr w:type="gramEnd"/>
      <w:r w:rsidRPr="0062678E">
        <w:rPr>
          <w:rFonts w:ascii="Times New Roman" w:hAnsi="Times New Roman" w:cs="Times New Roman"/>
          <w:sz w:val="28"/>
          <w:szCs w:val="28"/>
        </w:rPr>
        <w:t xml:space="preserve"> </w:t>
      </w:r>
      <w:hyperlink r:id="rId26" w:history="1">
        <w:r w:rsidRPr="0062678E">
          <w:rPr>
            <w:rFonts w:ascii="Times New Roman" w:hAnsi="Times New Roman" w:cs="Times New Roman"/>
            <w:color w:val="0000FF"/>
            <w:sz w:val="28"/>
            <w:szCs w:val="28"/>
          </w:rPr>
          <w:t>Законом</w:t>
        </w:r>
      </w:hyperlink>
      <w:r w:rsidRPr="0062678E">
        <w:rPr>
          <w:rFonts w:ascii="Times New Roman" w:hAnsi="Times New Roman" w:cs="Times New Roman"/>
          <w:sz w:val="28"/>
          <w:szCs w:val="28"/>
        </w:rPr>
        <w:t xml:space="preserve"> Приморского края от 19.03.2010 N 574-КЗ)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первая утратила силу. - </w:t>
      </w:r>
      <w:hyperlink r:id="rId27"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20.12.2012 N 159-КЗ.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Социальная выплата предоставляется собственникам или нанимателям жилого помещения, указанным плательщиками в </w:t>
      </w:r>
      <w:proofErr w:type="gramStart"/>
      <w:r w:rsidRPr="0062678E">
        <w:rPr>
          <w:rFonts w:ascii="Times New Roman" w:hAnsi="Times New Roman" w:cs="Times New Roman"/>
          <w:sz w:val="28"/>
          <w:szCs w:val="28"/>
        </w:rPr>
        <w:t>счет-квитанции</w:t>
      </w:r>
      <w:proofErr w:type="gramEnd"/>
      <w:r w:rsidRPr="0062678E">
        <w:rPr>
          <w:rFonts w:ascii="Times New Roman" w:hAnsi="Times New Roman" w:cs="Times New Roman"/>
          <w:sz w:val="28"/>
          <w:szCs w:val="28"/>
        </w:rPr>
        <w:t xml:space="preserve"> на оплату за отопление и горячее водоснабжение.</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Социальная выплата предоставляется собственнику жилого помещения при наличии граждан, зарегистрированных по месту жительства в данных жилых помещениях в установленном порядке.</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(часть третья в ред. Законов Приморского края от 21.12.2010 </w:t>
      </w:r>
      <w:hyperlink r:id="rId28" w:history="1">
        <w:r w:rsidRPr="0062678E">
          <w:rPr>
            <w:rFonts w:ascii="Times New Roman" w:hAnsi="Times New Roman" w:cs="Times New Roman"/>
            <w:color w:val="0000FF"/>
            <w:sz w:val="28"/>
            <w:szCs w:val="28"/>
          </w:rPr>
          <w:t>N 714-КЗ</w:t>
        </w:r>
      </w:hyperlink>
      <w:r w:rsidRPr="0062678E">
        <w:rPr>
          <w:rFonts w:ascii="Times New Roman" w:hAnsi="Times New Roman" w:cs="Times New Roman"/>
          <w:sz w:val="28"/>
          <w:szCs w:val="28"/>
        </w:rPr>
        <w:t xml:space="preserve">, от </w:t>
      </w:r>
      <w:r w:rsidRPr="0062678E">
        <w:rPr>
          <w:rFonts w:ascii="Times New Roman" w:hAnsi="Times New Roman" w:cs="Times New Roman"/>
          <w:sz w:val="28"/>
          <w:szCs w:val="28"/>
        </w:rPr>
        <w:lastRenderedPageBreak/>
        <w:t xml:space="preserve">04.08.2011 </w:t>
      </w:r>
      <w:hyperlink r:id="rId29" w:history="1">
        <w:r w:rsidRPr="0062678E">
          <w:rPr>
            <w:rFonts w:ascii="Times New Roman" w:hAnsi="Times New Roman" w:cs="Times New Roman"/>
            <w:color w:val="0000FF"/>
            <w:sz w:val="28"/>
            <w:szCs w:val="28"/>
          </w:rPr>
          <w:t>N 792-КЗ</w:t>
        </w:r>
      </w:hyperlink>
      <w:r w:rsidRPr="0062678E">
        <w:rPr>
          <w:rFonts w:ascii="Times New Roman" w:hAnsi="Times New Roman" w:cs="Times New Roman"/>
          <w:sz w:val="28"/>
          <w:szCs w:val="28"/>
        </w:rPr>
        <w:t>)</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2678E">
        <w:rPr>
          <w:rFonts w:ascii="Times New Roman" w:hAnsi="Times New Roman" w:cs="Times New Roman"/>
          <w:sz w:val="28"/>
          <w:szCs w:val="28"/>
        </w:rPr>
        <w:t>Расчет размера социальной выплаты осуществляется исходя из фактического размера общей площади жилого помещения, но не превышающего размера общей площади жилого помещения: для семьи, состоящей не более чем из трех человек, - 90 кв. м; для семьи, состав которой свыше трех человек, - 18 кв. м на каждого четвертого и последующего члена семьи, но не более фактического размера общей площади жилого помещения.</w:t>
      </w:r>
      <w:proofErr w:type="gramEnd"/>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(часть четвертая введена </w:t>
      </w:r>
      <w:hyperlink r:id="rId30" w:history="1">
        <w:r w:rsidRPr="0062678E">
          <w:rPr>
            <w:rFonts w:ascii="Times New Roman" w:hAnsi="Times New Roman" w:cs="Times New Roman"/>
            <w:color w:val="0000FF"/>
            <w:sz w:val="28"/>
            <w:szCs w:val="28"/>
          </w:rPr>
          <w:t>Законом</w:t>
        </w:r>
      </w:hyperlink>
      <w:r w:rsidRPr="0062678E">
        <w:rPr>
          <w:rFonts w:ascii="Times New Roman" w:hAnsi="Times New Roman" w:cs="Times New Roman"/>
          <w:sz w:val="28"/>
          <w:szCs w:val="28"/>
        </w:rPr>
        <w:t xml:space="preserve"> Приморского края от 21.12.2010 N 714-КЗ)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В случае</w:t>
      </w:r>
      <w:proofErr w:type="gramStart"/>
      <w:r w:rsidRPr="0062678E">
        <w:rPr>
          <w:rFonts w:ascii="Times New Roman" w:hAnsi="Times New Roman" w:cs="Times New Roman"/>
          <w:sz w:val="28"/>
          <w:szCs w:val="28"/>
        </w:rPr>
        <w:t>,</w:t>
      </w:r>
      <w:proofErr w:type="gramEnd"/>
      <w:r w:rsidRPr="0062678E">
        <w:rPr>
          <w:rFonts w:ascii="Times New Roman" w:hAnsi="Times New Roman" w:cs="Times New Roman"/>
          <w:sz w:val="28"/>
          <w:szCs w:val="28"/>
        </w:rPr>
        <w:t xml:space="preserve"> если собственники или наниматели жилого помещения проходят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 либо осуждены к лишению свободы, либо признаны безвестно отсутствующими, либо умерли или объявлены умершими, либо находятся на принудительном лечении по решению суда, или проживают за пределами Приморского края, социальная выплата предоставляется членам их семей при условии, что данные члены семей вносят плату по </w:t>
      </w:r>
      <w:proofErr w:type="gramStart"/>
      <w:r w:rsidRPr="0062678E">
        <w:rPr>
          <w:rFonts w:ascii="Times New Roman" w:hAnsi="Times New Roman" w:cs="Times New Roman"/>
          <w:sz w:val="28"/>
          <w:szCs w:val="28"/>
        </w:rPr>
        <w:t>счет-квитанциям</w:t>
      </w:r>
      <w:proofErr w:type="gramEnd"/>
      <w:r w:rsidRPr="0062678E">
        <w:rPr>
          <w:rFonts w:ascii="Times New Roman" w:hAnsi="Times New Roman" w:cs="Times New Roman"/>
          <w:sz w:val="28"/>
          <w:szCs w:val="28"/>
        </w:rPr>
        <w:t xml:space="preserve"> за отопление и горячее водоснабжение.</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Для получения социальной выплаты граждане предоставляют в территориальный отдел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 (далее - территориальный отдел), следующие документы:</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если граждане являются получателями мер социальной поддержки и (или) субсидий на оплату жилого помещения и коммунальных услуг:</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заявление с указанием способа получения социальной выплаты;</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если граждане не являются получателями мер социальной поддержки и (или) субсидии на оплату жилого помещения и коммунальных услуг:</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при перечислении социальной выплаты на счет предприятия, оказывающего услуги по теплоснабжению и горячему водоснабжению:</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заявление с указанием способа получения социальной выплаты;</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highlight w:val="yellow"/>
        </w:rPr>
        <w:t>паспорт или документ, удостоверяющий личность заявителя, место его жительства или пребывания (с копией);</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при избрании способа получения социальной выплаты через почтовое отделение или на лицевой счет, открытый гражданином в кредитной организации:</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заявление с указанием способа получения социальной выплаты (почтовый адрес или реквизиты счета);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highlight w:val="yellow"/>
        </w:rPr>
        <w:t>паспорт или документ, удостоверяющий личность, место жительства или пребывания гражданина (с копией);</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абзацы одиннадцатый и двенадцатый утратили силу. - </w:t>
      </w:r>
      <w:hyperlink r:id="rId31"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07.08.2012 N 77-КЗ;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2678E">
        <w:rPr>
          <w:rFonts w:ascii="Times New Roman" w:hAnsi="Times New Roman" w:cs="Times New Roman"/>
          <w:sz w:val="28"/>
          <w:szCs w:val="28"/>
        </w:rPr>
        <w:t>счет-квитанции</w:t>
      </w:r>
      <w:proofErr w:type="gramEnd"/>
      <w:r w:rsidRPr="0062678E">
        <w:rPr>
          <w:rFonts w:ascii="Times New Roman" w:hAnsi="Times New Roman" w:cs="Times New Roman"/>
          <w:sz w:val="28"/>
          <w:szCs w:val="28"/>
        </w:rPr>
        <w:t xml:space="preserve"> о платежах за отопление и горячее водоснабжение (с копией).</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lastRenderedPageBreak/>
        <w:t xml:space="preserve">Часть 7 утратила силу. - </w:t>
      </w:r>
      <w:hyperlink r:id="rId32"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07.08.2012 N 77-КЗ.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highlight w:val="yellow"/>
        </w:rPr>
        <w:t>Заявление с указанием способа получения социальной выплаты и документы могут быть представлены с использованием информационно-телекоммуникационных сетей общего пользования, в том числе сети Интернет.</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w:t>
      </w:r>
      <w:proofErr w:type="gramStart"/>
      <w:r w:rsidRPr="0062678E">
        <w:rPr>
          <w:rFonts w:ascii="Times New Roman" w:hAnsi="Times New Roman" w:cs="Times New Roman"/>
          <w:sz w:val="28"/>
          <w:szCs w:val="28"/>
        </w:rPr>
        <w:t>ч</w:t>
      </w:r>
      <w:proofErr w:type="gramEnd"/>
      <w:r w:rsidRPr="0062678E">
        <w:rPr>
          <w:rFonts w:ascii="Times New Roman" w:hAnsi="Times New Roman" w:cs="Times New Roman"/>
          <w:sz w:val="28"/>
          <w:szCs w:val="28"/>
        </w:rPr>
        <w:t xml:space="preserve">асть восьмая введена </w:t>
      </w:r>
      <w:hyperlink r:id="rId33" w:history="1">
        <w:r w:rsidRPr="0062678E">
          <w:rPr>
            <w:rFonts w:ascii="Times New Roman" w:hAnsi="Times New Roman" w:cs="Times New Roman"/>
            <w:color w:val="0000FF"/>
            <w:sz w:val="28"/>
            <w:szCs w:val="28"/>
          </w:rPr>
          <w:t>Законом</w:t>
        </w:r>
      </w:hyperlink>
      <w:r w:rsidRPr="0062678E">
        <w:rPr>
          <w:rFonts w:ascii="Times New Roman" w:hAnsi="Times New Roman" w:cs="Times New Roman"/>
          <w:sz w:val="28"/>
          <w:szCs w:val="28"/>
        </w:rPr>
        <w:t xml:space="preserve"> Приморского края от 04.08.2011 N 792-КЗ)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Решение о предоставлении социальной выплаты либо об отказе в ее предоставлении принимается территориальным отделом в течение 15 дней со дня поступления документов. В случае необходимости проведения проверки подлинности представленных заявителем документов, полноты и достоверности сведений, в них указанных, решение принимается не позднее 30 дней со дня поступления документов.</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w:t>
      </w:r>
      <w:proofErr w:type="gramStart"/>
      <w:r w:rsidRPr="0062678E">
        <w:rPr>
          <w:rFonts w:ascii="Times New Roman" w:hAnsi="Times New Roman" w:cs="Times New Roman"/>
          <w:sz w:val="28"/>
          <w:szCs w:val="28"/>
        </w:rPr>
        <w:t>в</w:t>
      </w:r>
      <w:proofErr w:type="gramEnd"/>
      <w:r w:rsidRPr="0062678E">
        <w:rPr>
          <w:rFonts w:ascii="Times New Roman" w:hAnsi="Times New Roman" w:cs="Times New Roman"/>
          <w:sz w:val="28"/>
          <w:szCs w:val="28"/>
        </w:rPr>
        <w:t xml:space="preserve"> ред. </w:t>
      </w:r>
      <w:hyperlink r:id="rId34"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04.08.2011 N 792-КЗ)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Социальная выплата назначается при предоставлении гражданином документов, предусмотренных настоящей статьей, со дня поступления указанных документов в территориальный отдел.</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35"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04.08.2011 N 792-КЗ)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Гражданам, имевшим право на социальную выплату по состоянию на 1 апреля 2010 года и обратившимся с заявлением на предоставление социальной выплаты в течение 2010 года, социальная выплата назначается и выплачивается с 1 апреля 2010 года.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Предоставление гражданам социальной выплаты осуществляется ежемесячно не позднее 1-го числа месяца, следующего за истекшим месяцем, за который производится оплата, если договором управления многоквартирным домом не установлен иной срок предоставления платежных документов. Размер предоставляемой социальной выплаты не должен превышать фактических расходов граждан на оплату коммунальных услуг.</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При изменении экономически обоснованных тарифов на тепловую энергию перерасчет размера социальной выплаты производится </w:t>
      </w:r>
      <w:proofErr w:type="gramStart"/>
      <w:r w:rsidRPr="0062678E">
        <w:rPr>
          <w:rFonts w:ascii="Times New Roman" w:hAnsi="Times New Roman" w:cs="Times New Roman"/>
          <w:sz w:val="28"/>
          <w:szCs w:val="28"/>
        </w:rPr>
        <w:t>с даты вступления</w:t>
      </w:r>
      <w:proofErr w:type="gramEnd"/>
      <w:r w:rsidRPr="0062678E">
        <w:rPr>
          <w:rFonts w:ascii="Times New Roman" w:hAnsi="Times New Roman" w:cs="Times New Roman"/>
          <w:sz w:val="28"/>
          <w:szCs w:val="28"/>
        </w:rPr>
        <w:t xml:space="preserve"> в силу соответствующих изменений без истребования каких-либо документов у получателей социальной выплаты.</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2678E">
        <w:rPr>
          <w:rFonts w:ascii="Times New Roman" w:hAnsi="Times New Roman" w:cs="Times New Roman"/>
          <w:sz w:val="28"/>
          <w:szCs w:val="28"/>
        </w:rPr>
        <w:t>При наличии у получателя социальной выплаты задолженности по оплате за услуги по отоплению</w:t>
      </w:r>
      <w:proofErr w:type="gramEnd"/>
      <w:r w:rsidRPr="0062678E">
        <w:rPr>
          <w:rFonts w:ascii="Times New Roman" w:hAnsi="Times New Roman" w:cs="Times New Roman"/>
          <w:sz w:val="28"/>
          <w:szCs w:val="28"/>
        </w:rPr>
        <w:t xml:space="preserve"> и горячему водоснабжению более двух месяцев по состоянию на последнее число каждого квартала предоставление социальной выплаты приостанавливается.</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одиннадцатая в ред. </w:t>
      </w:r>
      <w:hyperlink r:id="rId36"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21.12.2010 N 714-КЗ)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Предоставление гражданам социальной выплаты осуществляется ежемесячно не позднее 10-го числа месяца, следующего за истекшим месяцем, за который производится оплата коммунальных услуг. Размер предоставляемой социальной выплаты не должен превышать фактических расходов граждан на оплату коммунальных услуг.</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w:t>
      </w:r>
      <w:proofErr w:type="gramStart"/>
      <w:r w:rsidRPr="0062678E">
        <w:rPr>
          <w:rFonts w:ascii="Times New Roman" w:hAnsi="Times New Roman" w:cs="Times New Roman"/>
          <w:sz w:val="28"/>
          <w:szCs w:val="28"/>
        </w:rPr>
        <w:t>в</w:t>
      </w:r>
      <w:proofErr w:type="gramEnd"/>
      <w:r w:rsidRPr="0062678E">
        <w:rPr>
          <w:rFonts w:ascii="Times New Roman" w:hAnsi="Times New Roman" w:cs="Times New Roman"/>
          <w:sz w:val="28"/>
          <w:szCs w:val="28"/>
        </w:rPr>
        <w:t xml:space="preserve"> ред. </w:t>
      </w:r>
      <w:hyperlink r:id="rId37"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20.12.2012 N 159-КЗ)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Решение о прекращении предоставления социальной выплаты доводится </w:t>
      </w:r>
      <w:r w:rsidRPr="0062678E">
        <w:rPr>
          <w:rFonts w:ascii="Times New Roman" w:hAnsi="Times New Roman" w:cs="Times New Roman"/>
          <w:sz w:val="28"/>
          <w:szCs w:val="28"/>
        </w:rPr>
        <w:lastRenderedPageBreak/>
        <w:t xml:space="preserve">до сведения гражданина в письменной форме либо в форме электронного документа по адресу электронной почты, указанному в заявлении, в течение 10 рабочих дней </w:t>
      </w:r>
      <w:proofErr w:type="gramStart"/>
      <w:r w:rsidRPr="0062678E">
        <w:rPr>
          <w:rFonts w:ascii="Times New Roman" w:hAnsi="Times New Roman" w:cs="Times New Roman"/>
          <w:sz w:val="28"/>
          <w:szCs w:val="28"/>
        </w:rPr>
        <w:t>с даты принятия</w:t>
      </w:r>
      <w:proofErr w:type="gramEnd"/>
      <w:r w:rsidRPr="0062678E">
        <w:rPr>
          <w:rFonts w:ascii="Times New Roman" w:hAnsi="Times New Roman" w:cs="Times New Roman"/>
          <w:sz w:val="28"/>
          <w:szCs w:val="28"/>
        </w:rPr>
        <w:t xml:space="preserve"> решения с указанием оснований его принятия.</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38"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04.08.2011 N 792-КЗ)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8" w:name="Par88"/>
      <w:bookmarkEnd w:id="8"/>
      <w:r w:rsidRPr="0062678E">
        <w:rPr>
          <w:rFonts w:ascii="Times New Roman" w:hAnsi="Times New Roman" w:cs="Times New Roman"/>
          <w:sz w:val="28"/>
          <w:szCs w:val="28"/>
        </w:rPr>
        <w:t>Статья 7. Нормативы потребления жилищно-коммунальных услуг</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39"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первая утратила силу. - </w:t>
      </w:r>
      <w:hyperlink r:id="rId40"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06.07.2009 N 456-КЗ.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Размер регионального стандарта нормативной площади жилого помещения, используемой для расчета субсидий, в Приморском крае составляет:</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33 кв. м общей площади жилья - на одиноко проживающих граждан;</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42 кв. м общей площади жилья - на семью из двух человек;</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18 кв. м общей площади жилья - на каждого члена семьи, состоящей из трех и более человек.</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введена </w:t>
      </w:r>
      <w:hyperlink r:id="rId41" w:history="1">
        <w:r w:rsidRPr="0062678E">
          <w:rPr>
            <w:rFonts w:ascii="Times New Roman" w:hAnsi="Times New Roman" w:cs="Times New Roman"/>
            <w:color w:val="0000FF"/>
            <w:sz w:val="28"/>
            <w:szCs w:val="28"/>
          </w:rPr>
          <w:t>Законом</w:t>
        </w:r>
      </w:hyperlink>
      <w:r w:rsidRPr="0062678E">
        <w:rPr>
          <w:rFonts w:ascii="Times New Roman" w:hAnsi="Times New Roman" w:cs="Times New Roman"/>
          <w:sz w:val="28"/>
          <w:szCs w:val="28"/>
        </w:rPr>
        <w:t xml:space="preserve"> Приморского края от 26.06.2006 N 384-КЗ)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Для одиноко проживающих пенсионеров и семей, состоящих из пенсионеров (в целях настоящего Закона возраст пенсионеров установлен для женщин - старше 55 лет, для мужчин - старше 60 лет), для многодетных семей увеличить размер регионального стандарта нормативной площади жилого помещения, используемой для расчета субсидий, соответственно:</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для одиноко проживающих пенсионеров - не более 19 кв. м общей площади жилья;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для семей, состоящих только из пенсионеров, - не более 10 кв. м общей площади жилья;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для многодетных семей - не свыше 10 кв. м общей площади жилья.</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введена </w:t>
      </w:r>
      <w:hyperlink r:id="rId42" w:history="1">
        <w:r w:rsidRPr="0062678E">
          <w:rPr>
            <w:rFonts w:ascii="Times New Roman" w:hAnsi="Times New Roman" w:cs="Times New Roman"/>
            <w:color w:val="0000FF"/>
            <w:sz w:val="28"/>
            <w:szCs w:val="28"/>
          </w:rPr>
          <w:t>Законом</w:t>
        </w:r>
      </w:hyperlink>
      <w:r w:rsidRPr="0062678E">
        <w:rPr>
          <w:rFonts w:ascii="Times New Roman" w:hAnsi="Times New Roman" w:cs="Times New Roman"/>
          <w:sz w:val="28"/>
          <w:szCs w:val="28"/>
        </w:rPr>
        <w:t xml:space="preserve"> Приморского края от 26.06.2006 N 384-КЗ)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9" w:name="Par104"/>
      <w:bookmarkEnd w:id="9"/>
      <w:r w:rsidRPr="0062678E">
        <w:rPr>
          <w:rFonts w:ascii="Times New Roman" w:hAnsi="Times New Roman" w:cs="Times New Roman"/>
          <w:sz w:val="28"/>
          <w:szCs w:val="28"/>
        </w:rPr>
        <w:t xml:space="preserve">Статья 8. Утратила силу. - </w:t>
      </w:r>
      <w:hyperlink r:id="rId43"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0" w:name="Par106"/>
      <w:bookmarkEnd w:id="10"/>
      <w:r w:rsidRPr="0062678E">
        <w:rPr>
          <w:rFonts w:ascii="Times New Roman" w:hAnsi="Times New Roman" w:cs="Times New Roman"/>
          <w:sz w:val="28"/>
          <w:szCs w:val="28"/>
        </w:rPr>
        <w:t xml:space="preserve">Статья 9. Утратила силу. - </w:t>
      </w:r>
      <w:hyperlink r:id="rId44"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09.04.2007 N 58-КЗ.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1" w:name="Par108"/>
      <w:bookmarkEnd w:id="11"/>
      <w:r w:rsidRPr="0062678E">
        <w:rPr>
          <w:rFonts w:ascii="Times New Roman" w:hAnsi="Times New Roman" w:cs="Times New Roman"/>
          <w:sz w:val="28"/>
          <w:szCs w:val="28"/>
        </w:rPr>
        <w:t xml:space="preserve">Статья 10. Утратила силу. - </w:t>
      </w:r>
      <w:hyperlink r:id="rId45"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2" w:name="Par110"/>
      <w:bookmarkEnd w:id="12"/>
      <w:r w:rsidRPr="0062678E">
        <w:rPr>
          <w:rFonts w:ascii="Times New Roman" w:hAnsi="Times New Roman" w:cs="Times New Roman"/>
          <w:sz w:val="28"/>
          <w:szCs w:val="28"/>
        </w:rPr>
        <w:t>Статья 11. Сохранность жилищного фонда, его эксплуатация и ремонт</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3" w:name="_GoBack"/>
      <w:bookmarkEnd w:id="13"/>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Собственник жилья обязан обеспечить сохранность жилищного фонда, </w:t>
      </w:r>
      <w:r w:rsidRPr="0062678E">
        <w:rPr>
          <w:rFonts w:ascii="Times New Roman" w:hAnsi="Times New Roman" w:cs="Times New Roman"/>
          <w:sz w:val="28"/>
          <w:szCs w:val="28"/>
        </w:rPr>
        <w:lastRenderedPageBreak/>
        <w:t>надлежащую его эксплуатацию и ремонт в соответствии с законодательством Российской Федерации и Приморского края.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Для всех домовладельцев и управляющих организаций обязательны к применению </w:t>
      </w:r>
      <w:hyperlink r:id="rId46" w:history="1">
        <w:r w:rsidRPr="0062678E">
          <w:rPr>
            <w:rFonts w:ascii="Times New Roman" w:hAnsi="Times New Roman" w:cs="Times New Roman"/>
            <w:color w:val="0000FF"/>
            <w:sz w:val="28"/>
            <w:szCs w:val="28"/>
          </w:rPr>
          <w:t>правила</w:t>
        </w:r>
      </w:hyperlink>
      <w:r w:rsidRPr="0062678E">
        <w:rPr>
          <w:rFonts w:ascii="Times New Roman" w:hAnsi="Times New Roman" w:cs="Times New Roman"/>
          <w:sz w:val="28"/>
          <w:szCs w:val="28"/>
        </w:rPr>
        <w:t xml:space="preserve"> и нормы технической эксплуатации жилищного фонда, определенные действующим законодательством Российской Федерации.</w:t>
      </w:r>
    </w:p>
    <w:p w:rsidR="00727286" w:rsidRPr="0062678E" w:rsidRDefault="00727286">
      <w:pPr>
        <w:widowControl w:val="0"/>
        <w:autoSpaceDE w:val="0"/>
        <w:autoSpaceDN w:val="0"/>
        <w:adjustRightInd w:val="0"/>
        <w:spacing w:after="0" w:line="240" w:lineRule="auto"/>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47"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12.10.2009 N 504-КЗ)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Часть третья утратила силу. - </w:t>
      </w:r>
      <w:hyperlink r:id="rId48"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При невыполнении управляющей организацией возложенных на нее обязательств наниматели и домовладельцы вправе устранить недостатки жилищного фонда за свой счет с последующим уменьшением платежей управляющей организации.</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Часть пятая утратила силу. - </w:t>
      </w:r>
      <w:hyperlink r:id="rId49"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4" w:name="Par119"/>
      <w:bookmarkEnd w:id="14"/>
      <w:r w:rsidRPr="0062678E">
        <w:rPr>
          <w:rFonts w:ascii="Times New Roman" w:hAnsi="Times New Roman" w:cs="Times New Roman"/>
          <w:sz w:val="28"/>
          <w:szCs w:val="28"/>
        </w:rPr>
        <w:t xml:space="preserve">Статья 12. Утратила силу. - </w:t>
      </w:r>
      <w:hyperlink r:id="rId50" w:history="1">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17.11.2011 N 844-КЗ.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outlineLvl w:val="1"/>
        <w:rPr>
          <w:rFonts w:ascii="Times New Roman" w:hAnsi="Times New Roman" w:cs="Times New Roman"/>
          <w:b/>
          <w:bCs/>
          <w:sz w:val="28"/>
          <w:szCs w:val="28"/>
        </w:rPr>
      </w:pPr>
      <w:bookmarkStart w:id="15" w:name="Par121"/>
      <w:bookmarkEnd w:id="15"/>
      <w:r w:rsidRPr="0062678E">
        <w:rPr>
          <w:rFonts w:ascii="Times New Roman" w:hAnsi="Times New Roman" w:cs="Times New Roman"/>
          <w:b/>
          <w:bCs/>
          <w:sz w:val="28"/>
          <w:szCs w:val="28"/>
        </w:rPr>
        <w:t>Глава III. ЗАКЛЮЧИТЕЛЬНЫЕ ПОЛОЖЕНИЯ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outlineLvl w:val="2"/>
        <w:rPr>
          <w:rFonts w:ascii="Times New Roman" w:hAnsi="Times New Roman" w:cs="Times New Roman"/>
          <w:sz w:val="28"/>
          <w:szCs w:val="28"/>
        </w:rPr>
      </w:pPr>
      <w:bookmarkStart w:id="16" w:name="Par123"/>
      <w:bookmarkEnd w:id="16"/>
      <w:r w:rsidRPr="0062678E">
        <w:rPr>
          <w:rFonts w:ascii="Times New Roman" w:hAnsi="Times New Roman" w:cs="Times New Roman"/>
          <w:sz w:val="28"/>
          <w:szCs w:val="28"/>
        </w:rPr>
        <w:t>Статья 13. Вступление в силу настоящего Закона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(в ред. </w:t>
      </w:r>
      <w:hyperlink r:id="rId51" w:history="1">
        <w:r w:rsidRPr="0062678E">
          <w:rPr>
            <w:rFonts w:ascii="Times New Roman" w:hAnsi="Times New Roman" w:cs="Times New Roman"/>
            <w:color w:val="0000FF"/>
            <w:sz w:val="28"/>
            <w:szCs w:val="28"/>
          </w:rPr>
          <w:t>Закона</w:t>
        </w:r>
      </w:hyperlink>
      <w:r w:rsidRPr="0062678E">
        <w:rPr>
          <w:rFonts w:ascii="Times New Roman" w:hAnsi="Times New Roman" w:cs="Times New Roman"/>
          <w:sz w:val="28"/>
          <w:szCs w:val="28"/>
        </w:rPr>
        <w:t xml:space="preserve"> Приморского края от 03.12.2002 N 28-КЗ)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Настоящий Закон вступает в силу через 10 дней после его официального опубликования.</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Губернатор края</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С.М.ДАРЬКИН</w:t>
      </w:r>
    </w:p>
    <w:p w:rsidR="00727286" w:rsidRPr="0062678E" w:rsidRDefault="00727286">
      <w:pPr>
        <w:widowControl w:val="0"/>
        <w:autoSpaceDE w:val="0"/>
        <w:autoSpaceDN w:val="0"/>
        <w:adjustRightInd w:val="0"/>
        <w:spacing w:after="0" w:line="240" w:lineRule="auto"/>
        <w:rPr>
          <w:rFonts w:ascii="Times New Roman" w:hAnsi="Times New Roman" w:cs="Times New Roman"/>
          <w:sz w:val="28"/>
          <w:szCs w:val="28"/>
        </w:rPr>
      </w:pPr>
      <w:r w:rsidRPr="0062678E">
        <w:rPr>
          <w:rFonts w:ascii="Times New Roman" w:hAnsi="Times New Roman" w:cs="Times New Roman"/>
          <w:sz w:val="28"/>
          <w:szCs w:val="28"/>
        </w:rPr>
        <w:t>г. Владивосток</w:t>
      </w:r>
    </w:p>
    <w:p w:rsidR="00727286" w:rsidRPr="0062678E" w:rsidRDefault="00727286">
      <w:pPr>
        <w:widowControl w:val="0"/>
        <w:autoSpaceDE w:val="0"/>
        <w:autoSpaceDN w:val="0"/>
        <w:adjustRightInd w:val="0"/>
        <w:spacing w:after="0" w:line="240" w:lineRule="auto"/>
        <w:rPr>
          <w:rFonts w:ascii="Times New Roman" w:hAnsi="Times New Roman" w:cs="Times New Roman"/>
          <w:sz w:val="28"/>
          <w:szCs w:val="28"/>
        </w:rPr>
      </w:pPr>
      <w:r w:rsidRPr="0062678E">
        <w:rPr>
          <w:rFonts w:ascii="Times New Roman" w:hAnsi="Times New Roman" w:cs="Times New Roman"/>
          <w:sz w:val="28"/>
          <w:szCs w:val="28"/>
        </w:rPr>
        <w:t>11 июня 2002 года</w:t>
      </w:r>
    </w:p>
    <w:p w:rsidR="00727286" w:rsidRPr="0062678E" w:rsidRDefault="00727286">
      <w:pPr>
        <w:widowControl w:val="0"/>
        <w:autoSpaceDE w:val="0"/>
        <w:autoSpaceDN w:val="0"/>
        <w:adjustRightInd w:val="0"/>
        <w:spacing w:after="0" w:line="240" w:lineRule="auto"/>
        <w:rPr>
          <w:rFonts w:ascii="Times New Roman" w:hAnsi="Times New Roman" w:cs="Times New Roman"/>
          <w:sz w:val="28"/>
          <w:szCs w:val="28"/>
        </w:rPr>
      </w:pPr>
      <w:r w:rsidRPr="0062678E">
        <w:rPr>
          <w:rFonts w:ascii="Times New Roman" w:hAnsi="Times New Roman" w:cs="Times New Roman"/>
          <w:sz w:val="28"/>
          <w:szCs w:val="28"/>
        </w:rPr>
        <w:t>N 241-КЗ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rsidP="0062678E">
      <w:pPr>
        <w:pageBreakBefore/>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17" w:name="Par139"/>
      <w:bookmarkEnd w:id="17"/>
      <w:r w:rsidRPr="0062678E">
        <w:rPr>
          <w:rFonts w:ascii="Times New Roman" w:hAnsi="Times New Roman" w:cs="Times New Roman"/>
          <w:sz w:val="28"/>
          <w:szCs w:val="28"/>
        </w:rPr>
        <w:lastRenderedPageBreak/>
        <w:t>Приложение</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к Закону</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Приморского края</w:t>
      </w:r>
    </w:p>
    <w:p w:rsidR="00727286" w:rsidRPr="0062678E" w:rsidRDefault="00727286">
      <w:pPr>
        <w:widowControl w:val="0"/>
        <w:autoSpaceDE w:val="0"/>
        <w:autoSpaceDN w:val="0"/>
        <w:adjustRightInd w:val="0"/>
        <w:spacing w:after="0" w:line="240" w:lineRule="auto"/>
        <w:jc w:val="right"/>
        <w:rPr>
          <w:rFonts w:ascii="Times New Roman" w:hAnsi="Times New Roman" w:cs="Times New Roman"/>
          <w:sz w:val="28"/>
          <w:szCs w:val="28"/>
        </w:rPr>
      </w:pPr>
      <w:r w:rsidRPr="0062678E">
        <w:rPr>
          <w:rFonts w:ascii="Times New Roman" w:hAnsi="Times New Roman" w:cs="Times New Roman"/>
          <w:sz w:val="28"/>
          <w:szCs w:val="28"/>
        </w:rPr>
        <w:t>от 11.06.2002 N 241-КЗ</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ТИПОВОЙ ДОГОВОР</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СОЦИАЛЬНОГО НАЙМА ЖИЛОГО ПОМЕЩЕНИЯ</w:t>
      </w:r>
    </w:p>
    <w:p w:rsidR="00727286" w:rsidRPr="0062678E" w:rsidRDefault="00727286">
      <w:pPr>
        <w:widowControl w:val="0"/>
        <w:autoSpaceDE w:val="0"/>
        <w:autoSpaceDN w:val="0"/>
        <w:adjustRightInd w:val="0"/>
        <w:spacing w:after="0" w:line="240" w:lineRule="auto"/>
        <w:jc w:val="center"/>
        <w:rPr>
          <w:rFonts w:ascii="Times New Roman" w:hAnsi="Times New Roman" w:cs="Times New Roman"/>
          <w:b/>
          <w:bCs/>
          <w:sz w:val="28"/>
          <w:szCs w:val="28"/>
        </w:rPr>
      </w:pPr>
      <w:r w:rsidRPr="0062678E">
        <w:rPr>
          <w:rFonts w:ascii="Times New Roman" w:hAnsi="Times New Roman" w:cs="Times New Roman"/>
          <w:b/>
          <w:bCs/>
          <w:sz w:val="28"/>
          <w:szCs w:val="28"/>
        </w:rPr>
        <w:t>МУНИЦИПАЛЬНОГО ЖИЛИЩНОГО ФОНДА</w:t>
      </w: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2678E">
        <w:rPr>
          <w:rFonts w:ascii="Times New Roman" w:hAnsi="Times New Roman" w:cs="Times New Roman"/>
          <w:sz w:val="28"/>
          <w:szCs w:val="28"/>
        </w:rPr>
        <w:t xml:space="preserve">Утратило силу. - </w:t>
      </w:r>
      <w:hyperlink r:id="rId52" w:history="1">
        <w:proofErr w:type="gramStart"/>
        <w:r w:rsidRPr="0062678E">
          <w:rPr>
            <w:rFonts w:ascii="Times New Roman" w:hAnsi="Times New Roman" w:cs="Times New Roman"/>
            <w:color w:val="0000FF"/>
            <w:sz w:val="28"/>
            <w:szCs w:val="28"/>
          </w:rPr>
          <w:t>Закон</w:t>
        </w:r>
      </w:hyperlink>
      <w:r w:rsidRPr="0062678E">
        <w:rPr>
          <w:rFonts w:ascii="Times New Roman" w:hAnsi="Times New Roman" w:cs="Times New Roman"/>
          <w:sz w:val="28"/>
          <w:szCs w:val="28"/>
        </w:rPr>
        <w:t xml:space="preserve"> Приморского края от 09.08.2005 N 285-КЗ)</w:t>
      </w:r>
      <w:proofErr w:type="gramEnd"/>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27286" w:rsidRPr="0062678E" w:rsidRDefault="00727286">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044EED" w:rsidRPr="0062678E" w:rsidRDefault="00044EED">
      <w:pPr>
        <w:rPr>
          <w:rFonts w:ascii="Times New Roman" w:hAnsi="Times New Roman" w:cs="Times New Roman"/>
          <w:sz w:val="28"/>
          <w:szCs w:val="28"/>
        </w:rPr>
      </w:pPr>
    </w:p>
    <w:sectPr w:rsidR="00044EED" w:rsidRPr="0062678E" w:rsidSect="00B11177">
      <w:headerReference w:type="default" r:id="rId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66F" w:rsidRDefault="005F766F" w:rsidP="00727286">
      <w:pPr>
        <w:spacing w:after="0" w:line="240" w:lineRule="auto"/>
      </w:pPr>
      <w:r>
        <w:separator/>
      </w:r>
    </w:p>
  </w:endnote>
  <w:endnote w:type="continuationSeparator" w:id="0">
    <w:p w:rsidR="005F766F" w:rsidRDefault="005F766F" w:rsidP="0072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66F" w:rsidRDefault="005F766F" w:rsidP="00727286">
      <w:pPr>
        <w:spacing w:after="0" w:line="240" w:lineRule="auto"/>
      </w:pPr>
      <w:r>
        <w:separator/>
      </w:r>
    </w:p>
  </w:footnote>
  <w:footnote w:type="continuationSeparator" w:id="0">
    <w:p w:rsidR="005F766F" w:rsidRDefault="005F766F" w:rsidP="00727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0633112"/>
      <w:docPartObj>
        <w:docPartGallery w:val="Page Numbers (Top of Page)"/>
        <w:docPartUnique/>
      </w:docPartObj>
    </w:sdtPr>
    <w:sdtEndPr/>
    <w:sdtContent>
      <w:p w:rsidR="00727286" w:rsidRDefault="00727286">
        <w:pPr>
          <w:pStyle w:val="a3"/>
          <w:jc w:val="right"/>
        </w:pPr>
        <w:r>
          <w:fldChar w:fldCharType="begin"/>
        </w:r>
        <w:r>
          <w:instrText>PAGE   \* MERGEFORMAT</w:instrText>
        </w:r>
        <w:r>
          <w:fldChar w:fldCharType="separate"/>
        </w:r>
        <w:r w:rsidR="0062678E">
          <w:rPr>
            <w:noProof/>
          </w:rPr>
          <w:t>7</w:t>
        </w:r>
        <w:r>
          <w:fldChar w:fldCharType="end"/>
        </w:r>
      </w:p>
    </w:sdtContent>
  </w:sdt>
  <w:p w:rsidR="00727286" w:rsidRDefault="007272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286"/>
    <w:rsid w:val="00044EED"/>
    <w:rsid w:val="002B26EE"/>
    <w:rsid w:val="0032192C"/>
    <w:rsid w:val="005F766F"/>
    <w:rsid w:val="0062678E"/>
    <w:rsid w:val="00727286"/>
    <w:rsid w:val="00AB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2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7286"/>
  </w:style>
  <w:style w:type="paragraph" w:styleId="a5">
    <w:name w:val="footer"/>
    <w:basedOn w:val="a"/>
    <w:link w:val="a6"/>
    <w:uiPriority w:val="99"/>
    <w:unhideWhenUsed/>
    <w:rsid w:val="007272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7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2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27286"/>
  </w:style>
  <w:style w:type="paragraph" w:styleId="a5">
    <w:name w:val="footer"/>
    <w:basedOn w:val="a"/>
    <w:link w:val="a6"/>
    <w:uiPriority w:val="99"/>
    <w:unhideWhenUsed/>
    <w:rsid w:val="007272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27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EF85322AC5F6E6FCF6364C6C7198448FAFACA6179FBA22CB21EBE6FA78C531DD253E1F0B89C115C58F3743F5EC" TargetMode="External"/><Relationship Id="rId18" Type="http://schemas.openxmlformats.org/officeDocument/2006/relationships/hyperlink" Target="consultantplus://offline/ref=AEF85322AC5F6E6FCF6364C6C7198448FAFACA617EF3AE29B61EBE6FA78C531DD253E1F0B89C115C58F3743F5EC" TargetMode="External"/><Relationship Id="rId26" Type="http://schemas.openxmlformats.org/officeDocument/2006/relationships/hyperlink" Target="consultantplus://offline/ref=AEF85322AC5F6E6FCF6364C6C7198448FAFACA6179FEA22DB91EBE6FA78C531DD253E1F0B89C115C58F3753F5DC" TargetMode="External"/><Relationship Id="rId39" Type="http://schemas.openxmlformats.org/officeDocument/2006/relationships/hyperlink" Target="consultantplus://offline/ref=AEF85322AC5F6E6FCF6364C6C7198448FAFACA617BFAAF29B91EBE6FA78C531DD253E1F0B89C115C58F3753F59C" TargetMode="External"/><Relationship Id="rId21" Type="http://schemas.openxmlformats.org/officeDocument/2006/relationships/hyperlink" Target="consultantplus://offline/ref=AEF85322AC5F6E6FCF6364C6C7198448FAFACA617BFAAF29B91EBE6FA78C531DD253E1F0B89C115C58F3743F5EC" TargetMode="External"/><Relationship Id="rId34" Type="http://schemas.openxmlformats.org/officeDocument/2006/relationships/hyperlink" Target="consultantplus://offline/ref=AEF85322AC5F6E6FCF6364C6C7198448FAFACA617EFDAA2EB91EBE6FA78C531DD253E1F0B89C115C58F3753F5AC" TargetMode="External"/><Relationship Id="rId42" Type="http://schemas.openxmlformats.org/officeDocument/2006/relationships/hyperlink" Target="consultantplus://offline/ref=AEF85322AC5F6E6FCF6364C6C7198448FAFACA617BFFA828B51EBE6FA78C531DD253E1F0B89C115C58F3743F51C" TargetMode="External"/><Relationship Id="rId47" Type="http://schemas.openxmlformats.org/officeDocument/2006/relationships/hyperlink" Target="consultantplus://offline/ref=AEF85322AC5F6E6FCF6364C6C7198448FAFACA6179F9AD2CB01EBE6FA78C531DD253E1F0B89C115C58F3743F51C" TargetMode="External"/><Relationship Id="rId50" Type="http://schemas.openxmlformats.org/officeDocument/2006/relationships/hyperlink" Target="consultantplus://offline/ref=AEF85322AC5F6E6FCF6364C6C7198448FAFACA617EF3AE29B61EBE6FA78C531DD253E1F0B89C115C58F3743F51C" TargetMode="External"/><Relationship Id="rId55" Type="http://schemas.openxmlformats.org/officeDocument/2006/relationships/theme" Target="theme/theme1.xml"/><Relationship Id="rId7" Type="http://schemas.openxmlformats.org/officeDocument/2006/relationships/hyperlink" Target="consultantplus://offline/ref=AEF85322AC5F6E6FCF6364C6C7198448FAFACA617DFDA22DBA43B467FE80511ADD0CF6F7F190105C58F33752C" TargetMode="External"/><Relationship Id="rId12" Type="http://schemas.openxmlformats.org/officeDocument/2006/relationships/hyperlink" Target="consultantplus://offline/ref=AEF85322AC5F6E6FCF6364C6C7198448FAFACA617BFCAC2BB11EBE6FA78C531DD253E1F0B89C115C58F3743F5EC" TargetMode="External"/><Relationship Id="rId17" Type="http://schemas.openxmlformats.org/officeDocument/2006/relationships/hyperlink" Target="consultantplus://offline/ref=AEF85322AC5F6E6FCF6364C6C7198448FAFACA617EFDAA2EB91EBE6FA78C531DD253E1F0B89C115C58F3743F5EC" TargetMode="External"/><Relationship Id="rId25" Type="http://schemas.openxmlformats.org/officeDocument/2006/relationships/hyperlink" Target="consultantplus://offline/ref=AEF85322AC5F6E6FCF6364C6C7198448FAFACA617FFCA22CB91EBE6FA78C531DD253E1F0B89C115C58F3743F51C" TargetMode="External"/><Relationship Id="rId33" Type="http://schemas.openxmlformats.org/officeDocument/2006/relationships/hyperlink" Target="consultantplus://offline/ref=AEF85322AC5F6E6FCF6364C6C7198448FAFACA617EFDAA2EB91EBE6FA78C531DD253E1F0B89C115C58F3753F5BC" TargetMode="External"/><Relationship Id="rId38" Type="http://schemas.openxmlformats.org/officeDocument/2006/relationships/hyperlink" Target="consultantplus://offline/ref=AEF85322AC5F6E6FCF6364C6C7198448FAFACA617EFDAA2EB91EBE6FA78C531DD253E1F0B89C115C58F3753F5CC" TargetMode="External"/><Relationship Id="rId46" Type="http://schemas.openxmlformats.org/officeDocument/2006/relationships/hyperlink" Target="consultantplus://offline/ref=AEF85322AC5F6E6FCF637ACBD175DA47FEF5936B78F0FC71E518E930F78A065D9255B4B3FC9111355EC" TargetMode="External"/><Relationship Id="rId2" Type="http://schemas.microsoft.com/office/2007/relationships/stylesWithEffects" Target="stylesWithEffects.xml"/><Relationship Id="rId16" Type="http://schemas.openxmlformats.org/officeDocument/2006/relationships/hyperlink" Target="consultantplus://offline/ref=AEF85322AC5F6E6FCF6364C6C7198448FAFACA617EFAAF2CB81EBE6FA78C531DD253E1F0B89C115C58F3743F5EC" TargetMode="External"/><Relationship Id="rId20" Type="http://schemas.openxmlformats.org/officeDocument/2006/relationships/hyperlink" Target="consultantplus://offline/ref=AEF85322AC5F6E6FCF6364C6C7198448FAFACA617FFCA22CB91EBE6FA78C531DD253E1F0B89C115C58F3743F5EC" TargetMode="External"/><Relationship Id="rId29" Type="http://schemas.openxmlformats.org/officeDocument/2006/relationships/hyperlink" Target="consultantplus://offline/ref=AEF85322AC5F6E6FCF6364C6C7198448FAFACA617EFDAA2EB91EBE6FA78C531DD253E1F0B89C115C58F3743F51C" TargetMode="External"/><Relationship Id="rId41" Type="http://schemas.openxmlformats.org/officeDocument/2006/relationships/hyperlink" Target="consultantplus://offline/ref=AEF85322AC5F6E6FCF6364C6C7198448FAFACA617BFFA828B51EBE6FA78C531DD253E1F0B89C115C58F3743F51C"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EF85322AC5F6E6FCF6364C6C7198448FAFACA617BFFA828B51EBE6FA78C531DD253E1F0B89C115C58F3743F5EC" TargetMode="External"/><Relationship Id="rId24" Type="http://schemas.openxmlformats.org/officeDocument/2006/relationships/hyperlink" Target="consultantplus://offline/ref=AEF85322AC5F6E6FCF6364C6C7198448FAFACA617BFAAF29B91EBE6FA78C531DD253E1F0B89C115C58F3743F50C" TargetMode="External"/><Relationship Id="rId32" Type="http://schemas.openxmlformats.org/officeDocument/2006/relationships/hyperlink" Target="consultantplus://offline/ref=AEF85322AC5F6E6FCF6364C6C7198448FAFACA617FFFA825B61EBE6FA78C531DD253E1F0B89C115C58F3743F50C" TargetMode="External"/><Relationship Id="rId37" Type="http://schemas.openxmlformats.org/officeDocument/2006/relationships/hyperlink" Target="consultantplus://offline/ref=AEF85322AC5F6E6FCF6364C6C7198448FAFACA617FFCA22CB91EBE6FA78C531DD253E1F0B89C115C58F3753F5FC" TargetMode="External"/><Relationship Id="rId40" Type="http://schemas.openxmlformats.org/officeDocument/2006/relationships/hyperlink" Target="consultantplus://offline/ref=AEF85322AC5F6E6FCF6364C6C7198448FAFACA6179FBA22CB21EBE6FA78C531DD253E1F0B89C115C58F3743F51C" TargetMode="External"/><Relationship Id="rId45" Type="http://schemas.openxmlformats.org/officeDocument/2006/relationships/hyperlink" Target="consultantplus://offline/ref=AEF85322AC5F6E6FCF6364C6C7198448FAFACA617BFAAF29B91EBE6FA78C531DD253E1F0B89C115C58F3753F50C"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EF85322AC5F6E6FCF6364C6C7198448FAFACA6179FEA22DB91EBE6FA78C531DD253E1F0B89C115C58F3743F5EC" TargetMode="External"/><Relationship Id="rId23" Type="http://schemas.openxmlformats.org/officeDocument/2006/relationships/hyperlink" Target="consultantplus://offline/ref=AEF85322AC5F6E6FCF6364C6C7198448FAFACA617BFAAF29B91EBE6FA78C531DD253E1F0B89C115C58F3743F51C" TargetMode="External"/><Relationship Id="rId28" Type="http://schemas.openxmlformats.org/officeDocument/2006/relationships/hyperlink" Target="consultantplus://offline/ref=AEF85322AC5F6E6FCF6364C6C7198448FAFACA617EFAAF2CB81EBE6FA78C531DD253E1F0B89C115C58F3753F5EC" TargetMode="External"/><Relationship Id="rId36" Type="http://schemas.openxmlformats.org/officeDocument/2006/relationships/hyperlink" Target="consultantplus://offline/ref=AEF85322AC5F6E6FCF6364C6C7198448FAFACA617EFAAF2CB81EBE6FA78C531DD253E1F0B89C115C58F3763F58C" TargetMode="External"/><Relationship Id="rId49" Type="http://schemas.openxmlformats.org/officeDocument/2006/relationships/hyperlink" Target="consultantplus://offline/ref=AEF85322AC5F6E6FCF6364C6C7198448FAFACA617BFAAF29B91EBE6FA78C531DD253E1F0B89C115C58F3763F59C" TargetMode="External"/><Relationship Id="rId10" Type="http://schemas.openxmlformats.org/officeDocument/2006/relationships/hyperlink" Target="consultantplus://offline/ref=AEF85322AC5F6E6FCF6364C6C7198448FAFACA617BFAAF29B91EBE6FA78C531DD253E1F0B89C115C58F3743F5FC" TargetMode="External"/><Relationship Id="rId19" Type="http://schemas.openxmlformats.org/officeDocument/2006/relationships/hyperlink" Target="consultantplus://offline/ref=AEF85322AC5F6E6FCF6364C6C7198448FAFACA617FFFA825B61EBE6FA78C531DD253E1F0B89C115C58F3743F5EC" TargetMode="External"/><Relationship Id="rId31" Type="http://schemas.openxmlformats.org/officeDocument/2006/relationships/hyperlink" Target="consultantplus://offline/ref=AEF85322AC5F6E6FCF6364C6C7198448FAFACA617FFFA825B61EBE6FA78C531DD253E1F0B89C115C58F3743F51C" TargetMode="External"/><Relationship Id="rId44" Type="http://schemas.openxmlformats.org/officeDocument/2006/relationships/hyperlink" Target="consultantplus://offline/ref=AEF85322AC5F6E6FCF6364C6C7198448FAFACA617BFCAC2BB11EBE6FA78C531DD253E1F0B89C115C58F3743F51C" TargetMode="External"/><Relationship Id="rId52" Type="http://schemas.openxmlformats.org/officeDocument/2006/relationships/hyperlink" Target="consultantplus://offline/ref=AEF85322AC5F6E6FCF6364C6C7198448FAFACA617BFAAF29B91EBE6FA78C531DD253E1F0B89C115C58F3763F5BC" TargetMode="External"/><Relationship Id="rId4" Type="http://schemas.openxmlformats.org/officeDocument/2006/relationships/webSettings" Target="webSettings.xml"/><Relationship Id="rId9" Type="http://schemas.openxmlformats.org/officeDocument/2006/relationships/hyperlink" Target="consultantplus://offline/ref=AEF85322AC5F6E6FCF6364C6C7198448FAFACA617BFBA82AB51EBE6FA78C531DD253E1F0B89C115C58F3743F5FC" TargetMode="External"/><Relationship Id="rId14" Type="http://schemas.openxmlformats.org/officeDocument/2006/relationships/hyperlink" Target="consultantplus://offline/ref=AEF85322AC5F6E6FCF6364C6C7198448FAFACA6179F9AD2CB01EBE6FA78C531DD253E1F0B89C115C58F3743F5EC" TargetMode="External"/><Relationship Id="rId22" Type="http://schemas.openxmlformats.org/officeDocument/2006/relationships/hyperlink" Target="consultantplus://offline/ref=AEF85322AC5F6E6FCF6364C6C7198448FAFACA617BFAAF29B91EBE6FA78C531DD253E1F0B89C115C58F3743F51C" TargetMode="External"/><Relationship Id="rId27" Type="http://schemas.openxmlformats.org/officeDocument/2006/relationships/hyperlink" Target="consultantplus://offline/ref=AEF85322AC5F6E6FCF6364C6C7198448FAFACA617FFCA22CB91EBE6FA78C531DD253E1F0B89C115C58F3753F5CC" TargetMode="External"/><Relationship Id="rId30" Type="http://schemas.openxmlformats.org/officeDocument/2006/relationships/hyperlink" Target="consultantplus://offline/ref=AEF85322AC5F6E6FCF6364C6C7198448FAFACA617EFAAF2CB81EBE6FA78C531DD253E1F0B89C115C58F3753F50C" TargetMode="External"/><Relationship Id="rId35" Type="http://schemas.openxmlformats.org/officeDocument/2006/relationships/hyperlink" Target="consultantplus://offline/ref=AEF85322AC5F6E6FCF6364C6C7198448FAFACA617EFDAA2EB91EBE6FA78C531DD253E1F0B89C115C58F3753F5DC" TargetMode="External"/><Relationship Id="rId43" Type="http://schemas.openxmlformats.org/officeDocument/2006/relationships/hyperlink" Target="consultantplus://offline/ref=AEF85322AC5F6E6FCF6364C6C7198448FAFACA617BFAAF29B91EBE6FA78C531DD253E1F0B89C115C58F3753F5EC" TargetMode="External"/><Relationship Id="rId48" Type="http://schemas.openxmlformats.org/officeDocument/2006/relationships/hyperlink" Target="consultantplus://offline/ref=AEF85322AC5F6E6FCF6364C6C7198448FAFACA617BFAAF29B91EBE6FA78C531DD253E1F0B89C115C58F3763F59C" TargetMode="External"/><Relationship Id="rId8" Type="http://schemas.openxmlformats.org/officeDocument/2006/relationships/hyperlink" Target="consultantplus://offline/ref=AEF85322AC5F6E6FCF6364C6C7198448FAFACA617DF3AD2FBA43B467FE80511ADD0CF6F7F190105C58F33751C" TargetMode="External"/><Relationship Id="rId51" Type="http://schemas.openxmlformats.org/officeDocument/2006/relationships/hyperlink" Target="consultantplus://offline/ref=AEF85322AC5F6E6FCF6364C6C7198448FAFACA617DFDA22DBA43B467FE80511ADD0CF6F7F190105C58F2375DC"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2672</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17868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3</cp:revision>
  <dcterms:created xsi:type="dcterms:W3CDTF">2013-10-21T02:57:00Z</dcterms:created>
  <dcterms:modified xsi:type="dcterms:W3CDTF">2013-10-22T23:11:00Z</dcterms:modified>
</cp:coreProperties>
</file>