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2.9pt" o:ole="" fillcolor="window">
            <v:imagedata r:id="rId6" o:title=""/>
          </v:shape>
          <o:OLEObject Type="Embed" ProgID="Word.Picture.8" ShapeID="_x0000_i1025" DrawAspect="Content" ObjectID="_1433913846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blPrEx>
          <w:tblCellMar>
            <w:top w:w="0" w:type="dxa"/>
            <w:bottom w:w="0" w:type="dxa"/>
          </w:tblCellMar>
        </w:tblPrEx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7" w:type="dxa"/>
            <w:gridSpan w:val="2"/>
          </w:tcPr>
          <w:p w:rsidR="00357541" w:rsidRPr="000A348C" w:rsidRDefault="00CD53D1" w:rsidP="00CD53D1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24</w:t>
            </w:r>
            <w:r w:rsidR="00672731">
              <w:rPr>
                <w:sz w:val="24"/>
              </w:rPr>
              <w:t>.</w:t>
            </w:r>
            <w:r w:rsidR="00C11677">
              <w:rPr>
                <w:sz w:val="24"/>
              </w:rPr>
              <w:t>0</w:t>
            </w:r>
            <w:r>
              <w:rPr>
                <w:sz w:val="24"/>
              </w:rPr>
              <w:t>6</w:t>
            </w:r>
            <w:r w:rsidR="00C9690C">
              <w:rPr>
                <w:sz w:val="24"/>
              </w:rPr>
              <w:t>.201</w:t>
            </w:r>
            <w:r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4A3D68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286</w:t>
            </w:r>
            <w:r w:rsidR="002C4227">
              <w:rPr>
                <w:sz w:val="22"/>
              </w:rPr>
              <w:t xml:space="preserve"> </w:t>
            </w:r>
          </w:p>
        </w:tc>
      </w:tr>
      <w:tr w:rsidR="0035754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blPrEx>
          <w:tblCellMar>
            <w:top w:w="0" w:type="dxa"/>
            <w:bottom w:w="0" w:type="dxa"/>
          </w:tblCellMar>
        </w:tblPrEx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Default="002C4227" w:rsidP="00F539E9">
            <w:pPr>
              <w:jc w:val="both"/>
            </w:pPr>
            <w:r>
              <w:rPr>
                <w:szCs w:val="28"/>
              </w:rPr>
              <w:t xml:space="preserve">О </w:t>
            </w:r>
            <w:r w:rsidR="00A15DA0">
              <w:rPr>
                <w:szCs w:val="28"/>
              </w:rPr>
              <w:t>проекте постановления Законо</w:t>
            </w:r>
            <w:r w:rsidR="00F539E9">
              <w:rPr>
                <w:szCs w:val="28"/>
              </w:rPr>
              <w:t>-</w:t>
            </w:r>
            <w:r w:rsidR="00A15DA0">
              <w:rPr>
                <w:szCs w:val="28"/>
              </w:rPr>
              <w:t>дательного Собрания Приморского края "О внесении изменений в постановление Законодательного Собрания Приморского края "О поло</w:t>
            </w:r>
            <w:r w:rsidR="00CA3C99">
              <w:rPr>
                <w:szCs w:val="28"/>
              </w:rPr>
              <w:t>-</w:t>
            </w:r>
            <w:r w:rsidR="00A15DA0">
              <w:rPr>
                <w:szCs w:val="28"/>
              </w:rPr>
              <w:t>жениях о комитетах Законодательного Собрания Приморского края"</w:t>
            </w:r>
          </w:p>
        </w:tc>
      </w:tr>
    </w:tbl>
    <w:p w:rsidR="00357541" w:rsidRDefault="00357541">
      <w:pPr>
        <w:jc w:val="right"/>
      </w:pPr>
    </w:p>
    <w:p w:rsidR="00DE16EB" w:rsidRDefault="002C4227" w:rsidP="00A15DA0">
      <w:pPr>
        <w:pStyle w:val="20"/>
        <w:spacing w:after="0" w:line="240" w:lineRule="auto"/>
        <w:ind w:firstLine="709"/>
        <w:jc w:val="both"/>
      </w:pPr>
      <w:r>
        <w:t xml:space="preserve">Рассмотрев и обсудив </w:t>
      </w:r>
      <w:r w:rsidR="00A15DA0">
        <w:rPr>
          <w:szCs w:val="28"/>
        </w:rPr>
        <w:t>проект постановления Законодательного Собрания Приморского края "О внесении изменений в постановление Законодательного Собрания Приморского края "О положениях о комитетах Законодательного Собрания Приморского края"</w:t>
      </w:r>
      <w:r w:rsidR="00672731">
        <w:t xml:space="preserve">, </w:t>
      </w:r>
      <w:r w:rsidR="00A623CD">
        <w:t xml:space="preserve">внесенный комитетом Законодательного Собрания Приморского края по социальной политике и защите прав граждан, </w:t>
      </w:r>
      <w:r w:rsidR="00DE16EB">
        <w:t xml:space="preserve">комитет </w:t>
      </w:r>
    </w:p>
    <w:p w:rsidR="00DE16EB" w:rsidRDefault="00DE16EB" w:rsidP="00DE16EB">
      <w:pPr>
        <w:jc w:val="right"/>
      </w:pPr>
    </w:p>
    <w:p w:rsidR="00DE16EB" w:rsidRDefault="00DE16EB" w:rsidP="00DE16EB">
      <w:pPr>
        <w:pStyle w:val="a6"/>
      </w:pPr>
      <w:r>
        <w:t>РЕШИЛ:</w:t>
      </w:r>
    </w:p>
    <w:p w:rsidR="00DE16EB" w:rsidRDefault="00DE16EB" w:rsidP="00DE16EB">
      <w:pPr>
        <w:ind w:firstLine="709"/>
        <w:jc w:val="both"/>
      </w:pPr>
    </w:p>
    <w:p w:rsidR="00DE16EB" w:rsidRDefault="00DE16EB" w:rsidP="002C4227">
      <w:pPr>
        <w:ind w:firstLine="709"/>
        <w:jc w:val="both"/>
        <w:rPr>
          <w:szCs w:val="28"/>
        </w:rPr>
      </w:pPr>
      <w:r>
        <w:t>1.</w:t>
      </w:r>
      <w:r w:rsidR="00CA3C99">
        <w:t xml:space="preserve">Считать нецелесообразным принятие </w:t>
      </w:r>
      <w:r w:rsidR="00CA3C99">
        <w:rPr>
          <w:szCs w:val="28"/>
        </w:rPr>
        <w:t>проекта постановления Законодательного Собрания Приморского края "О внесении изменений в постановление Законодательного Собрания Приморского края "О положениях о комитетах Законодательного Собрания Приморского края" по следующим основаниям:</w:t>
      </w:r>
    </w:p>
    <w:p w:rsidR="001D08B9" w:rsidRDefault="00CA3C99" w:rsidP="002C4227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="00AA06AB">
        <w:rPr>
          <w:szCs w:val="28"/>
        </w:rPr>
        <w:t xml:space="preserve">вышеназванный проект постановления </w:t>
      </w:r>
      <w:r w:rsidR="00291D2C">
        <w:rPr>
          <w:szCs w:val="28"/>
        </w:rPr>
        <w:t xml:space="preserve">Законодательного Собрания Приморского края </w:t>
      </w:r>
      <w:r w:rsidR="00AA06AB">
        <w:rPr>
          <w:szCs w:val="28"/>
        </w:rPr>
        <w:t xml:space="preserve">противоречит имеющему большую юридическую силу Закону Приморского края "О бюджетном устройстве, бюджетном процессе и межбюджетных отношениях в Приморском крае", </w:t>
      </w:r>
      <w:r w:rsidR="000130D2">
        <w:rPr>
          <w:szCs w:val="28"/>
        </w:rPr>
        <w:t>определяю</w:t>
      </w:r>
      <w:r w:rsidR="00AA06AB">
        <w:rPr>
          <w:szCs w:val="28"/>
        </w:rPr>
        <w:t>щему отве</w:t>
      </w:r>
      <w:r w:rsidR="001D08B9">
        <w:rPr>
          <w:szCs w:val="28"/>
        </w:rPr>
        <w:t>т</w:t>
      </w:r>
      <w:r w:rsidR="00AA06AB">
        <w:rPr>
          <w:szCs w:val="28"/>
        </w:rPr>
        <w:t xml:space="preserve">ственным комитетом по </w:t>
      </w:r>
      <w:r w:rsidR="001D08B9">
        <w:rPr>
          <w:szCs w:val="28"/>
        </w:rPr>
        <w:t>рассмотрению и утверждению бюджета территориального фонда обязательного медицинского страхования Приморского края, отчета об исполнении бюджета территориального фонда обязательного медицинского страхования Приморского края и внесению изменений в закон о бюджете территориального фонда обязательного медицинского страхования Приморского края</w:t>
      </w:r>
      <w:r w:rsidR="00AA06AB">
        <w:rPr>
          <w:szCs w:val="28"/>
        </w:rPr>
        <w:t xml:space="preserve"> </w:t>
      </w:r>
      <w:r w:rsidR="001D08B9">
        <w:rPr>
          <w:szCs w:val="28"/>
        </w:rPr>
        <w:t xml:space="preserve">комитет </w:t>
      </w:r>
      <w:r w:rsidR="00291D2C">
        <w:rPr>
          <w:szCs w:val="28"/>
        </w:rPr>
        <w:t>по бюджетно-налоговой политике и финансовым ресурсам</w:t>
      </w:r>
      <w:r w:rsidR="001D08B9">
        <w:rPr>
          <w:szCs w:val="28"/>
        </w:rPr>
        <w:t>;</w:t>
      </w:r>
    </w:p>
    <w:p w:rsidR="00265F9D" w:rsidRDefault="00A82D79" w:rsidP="00DE16EB">
      <w:pPr>
        <w:jc w:val="both"/>
        <w:rPr>
          <w:szCs w:val="28"/>
        </w:rPr>
      </w:pPr>
      <w:r>
        <w:tab/>
        <w:t>2)</w:t>
      </w:r>
      <w:r w:rsidR="00265F9D">
        <w:rPr>
          <w:szCs w:val="28"/>
        </w:rPr>
        <w:t xml:space="preserve">согласно </w:t>
      </w:r>
      <w:r w:rsidR="00291D2C">
        <w:rPr>
          <w:szCs w:val="28"/>
        </w:rPr>
        <w:t xml:space="preserve">пункту 3.8 </w:t>
      </w:r>
      <w:r w:rsidR="00265F9D">
        <w:rPr>
          <w:szCs w:val="28"/>
        </w:rPr>
        <w:t>действующе</w:t>
      </w:r>
      <w:r w:rsidR="00291D2C">
        <w:rPr>
          <w:szCs w:val="28"/>
        </w:rPr>
        <w:t>го</w:t>
      </w:r>
      <w:r w:rsidR="00265F9D">
        <w:rPr>
          <w:szCs w:val="28"/>
        </w:rPr>
        <w:t xml:space="preserve"> Положени</w:t>
      </w:r>
      <w:r w:rsidR="00291D2C">
        <w:rPr>
          <w:szCs w:val="28"/>
        </w:rPr>
        <w:t>я</w:t>
      </w:r>
      <w:r w:rsidR="00265F9D">
        <w:rPr>
          <w:szCs w:val="28"/>
        </w:rPr>
        <w:t xml:space="preserve"> о </w:t>
      </w:r>
      <w:r w:rsidR="00265F9D" w:rsidRPr="0024731A">
        <w:rPr>
          <w:szCs w:val="28"/>
        </w:rPr>
        <w:t>комитет</w:t>
      </w:r>
      <w:r w:rsidR="00265F9D">
        <w:rPr>
          <w:szCs w:val="28"/>
        </w:rPr>
        <w:t>е</w:t>
      </w:r>
      <w:r w:rsidR="00265F9D" w:rsidRPr="0024731A">
        <w:rPr>
          <w:szCs w:val="28"/>
        </w:rPr>
        <w:t xml:space="preserve"> </w:t>
      </w:r>
      <w:r w:rsidR="00265F9D">
        <w:rPr>
          <w:szCs w:val="28"/>
        </w:rPr>
        <w:t xml:space="preserve"> Законодательного Собрания по социальной политике и защите прав граждан </w:t>
      </w:r>
      <w:r w:rsidR="00291D2C">
        <w:rPr>
          <w:szCs w:val="28"/>
        </w:rPr>
        <w:t xml:space="preserve">к </w:t>
      </w:r>
      <w:r w:rsidR="00265F9D">
        <w:rPr>
          <w:szCs w:val="28"/>
        </w:rPr>
        <w:t>полномочия</w:t>
      </w:r>
      <w:r w:rsidR="00291D2C">
        <w:rPr>
          <w:szCs w:val="28"/>
        </w:rPr>
        <w:t>м</w:t>
      </w:r>
      <w:r w:rsidR="00265F9D">
        <w:rPr>
          <w:szCs w:val="28"/>
        </w:rPr>
        <w:t xml:space="preserve"> комитета </w:t>
      </w:r>
      <w:r w:rsidR="00291D2C">
        <w:rPr>
          <w:szCs w:val="28"/>
        </w:rPr>
        <w:t xml:space="preserve">отнесено </w:t>
      </w:r>
      <w:r w:rsidR="00265F9D">
        <w:rPr>
          <w:szCs w:val="28"/>
        </w:rPr>
        <w:t xml:space="preserve">предварительное рассмотрение проекта </w:t>
      </w:r>
      <w:r w:rsidR="00265F9D">
        <w:rPr>
          <w:szCs w:val="28"/>
        </w:rPr>
        <w:lastRenderedPageBreak/>
        <w:t>закона о бюджете территориального фонда обязательного медицинского страхования Приморского края; пункт</w:t>
      </w:r>
      <w:r w:rsidR="00291D2C">
        <w:rPr>
          <w:szCs w:val="28"/>
        </w:rPr>
        <w:t>ом</w:t>
      </w:r>
      <w:r w:rsidR="00265F9D">
        <w:rPr>
          <w:szCs w:val="28"/>
        </w:rPr>
        <w:t xml:space="preserve"> 3.10 Положения установ</w:t>
      </w:r>
      <w:r w:rsidR="00291D2C">
        <w:rPr>
          <w:szCs w:val="28"/>
        </w:rPr>
        <w:t>лено</w:t>
      </w:r>
      <w:r w:rsidR="00265F9D">
        <w:rPr>
          <w:szCs w:val="28"/>
        </w:rPr>
        <w:t xml:space="preserve"> заслушивание отчета представителей соответствующих государственных органов об исполнении  бюджета территориального фонда обязательного медицинского страхования Приморского края, а также о результатах его деятельности</w:t>
      </w:r>
      <w:r w:rsidR="000130D2">
        <w:rPr>
          <w:szCs w:val="28"/>
        </w:rPr>
        <w:t>,</w:t>
      </w:r>
      <w:r w:rsidR="00265F9D">
        <w:rPr>
          <w:szCs w:val="28"/>
        </w:rPr>
        <w:t xml:space="preserve"> в силу чего </w:t>
      </w:r>
      <w:r w:rsidR="00413862">
        <w:rPr>
          <w:szCs w:val="28"/>
        </w:rPr>
        <w:t xml:space="preserve">у </w:t>
      </w:r>
      <w:r w:rsidR="00413862" w:rsidRPr="0024731A">
        <w:rPr>
          <w:szCs w:val="28"/>
        </w:rPr>
        <w:t>комитет</w:t>
      </w:r>
      <w:r w:rsidR="00413862">
        <w:rPr>
          <w:szCs w:val="28"/>
        </w:rPr>
        <w:t>а</w:t>
      </w:r>
      <w:r w:rsidR="00413862" w:rsidRPr="0024731A">
        <w:rPr>
          <w:szCs w:val="28"/>
        </w:rPr>
        <w:t xml:space="preserve"> </w:t>
      </w:r>
      <w:r w:rsidR="00413862">
        <w:rPr>
          <w:szCs w:val="28"/>
        </w:rPr>
        <w:t>Законодательного Собрания по социальной политике и защите прав граждан есть все возможности реализовать сво</w:t>
      </w:r>
      <w:r w:rsidR="00F9427C">
        <w:rPr>
          <w:szCs w:val="28"/>
        </w:rPr>
        <w:t>и</w:t>
      </w:r>
      <w:r w:rsidR="00413862">
        <w:rPr>
          <w:szCs w:val="28"/>
        </w:rPr>
        <w:t xml:space="preserve"> прав</w:t>
      </w:r>
      <w:r w:rsidR="00F9427C">
        <w:rPr>
          <w:szCs w:val="28"/>
        </w:rPr>
        <w:t>а по</w:t>
      </w:r>
      <w:r w:rsidR="00413862">
        <w:rPr>
          <w:szCs w:val="28"/>
        </w:rPr>
        <w:t xml:space="preserve"> осуществл</w:t>
      </w:r>
      <w:r w:rsidR="00F9427C">
        <w:rPr>
          <w:szCs w:val="28"/>
        </w:rPr>
        <w:t>ению</w:t>
      </w:r>
      <w:r w:rsidR="00265F9D">
        <w:rPr>
          <w:szCs w:val="28"/>
        </w:rPr>
        <w:t xml:space="preserve"> контрол</w:t>
      </w:r>
      <w:r w:rsidR="00F9427C">
        <w:rPr>
          <w:szCs w:val="28"/>
        </w:rPr>
        <w:t>я</w:t>
      </w:r>
      <w:r w:rsidR="00265F9D">
        <w:rPr>
          <w:szCs w:val="28"/>
        </w:rPr>
        <w:t xml:space="preserve"> за использованием средств фонда обязательного медицинского страхования Приморского края, направляемых в систему здравоохранения Приморского края</w:t>
      </w:r>
      <w:r w:rsidR="00F9427C">
        <w:rPr>
          <w:szCs w:val="28"/>
        </w:rPr>
        <w:t>, и проведению анализа эффективности затрат в данной сфере</w:t>
      </w:r>
      <w:r w:rsidR="00265F9D">
        <w:rPr>
          <w:szCs w:val="28"/>
        </w:rPr>
        <w:t>;</w:t>
      </w:r>
    </w:p>
    <w:p w:rsidR="00265F9D" w:rsidRDefault="00265F9D" w:rsidP="00DE16EB">
      <w:pPr>
        <w:jc w:val="both"/>
        <w:rPr>
          <w:szCs w:val="28"/>
        </w:rPr>
      </w:pPr>
      <w:r>
        <w:rPr>
          <w:szCs w:val="28"/>
        </w:rPr>
        <w:tab/>
        <w:t>3)</w:t>
      </w:r>
      <w:r w:rsidR="00413862">
        <w:rPr>
          <w:szCs w:val="28"/>
        </w:rPr>
        <w:t xml:space="preserve">исключение из </w:t>
      </w:r>
      <w:r w:rsidR="00F539E9">
        <w:rPr>
          <w:szCs w:val="28"/>
        </w:rPr>
        <w:t xml:space="preserve">пункта 2.10 </w:t>
      </w:r>
      <w:r w:rsidR="00F9427C">
        <w:rPr>
          <w:szCs w:val="28"/>
        </w:rPr>
        <w:t xml:space="preserve">Положения о комитете Законодательного Собрания по бюджетно-налоговой политике и финансовым ресурсам </w:t>
      </w:r>
      <w:r w:rsidR="002B37AB">
        <w:rPr>
          <w:szCs w:val="28"/>
        </w:rPr>
        <w:t xml:space="preserve">нормы о </w:t>
      </w:r>
      <w:r w:rsidR="00413862">
        <w:rPr>
          <w:szCs w:val="28"/>
        </w:rPr>
        <w:t>взаимодействи</w:t>
      </w:r>
      <w:r w:rsidR="002B37AB">
        <w:rPr>
          <w:szCs w:val="28"/>
        </w:rPr>
        <w:t>и</w:t>
      </w:r>
      <w:r w:rsidR="00413862">
        <w:rPr>
          <w:szCs w:val="28"/>
        </w:rPr>
        <w:t xml:space="preserve"> </w:t>
      </w:r>
      <w:r w:rsidR="007F024D">
        <w:rPr>
          <w:szCs w:val="28"/>
        </w:rPr>
        <w:t xml:space="preserve">комитета по бюджетно-налоговой политике и финансовым ресурсам </w:t>
      </w:r>
      <w:r w:rsidR="00413862">
        <w:rPr>
          <w:szCs w:val="28"/>
        </w:rPr>
        <w:t xml:space="preserve">с </w:t>
      </w:r>
      <w:r w:rsidR="00413862" w:rsidRPr="00936CFC">
        <w:rPr>
          <w:szCs w:val="28"/>
        </w:rPr>
        <w:t>территориальн</w:t>
      </w:r>
      <w:r w:rsidR="00413862">
        <w:rPr>
          <w:szCs w:val="28"/>
        </w:rPr>
        <w:t>ым</w:t>
      </w:r>
      <w:r w:rsidR="00413862" w:rsidRPr="00936CFC">
        <w:rPr>
          <w:szCs w:val="28"/>
        </w:rPr>
        <w:t xml:space="preserve"> фонд</w:t>
      </w:r>
      <w:r w:rsidR="00413862">
        <w:rPr>
          <w:szCs w:val="28"/>
        </w:rPr>
        <w:t>ом</w:t>
      </w:r>
      <w:r w:rsidR="00413862" w:rsidRPr="00936CFC">
        <w:rPr>
          <w:szCs w:val="28"/>
        </w:rPr>
        <w:t xml:space="preserve"> обязательного медицинского страхования Приморского края</w:t>
      </w:r>
      <w:r w:rsidR="00413862">
        <w:rPr>
          <w:szCs w:val="28"/>
        </w:rPr>
        <w:t xml:space="preserve"> невозможно в </w:t>
      </w:r>
      <w:r w:rsidR="000130D2">
        <w:rPr>
          <w:szCs w:val="28"/>
        </w:rPr>
        <w:t>связи с тем</w:t>
      </w:r>
      <w:r w:rsidR="00413862">
        <w:rPr>
          <w:szCs w:val="28"/>
        </w:rPr>
        <w:t xml:space="preserve">, что объемы финансирования по страховым взносам за неработающее население, расходы по модернизации программ здравоохранения </w:t>
      </w:r>
      <w:r w:rsidR="005B6D61">
        <w:rPr>
          <w:szCs w:val="28"/>
        </w:rPr>
        <w:t xml:space="preserve">утверждаются </w:t>
      </w:r>
      <w:r w:rsidR="00413862">
        <w:rPr>
          <w:szCs w:val="28"/>
        </w:rPr>
        <w:t>закон</w:t>
      </w:r>
      <w:r w:rsidR="005B6D61">
        <w:rPr>
          <w:szCs w:val="28"/>
        </w:rPr>
        <w:t>ом</w:t>
      </w:r>
      <w:r w:rsidR="00413862">
        <w:rPr>
          <w:szCs w:val="28"/>
        </w:rPr>
        <w:t xml:space="preserve"> о краевом бюджете</w:t>
      </w:r>
      <w:r w:rsidR="000130D2">
        <w:rPr>
          <w:szCs w:val="28"/>
        </w:rPr>
        <w:t>,</w:t>
      </w:r>
      <w:r w:rsidR="005B6D61">
        <w:rPr>
          <w:szCs w:val="28"/>
        </w:rPr>
        <w:t xml:space="preserve"> </w:t>
      </w:r>
      <w:r w:rsidR="007F024D">
        <w:rPr>
          <w:szCs w:val="28"/>
        </w:rPr>
        <w:t xml:space="preserve">и комитет по бюджетно-налоговой политике и финансовым ресурсам по данным вопросам </w:t>
      </w:r>
      <w:r w:rsidR="002B37AB">
        <w:rPr>
          <w:szCs w:val="28"/>
        </w:rPr>
        <w:t xml:space="preserve">должен </w:t>
      </w:r>
      <w:r w:rsidR="007F024D">
        <w:rPr>
          <w:szCs w:val="28"/>
        </w:rPr>
        <w:t>взаимоде</w:t>
      </w:r>
      <w:r w:rsidR="007B2519">
        <w:rPr>
          <w:szCs w:val="28"/>
        </w:rPr>
        <w:t>й</w:t>
      </w:r>
      <w:r w:rsidR="007F024D">
        <w:rPr>
          <w:szCs w:val="28"/>
        </w:rPr>
        <w:t xml:space="preserve">ствовать с фондом </w:t>
      </w:r>
      <w:r w:rsidR="007F024D" w:rsidRPr="00936CFC">
        <w:rPr>
          <w:szCs w:val="28"/>
        </w:rPr>
        <w:t>обязательного медицинского страхования Приморского края</w:t>
      </w:r>
      <w:r w:rsidR="004A74D3">
        <w:rPr>
          <w:szCs w:val="28"/>
        </w:rPr>
        <w:t>;</w:t>
      </w:r>
    </w:p>
    <w:p w:rsidR="004A74D3" w:rsidRDefault="004A74D3" w:rsidP="00DE16EB">
      <w:pPr>
        <w:jc w:val="both"/>
        <w:rPr>
          <w:szCs w:val="28"/>
        </w:rPr>
      </w:pPr>
      <w:r>
        <w:rPr>
          <w:szCs w:val="28"/>
        </w:rPr>
        <w:tab/>
        <w:t>4)в Государственной Дум</w:t>
      </w:r>
      <w:r w:rsidR="000130D2">
        <w:rPr>
          <w:szCs w:val="28"/>
        </w:rPr>
        <w:t>е</w:t>
      </w:r>
      <w:r>
        <w:rPr>
          <w:szCs w:val="28"/>
        </w:rPr>
        <w:t xml:space="preserve"> Федерального Собрания Российской Федерации </w:t>
      </w:r>
      <w:r w:rsidRPr="00936CFC">
        <w:rPr>
          <w:szCs w:val="28"/>
        </w:rPr>
        <w:t>рассмотрение и подготовк</w:t>
      </w:r>
      <w:r>
        <w:rPr>
          <w:szCs w:val="28"/>
        </w:rPr>
        <w:t>а</w:t>
      </w:r>
      <w:r w:rsidRPr="00936CFC">
        <w:rPr>
          <w:szCs w:val="28"/>
        </w:rPr>
        <w:t xml:space="preserve"> к утверждению бюджета </w:t>
      </w:r>
      <w:r>
        <w:rPr>
          <w:szCs w:val="28"/>
        </w:rPr>
        <w:t xml:space="preserve">Федерального </w:t>
      </w:r>
      <w:r w:rsidRPr="00936CFC">
        <w:rPr>
          <w:szCs w:val="28"/>
        </w:rPr>
        <w:t>фонда обязательного медицинского страхования и отчетов о</w:t>
      </w:r>
      <w:r w:rsidR="004A3D68">
        <w:rPr>
          <w:szCs w:val="28"/>
        </w:rPr>
        <w:t>б</w:t>
      </w:r>
      <w:r w:rsidRPr="00936CFC">
        <w:rPr>
          <w:szCs w:val="28"/>
        </w:rPr>
        <w:t xml:space="preserve"> исполнении</w:t>
      </w:r>
      <w:r>
        <w:rPr>
          <w:szCs w:val="28"/>
        </w:rPr>
        <w:t xml:space="preserve"> относятся к полномочиям Комитета</w:t>
      </w:r>
      <w:r w:rsidR="000130D2" w:rsidRPr="000130D2">
        <w:rPr>
          <w:szCs w:val="28"/>
        </w:rPr>
        <w:t xml:space="preserve"> </w:t>
      </w:r>
      <w:r w:rsidR="000130D2">
        <w:rPr>
          <w:szCs w:val="28"/>
        </w:rPr>
        <w:t>по бюджету и налогам</w:t>
      </w:r>
      <w:r>
        <w:rPr>
          <w:szCs w:val="28"/>
        </w:rPr>
        <w:t>. В большинстве субъектов Российской Федерации (в частности, Хабаровский, Камчатский, Алтайский, Красноярский, Краснодарский края, Сахалинская, Ульяновская, Ростовская области и другие) рассмотрение данных вопросов также относится к полномочиям комитетов по бюджету.</w:t>
      </w:r>
    </w:p>
    <w:p w:rsidR="004A74D3" w:rsidRDefault="004A74D3" w:rsidP="00DE16EB">
      <w:pPr>
        <w:jc w:val="both"/>
        <w:rPr>
          <w:szCs w:val="28"/>
        </w:rPr>
      </w:pPr>
    </w:p>
    <w:p w:rsidR="004A74D3" w:rsidRDefault="004A74D3" w:rsidP="00DE16EB">
      <w:pPr>
        <w:jc w:val="both"/>
        <w:rPr>
          <w:szCs w:val="28"/>
        </w:rPr>
      </w:pPr>
      <w:r>
        <w:rPr>
          <w:szCs w:val="28"/>
        </w:rPr>
        <w:tab/>
        <w:t>2.Рекомендовать Законодательному Собранию Приморского края отклонить проект постановления Законодательного Собрания Приморского края "О внесении изменений в постановление Законодательного Собрания Приморского края "О положениях о комитетах Законодательного Собрания Приморского края".</w:t>
      </w:r>
    </w:p>
    <w:p w:rsidR="004A74D3" w:rsidRDefault="004A74D3" w:rsidP="00DE16EB">
      <w:pPr>
        <w:jc w:val="both"/>
        <w:rPr>
          <w:szCs w:val="28"/>
        </w:rPr>
      </w:pPr>
    </w:p>
    <w:p w:rsidR="005A60B5" w:rsidRDefault="002C4227" w:rsidP="00DE16EB">
      <w:pPr>
        <w:jc w:val="both"/>
      </w:pPr>
      <w:r>
        <w:tab/>
      </w:r>
      <w:r w:rsidR="004A74D3">
        <w:t>3</w:t>
      </w:r>
      <w:r>
        <w:t xml:space="preserve">.Направить настоящее решение </w:t>
      </w:r>
      <w:r w:rsidR="005A60B5">
        <w:t xml:space="preserve">в комитет Законодательного Собрания Приморского края по </w:t>
      </w:r>
      <w:r w:rsidR="00A623CD">
        <w:t>регламенту, депутатской этике и организации работы Законодательного Собрания</w:t>
      </w:r>
      <w:r w:rsidR="005A60B5">
        <w:t>.</w:t>
      </w:r>
    </w:p>
    <w:p w:rsidR="005A60B5" w:rsidRDefault="005A60B5" w:rsidP="00DE16EB">
      <w:pPr>
        <w:jc w:val="both"/>
      </w:pPr>
    </w:p>
    <w:p w:rsidR="00DE16EB" w:rsidRDefault="00DE16EB" w:rsidP="00DE16EB">
      <w:pPr>
        <w:jc w:val="both"/>
      </w:pPr>
    </w:p>
    <w:p w:rsidR="00CD53D1" w:rsidRDefault="00CD53D1" w:rsidP="00DE16EB">
      <w:pPr>
        <w:jc w:val="both"/>
      </w:pPr>
    </w:p>
    <w:p w:rsidR="00DF5D19" w:rsidRDefault="00DE16EB" w:rsidP="00733565">
      <w:pPr>
        <w:jc w:val="both"/>
      </w:pPr>
      <w:r>
        <w:t xml:space="preserve">Председатель комитета                                                                          Г.Ц. Ахоян </w:t>
      </w:r>
    </w:p>
    <w:p w:rsidR="001D08B9" w:rsidRDefault="001D08B9" w:rsidP="00733565">
      <w:pPr>
        <w:jc w:val="both"/>
      </w:pPr>
    </w:p>
    <w:sectPr w:rsidR="001D08B9" w:rsidSect="00330656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1C65" w:rsidRDefault="009B1C65">
      <w:r>
        <w:separator/>
      </w:r>
    </w:p>
  </w:endnote>
  <w:endnote w:type="continuationSeparator" w:id="1">
    <w:p w:rsidR="009B1C65" w:rsidRDefault="009B1C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1C65" w:rsidRDefault="009B1C65">
      <w:r>
        <w:separator/>
      </w:r>
    </w:p>
  </w:footnote>
  <w:footnote w:type="continuationSeparator" w:id="1">
    <w:p w:rsidR="009B1C65" w:rsidRDefault="009B1C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DAB" w:rsidRDefault="00485DAB" w:rsidP="00F3703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85DAB" w:rsidRDefault="00485DAB" w:rsidP="00485DAB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DAB" w:rsidRDefault="00485DAB" w:rsidP="00F3703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61D45">
      <w:rPr>
        <w:rStyle w:val="a7"/>
        <w:noProof/>
      </w:rPr>
      <w:t>2</w:t>
    </w:r>
    <w:r>
      <w:rPr>
        <w:rStyle w:val="a7"/>
      </w:rPr>
      <w:fldChar w:fldCharType="end"/>
    </w:r>
  </w:p>
  <w:p w:rsidR="00485DAB" w:rsidRDefault="00485DAB" w:rsidP="00485DAB">
    <w:pPr>
      <w:pStyle w:val="a3"/>
      <w:spacing w:line="360" w:lineRule="aut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28C1"/>
    <w:rsid w:val="000130D2"/>
    <w:rsid w:val="00035EB1"/>
    <w:rsid w:val="000433DF"/>
    <w:rsid w:val="00053A8E"/>
    <w:rsid w:val="00053C61"/>
    <w:rsid w:val="00075D1A"/>
    <w:rsid w:val="00097640"/>
    <w:rsid w:val="000A2886"/>
    <w:rsid w:val="000A348C"/>
    <w:rsid w:val="00140567"/>
    <w:rsid w:val="00167151"/>
    <w:rsid w:val="00174A7D"/>
    <w:rsid w:val="001750F2"/>
    <w:rsid w:val="001822D2"/>
    <w:rsid w:val="00192BE6"/>
    <w:rsid w:val="001B72B1"/>
    <w:rsid w:val="001C3355"/>
    <w:rsid w:val="001D08B9"/>
    <w:rsid w:val="001D5CDC"/>
    <w:rsid w:val="001E6EB8"/>
    <w:rsid w:val="0020003C"/>
    <w:rsid w:val="00207C55"/>
    <w:rsid w:val="002657FF"/>
    <w:rsid w:val="00265F9D"/>
    <w:rsid w:val="00280D30"/>
    <w:rsid w:val="00291D2C"/>
    <w:rsid w:val="002B05A7"/>
    <w:rsid w:val="002B37AB"/>
    <w:rsid w:val="002C4227"/>
    <w:rsid w:val="002C54E3"/>
    <w:rsid w:val="00313B2D"/>
    <w:rsid w:val="00323F74"/>
    <w:rsid w:val="00330656"/>
    <w:rsid w:val="00352307"/>
    <w:rsid w:val="00357541"/>
    <w:rsid w:val="00382992"/>
    <w:rsid w:val="003974EE"/>
    <w:rsid w:val="003C2351"/>
    <w:rsid w:val="003C56D6"/>
    <w:rsid w:val="003F2358"/>
    <w:rsid w:val="00413862"/>
    <w:rsid w:val="00422FD4"/>
    <w:rsid w:val="00426DFA"/>
    <w:rsid w:val="00445DAC"/>
    <w:rsid w:val="00451F2B"/>
    <w:rsid w:val="00461A64"/>
    <w:rsid w:val="00462D68"/>
    <w:rsid w:val="004670AD"/>
    <w:rsid w:val="00485DAB"/>
    <w:rsid w:val="00487556"/>
    <w:rsid w:val="00495414"/>
    <w:rsid w:val="004A3D68"/>
    <w:rsid w:val="004A74D3"/>
    <w:rsid w:val="004B4CE7"/>
    <w:rsid w:val="004C5A6A"/>
    <w:rsid w:val="004C75D1"/>
    <w:rsid w:val="004E3D71"/>
    <w:rsid w:val="00531A7F"/>
    <w:rsid w:val="00557544"/>
    <w:rsid w:val="00562763"/>
    <w:rsid w:val="00564F4C"/>
    <w:rsid w:val="00597A9B"/>
    <w:rsid w:val="005A60B5"/>
    <w:rsid w:val="005B6D61"/>
    <w:rsid w:val="005E009D"/>
    <w:rsid w:val="00607099"/>
    <w:rsid w:val="006239A0"/>
    <w:rsid w:val="00654865"/>
    <w:rsid w:val="00672731"/>
    <w:rsid w:val="006D007E"/>
    <w:rsid w:val="006D74FE"/>
    <w:rsid w:val="007128C1"/>
    <w:rsid w:val="00714D93"/>
    <w:rsid w:val="00717C27"/>
    <w:rsid w:val="00733565"/>
    <w:rsid w:val="007730E6"/>
    <w:rsid w:val="0077550D"/>
    <w:rsid w:val="007B2519"/>
    <w:rsid w:val="007E3EA4"/>
    <w:rsid w:val="007F024D"/>
    <w:rsid w:val="007F34D0"/>
    <w:rsid w:val="00812BFB"/>
    <w:rsid w:val="00821B0D"/>
    <w:rsid w:val="00863F6C"/>
    <w:rsid w:val="008B3B98"/>
    <w:rsid w:val="008D73FF"/>
    <w:rsid w:val="008F0128"/>
    <w:rsid w:val="008F4BF4"/>
    <w:rsid w:val="00960B26"/>
    <w:rsid w:val="00993A5E"/>
    <w:rsid w:val="009B1C65"/>
    <w:rsid w:val="009D76B0"/>
    <w:rsid w:val="00A15DA0"/>
    <w:rsid w:val="00A237E8"/>
    <w:rsid w:val="00A23A77"/>
    <w:rsid w:val="00A57030"/>
    <w:rsid w:val="00A61D45"/>
    <w:rsid w:val="00A623CD"/>
    <w:rsid w:val="00A82D79"/>
    <w:rsid w:val="00AA06AB"/>
    <w:rsid w:val="00AA08DF"/>
    <w:rsid w:val="00AB71E6"/>
    <w:rsid w:val="00AF209C"/>
    <w:rsid w:val="00AF30E7"/>
    <w:rsid w:val="00AF46DE"/>
    <w:rsid w:val="00B028FA"/>
    <w:rsid w:val="00B803DE"/>
    <w:rsid w:val="00B91BB0"/>
    <w:rsid w:val="00BD57C0"/>
    <w:rsid w:val="00BE16C2"/>
    <w:rsid w:val="00C03506"/>
    <w:rsid w:val="00C11677"/>
    <w:rsid w:val="00C12E2F"/>
    <w:rsid w:val="00C62F96"/>
    <w:rsid w:val="00C958B6"/>
    <w:rsid w:val="00C9690C"/>
    <w:rsid w:val="00CA2A13"/>
    <w:rsid w:val="00CA3C99"/>
    <w:rsid w:val="00CB2398"/>
    <w:rsid w:val="00CB2974"/>
    <w:rsid w:val="00CB5096"/>
    <w:rsid w:val="00CD53D1"/>
    <w:rsid w:val="00CF20DC"/>
    <w:rsid w:val="00D24A9D"/>
    <w:rsid w:val="00D36B2A"/>
    <w:rsid w:val="00D97EE0"/>
    <w:rsid w:val="00DE16EB"/>
    <w:rsid w:val="00DF40B0"/>
    <w:rsid w:val="00DF5D19"/>
    <w:rsid w:val="00E1236F"/>
    <w:rsid w:val="00E70DA2"/>
    <w:rsid w:val="00E93328"/>
    <w:rsid w:val="00F224B0"/>
    <w:rsid w:val="00F3703A"/>
    <w:rsid w:val="00F539E9"/>
    <w:rsid w:val="00F9427C"/>
    <w:rsid w:val="00FA0A42"/>
    <w:rsid w:val="00FA32CD"/>
    <w:rsid w:val="00FC306C"/>
    <w:rsid w:val="00FE1B0D"/>
    <w:rsid w:val="00FF76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485DAB"/>
  </w:style>
  <w:style w:type="paragraph" w:styleId="a8">
    <w:name w:val="Balloon Text"/>
    <w:basedOn w:val="a"/>
    <w:semiHidden/>
    <w:rsid w:val="00C9690C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AB71E6"/>
    <w:rPr>
      <w:sz w:val="28"/>
    </w:rPr>
  </w:style>
  <w:style w:type="paragraph" w:styleId="20">
    <w:name w:val="Body Text 2"/>
    <w:basedOn w:val="a"/>
    <w:link w:val="21"/>
    <w:rsid w:val="00A15DA0"/>
    <w:pPr>
      <w:spacing w:after="120" w:line="480" w:lineRule="auto"/>
    </w:pPr>
  </w:style>
  <w:style w:type="character" w:customStyle="1" w:styleId="21">
    <w:name w:val="Основной текст 2 Знак"/>
    <w:link w:val="20"/>
    <w:rsid w:val="00A15DA0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654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4374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install</cp:lastModifiedBy>
  <cp:revision>2</cp:revision>
  <cp:lastPrinted>2013-06-21T04:05:00Z</cp:lastPrinted>
  <dcterms:created xsi:type="dcterms:W3CDTF">2013-06-27T21:38:00Z</dcterms:created>
  <dcterms:modified xsi:type="dcterms:W3CDTF">2013-06-27T21:38:00Z</dcterms:modified>
</cp:coreProperties>
</file>