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9E5998" w:rsidTr="009E5998">
        <w:tc>
          <w:tcPr>
            <w:tcW w:w="9570" w:type="dxa"/>
          </w:tcPr>
          <w:p w:rsidR="009E5998" w:rsidRDefault="009E5998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</w:rPr>
              <w:t xml:space="preserve">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Проект внесен комитетом</w:t>
            </w:r>
          </w:p>
          <w:p w:rsidR="009E5998" w:rsidRDefault="009E5998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Законодательного Собрания</w:t>
            </w:r>
          </w:p>
          <w:p w:rsidR="009E5998" w:rsidRDefault="009E5998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по продовольственной политике и </w:t>
            </w:r>
          </w:p>
          <w:p w:rsidR="009E5998" w:rsidRDefault="009E5998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природопользованию</w:t>
            </w:r>
          </w:p>
          <w:p w:rsidR="009E5998" w:rsidRDefault="009E5998"/>
        </w:tc>
      </w:tr>
      <w:tr w:rsidR="009E5998" w:rsidTr="009E5998">
        <w:tc>
          <w:tcPr>
            <w:tcW w:w="9570" w:type="dxa"/>
            <w:hideMark/>
          </w:tcPr>
          <w:p w:rsidR="009E5998" w:rsidRDefault="009E5998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9E5998" w:rsidRDefault="009E5998" w:rsidP="009E5998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СЕМЕНОВОДСТВЕ СЕЛЬСКОХОЗЯЙСТВЕННЫХ РАСТЕНИЙ В ПРИМОРСКОМ КРАЕ</w:t>
      </w:r>
      <w:r>
        <w:rPr>
          <w:b/>
          <w:szCs w:val="28"/>
        </w:rPr>
        <w:t>"</w:t>
      </w:r>
    </w:p>
    <w:p w:rsidR="009E5998" w:rsidRDefault="009E5998" w:rsidP="009E5998">
      <w:pPr>
        <w:jc w:val="both"/>
        <w:rPr>
          <w:b/>
        </w:rPr>
      </w:pPr>
    </w:p>
    <w:p w:rsidR="009E5998" w:rsidRDefault="009E5998" w:rsidP="009E599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9E5998" w:rsidRDefault="009E5998" w:rsidP="009E5998">
      <w:pPr>
        <w:ind w:firstLine="709"/>
        <w:jc w:val="both"/>
      </w:pPr>
    </w:p>
    <w:p w:rsidR="009E5998" w:rsidRDefault="009E5998" w:rsidP="009E5998">
      <w:pPr>
        <w:ind w:firstLine="709"/>
        <w:jc w:val="both"/>
      </w:pPr>
      <w:r>
        <w:t>СТАТЬЯ 1.</w:t>
      </w:r>
    </w:p>
    <w:p w:rsidR="009E5998" w:rsidRDefault="009E5998" w:rsidP="009E5998">
      <w:pPr>
        <w:ind w:firstLine="709"/>
        <w:jc w:val="both"/>
      </w:pPr>
      <w:proofErr w:type="gramStart"/>
      <w:r>
        <w:t xml:space="preserve">Внести в Закон Приморского края от 8 ноября 2000 года № 114-КЗ </w:t>
      </w:r>
      <w:r>
        <w:rPr>
          <w:szCs w:val="28"/>
        </w:rPr>
        <w:t>"</w:t>
      </w:r>
      <w:r>
        <w:t>О  семеноводстве сельскохозяйственных растений в Приморском крае</w:t>
      </w:r>
      <w:r>
        <w:rPr>
          <w:szCs w:val="28"/>
        </w:rPr>
        <w:t>"</w:t>
      </w:r>
      <w:r>
        <w:t xml:space="preserve"> (Ведомости Думы Приморского края, 2000, № 73, стр. 3; Ведомости Законодательного  Собрания Приморского края, 2001, № 98, стр. 68; 2002,   № 116, стр. 8; 2007, № 14, стр. 6; 2009, № 113, стр. 4, 2013, № 55, стр. 58) следующие изменения:</w:t>
      </w:r>
      <w:proofErr w:type="gramEnd"/>
    </w:p>
    <w:p w:rsidR="009E5998" w:rsidRDefault="009E5998" w:rsidP="009E5998">
      <w:pPr>
        <w:ind w:firstLine="709"/>
        <w:jc w:val="both"/>
      </w:pPr>
      <w:r>
        <w:t>1)пункт 7 статьи 2 изложить в следующей редакции:</w:t>
      </w:r>
    </w:p>
    <w:p w:rsidR="009E5998" w:rsidRDefault="009E5998" w:rsidP="009E5998">
      <w:pPr>
        <w:ind w:firstLine="709"/>
        <w:jc w:val="both"/>
      </w:pPr>
      <w:r>
        <w:rPr>
          <w:szCs w:val="28"/>
        </w:rPr>
        <w:t>"</w:t>
      </w:r>
      <w:r>
        <w:t>7)элитные семена (семена элиты) – семена сельскохозяйственного растения, которые получены от оригинальных семян и соответствуют требованиям нормативных документов в области семеноводства, утверждаемых в порядке, установленном Правительством Российской Федерации</w:t>
      </w:r>
      <w:proofErr w:type="gramStart"/>
      <w:r>
        <w:t>;</w:t>
      </w:r>
      <w:r>
        <w:rPr>
          <w:szCs w:val="28"/>
        </w:rPr>
        <w:t>"</w:t>
      </w:r>
      <w:proofErr w:type="gramEnd"/>
      <w:r>
        <w:t>;</w:t>
      </w:r>
    </w:p>
    <w:p w:rsidR="009E5998" w:rsidRDefault="009E5998" w:rsidP="009E5998">
      <w:pPr>
        <w:ind w:firstLine="709"/>
        <w:jc w:val="both"/>
      </w:pPr>
      <w:r>
        <w:t>2)статью 13 изложить в следующей редакции:</w:t>
      </w:r>
    </w:p>
    <w:p w:rsidR="009E5998" w:rsidRDefault="009E5998" w:rsidP="009E5998">
      <w:pPr>
        <w:ind w:left="2835" w:hanging="2126"/>
        <w:jc w:val="both"/>
      </w:pPr>
      <w:r>
        <w:rPr>
          <w:szCs w:val="28"/>
        </w:rPr>
        <w:t>"</w:t>
      </w:r>
      <w:r>
        <w:t>СТАТЬЯ 13. НАУЧНОЕ ОБЕСПЕЧЕНИЕ СЕМЕНОВОДСТВА    СЕЛЬСКОХОЗЯЙСТВЕННЫХ РАСТЕНИЙ</w:t>
      </w:r>
    </w:p>
    <w:p w:rsidR="009E5998" w:rsidRDefault="009E5998" w:rsidP="009E5998">
      <w:pPr>
        <w:ind w:left="2835" w:hanging="2126"/>
        <w:jc w:val="both"/>
      </w:pPr>
    </w:p>
    <w:p w:rsidR="009E5998" w:rsidRDefault="009E5998" w:rsidP="009E5998">
      <w:pPr>
        <w:ind w:firstLine="709"/>
        <w:jc w:val="both"/>
      </w:pPr>
      <w:r>
        <w:t>Научное обеспечение семеноводства сельскохозяйственных растений осуществляют научные организации и образовательные организации высшего образования, которые проводят научные исследования в области семеноводства</w:t>
      </w:r>
      <w:proofErr w:type="gramStart"/>
      <w:r>
        <w:t>.</w:t>
      </w:r>
      <w:r>
        <w:rPr>
          <w:szCs w:val="28"/>
        </w:rPr>
        <w:t>"</w:t>
      </w:r>
      <w:r>
        <w:t>.</w:t>
      </w:r>
      <w:proofErr w:type="gramEnd"/>
    </w:p>
    <w:p w:rsidR="009E5998" w:rsidRDefault="009E5998" w:rsidP="009E5998">
      <w:pPr>
        <w:ind w:firstLine="709"/>
        <w:jc w:val="both"/>
      </w:pPr>
    </w:p>
    <w:p w:rsidR="009E5998" w:rsidRDefault="009E5998" w:rsidP="009E5998">
      <w:pPr>
        <w:ind w:firstLine="709"/>
        <w:jc w:val="both"/>
      </w:pPr>
      <w:r>
        <w:t xml:space="preserve">СТАТЬЯ 2. </w:t>
      </w:r>
    </w:p>
    <w:p w:rsidR="009E5998" w:rsidRDefault="009E5998" w:rsidP="009E5998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9E5998" w:rsidRDefault="009E5998" w:rsidP="009E5998">
      <w:pPr>
        <w:ind w:firstLine="709"/>
        <w:jc w:val="both"/>
      </w:pPr>
    </w:p>
    <w:p w:rsidR="009E5998" w:rsidRDefault="009E5998" w:rsidP="009E5998">
      <w:pPr>
        <w:ind w:firstLine="709"/>
        <w:jc w:val="both"/>
      </w:pPr>
    </w:p>
    <w:p w:rsidR="009E5998" w:rsidRDefault="009E5998" w:rsidP="009E5998">
      <w:pPr>
        <w:jc w:val="both"/>
      </w:pPr>
    </w:p>
    <w:p w:rsidR="009E5998" w:rsidRDefault="009E5998" w:rsidP="009E5998">
      <w:pPr>
        <w:jc w:val="both"/>
      </w:pPr>
      <w:r>
        <w:t xml:space="preserve">Губернатор края                                                                     В.В. </w:t>
      </w:r>
      <w:proofErr w:type="spellStart"/>
      <w:r>
        <w:t>Миклушевский</w:t>
      </w:r>
      <w:proofErr w:type="spellEnd"/>
    </w:p>
    <w:p w:rsidR="009E5998" w:rsidRDefault="009E5998" w:rsidP="009E5998">
      <w:pPr>
        <w:jc w:val="both"/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599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5C33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5998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9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599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5998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0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2013-09-06T02:41:00Z</dcterms:created>
  <dcterms:modified xsi:type="dcterms:W3CDTF">2013-09-06T02:41:00Z</dcterms:modified>
</cp:coreProperties>
</file>