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EA1" w:rsidRDefault="00275EA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 марта 2007 года N 44-КЗ</w:t>
      </w:r>
      <w:r>
        <w:rPr>
          <w:rFonts w:cs="Times New Roman"/>
          <w:szCs w:val="28"/>
        </w:rPr>
        <w:br/>
      </w:r>
    </w:p>
    <w:p w:rsidR="00275EA1" w:rsidRDefault="00275EA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ОБ АДМИНИСТРАТИВНЫХ ПРАВОНАРУШЕНИЯХ В ПРИМОРСКОМ КРАЕ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2. АДМИНИСТРАТИВНЫЕ ПРАВОНАРУШЕНИЯ, ПОСЯГАЮЩИЕ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НА ПРАВА ГРАЖДАН И ЗДОРОВЬЕ НАСЕЛЕНИЯ</w:t>
      </w:r>
    </w:p>
    <w:p w:rsidR="00275EA1" w:rsidRDefault="00F771EA" w:rsidP="001772B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>
        <w:r w:rsidR="00275EA1">
          <w:rPr>
            <w:rFonts w:cs="Times New Roman"/>
            <w:i/>
            <w:iCs/>
            <w:color w:val="0000FF"/>
            <w:szCs w:val="28"/>
          </w:rPr>
          <w:br/>
        </w:r>
      </w:hyperlink>
      <w:r w:rsidR="00275EA1">
        <w:rPr>
          <w:rFonts w:cs="Times New Roman"/>
          <w:szCs w:val="28"/>
        </w:rPr>
        <w:t>Статья 2.2. Нарушение порядка организации и проведения публичных слушаний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Нарушение установленного муниципальными нормативными правовыми актами порядка организации и проведения публичных слушаний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должностных лиц в размере от пяти тысяч до десяти тысяч рублей.</w:t>
      </w:r>
    </w:p>
    <w:p w:rsidR="00F771EA" w:rsidRDefault="00F771EA" w:rsidP="00F771EA">
      <w:pPr>
        <w:widowControl w:val="0"/>
        <w:autoSpaceDE w:val="0"/>
        <w:autoSpaceDN w:val="0"/>
        <w:adjustRightInd w:val="0"/>
        <w:spacing w:after="0"/>
      </w:pPr>
      <w:hyperlink r:id="rId6" w:history="1"/>
    </w:p>
    <w:p w:rsidR="00275EA1" w:rsidRDefault="00275EA1" w:rsidP="00F771EA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3. АДМИНИСТРАТИВНЫЕ ПРАВОНАРУШЕНИЯ, ПОСЯГАЮЩИЕ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НА ОБЩЕСТВЕННЫЙ ПОРЯДОК И ОБЩЕСТВЕННУЮ БЕЗОПАСНОСТЬ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7" w:history="1"/>
      <w:r w:rsidR="001772B2">
        <w:rPr>
          <w:rFonts w:cs="Times New Roman"/>
          <w:i/>
          <w:iCs/>
          <w:color w:val="0000FF"/>
          <w:szCs w:val="28"/>
        </w:rPr>
        <w:t xml:space="preserve"> 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3.3. Использование пиротехнических средств в неустановленных местах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Использование пиротехнических средств технического и специального назначения (за исключением средств, используемых для проведения фейерверков) в неустановленных местах, если это не связано со служебной или производственной деятельностью,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одной тысячи до двух тысяч рублей; на должностных лиц - от трех тысяч до пяти тысяч рублей; на юридических лиц - от тридцати тысяч до пятидесяти тысяч рублей.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Использование самодельных пиротехнических средств в неустановленных местах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одной тысячи до двух тысяч рублей.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8" w:history="1"/>
      <w:r w:rsidR="001772B2">
        <w:rPr>
          <w:rFonts w:cs="Times New Roman"/>
          <w:i/>
          <w:iCs/>
          <w:color w:val="0000FF"/>
          <w:szCs w:val="28"/>
        </w:rPr>
        <w:t xml:space="preserve"> 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3.4. Нарушение порядка организации и устройства фейерверков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Нарушение порядка и правил организации и проведения фейерверков и иных зрелищных мероприятий с применением пиротехнических изделий на территории Приморского края, в том числе: устройство фейерверков гражданами, устройство фейерверков в запрещенных для этого местах или в неустановленное время, или без получения разрешения органа местного самоуправления, на территории которого проводится указанное мероприятие, </w:t>
      </w:r>
      <w:r>
        <w:rPr>
          <w:rFonts w:cs="Times New Roman"/>
          <w:szCs w:val="28"/>
        </w:rPr>
        <w:lastRenderedPageBreak/>
        <w:t>а равно использование неисправного или неаттестованного оборудования для устройства фейерверков</w:t>
      </w:r>
      <w:proofErr w:type="gramEnd"/>
      <w:r>
        <w:rPr>
          <w:rFonts w:cs="Times New Roman"/>
          <w:szCs w:val="28"/>
        </w:rPr>
        <w:t xml:space="preserve"> или несертифицированных фейерверочных изделий </w:t>
      </w:r>
      <w:proofErr w:type="gramStart"/>
      <w:r>
        <w:rPr>
          <w:rFonts w:cs="Times New Roman"/>
          <w:szCs w:val="28"/>
        </w:rPr>
        <w:t>-в</w:t>
      </w:r>
      <w:proofErr w:type="gramEnd"/>
      <w:r>
        <w:rPr>
          <w:rFonts w:cs="Times New Roman"/>
          <w:szCs w:val="28"/>
        </w:rPr>
        <w:t>лечет наложение административного штрафа на граждан в размере от пятисот до одной тысячи рублей; на должностных лиц в размере от трех тысяч до пяти тысяч рублей; на юридических лиц - от пятидесяти тысяч до восьмидесяти тысяч рублей.</w:t>
      </w:r>
    </w:p>
    <w:p w:rsidR="00275EA1" w:rsidRDefault="00F771EA" w:rsidP="001772B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9" w:history="1"/>
      <w:r w:rsidR="00275EA1">
        <w:rPr>
          <w:rFonts w:cs="Times New Roman"/>
          <w:szCs w:val="28"/>
        </w:rPr>
        <w:t>Статья 3.5. Нарушение правил охраны жизни людей на воде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Нарушение </w:t>
      </w:r>
      <w:hyperlink r:id="rId10" w:history="1">
        <w:r>
          <w:rPr>
            <w:rFonts w:cs="Times New Roman"/>
            <w:color w:val="0000FF"/>
            <w:szCs w:val="28"/>
          </w:rPr>
          <w:t>правил</w:t>
        </w:r>
      </w:hyperlink>
      <w:r>
        <w:rPr>
          <w:rFonts w:cs="Times New Roman"/>
          <w:szCs w:val="28"/>
        </w:rPr>
        <w:t xml:space="preserve"> охраны жизни людей на воде в Приморском крае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предупреждение или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пятидесяти тысяч до восьмидесяти тысяч рублей.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1" w:history="1"/>
      <w:r w:rsidR="001772B2">
        <w:rPr>
          <w:rFonts w:cs="Times New Roman"/>
          <w:i/>
          <w:iCs/>
          <w:color w:val="0000FF"/>
          <w:szCs w:val="28"/>
        </w:rPr>
        <w:t xml:space="preserve"> 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5. АДМИНИСТРАТИВНЫЕ ПРАВОНАРУШЕНИЯ В ОБЛАСТИ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ОБРАЩЕНИЯ С ЖИВОТНЫМИ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5.1. Нарушение правил содержания домашних животных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Выпас и выгул домашних животных и птицы в неустановленных местах, повреждение или уничтожение ими деревьев, кустарников, газонов, цветников, посадок в черте населенных пунктов, на дачных или огородных участках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предупреждение или наложение административного штрафа на граждан в размере от пятисот до одной тысячи рублей; на должностных лиц - от трех тысяч до пяти тысяч рублей; на юридических лиц - от пяти тысяч до пятнадцати тысяч рублей.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Нарушение установленных муниципальными нормативными правовыми актами иных правил содержания домашних животных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2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27.04.2011 N 754-КЗ)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предупреждение или наложение административного штрафа на граждан в размере от пятисот до одной тысячи рублей; на должностных лиц - от трех тысяч до пяти тысяч рублей; на юридических лиц - от двадцати тысяч до пятидесяти тысяч рублей.</w:t>
      </w:r>
    </w:p>
    <w:p w:rsidR="00275EA1" w:rsidRDefault="00F771EA" w:rsidP="00F771EA">
      <w:pPr>
        <w:widowControl w:val="0"/>
        <w:autoSpaceDE w:val="0"/>
        <w:autoSpaceDN w:val="0"/>
        <w:adjustRightInd w:val="0"/>
        <w:spacing w:after="0"/>
        <w:ind w:firstLine="540"/>
        <w:rPr>
          <w:rFonts w:cs="Times New Roman"/>
          <w:szCs w:val="28"/>
        </w:rPr>
      </w:pPr>
      <w:hyperlink r:id="rId13" w:history="1"/>
      <w:r w:rsidR="00275EA1">
        <w:rPr>
          <w:rFonts w:cs="Times New Roman"/>
          <w:szCs w:val="28"/>
        </w:rPr>
        <w:t>Статья 5.2. Нарушение порядка и правил отлова и содержания безнадзорных домашних животных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Нарушение установленных муниципальными нормативными правовыми актами правил отлова и содержания безнадзорных домашних животных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0" w:name="Par52"/>
      <w:bookmarkEnd w:id="0"/>
      <w:r>
        <w:rPr>
          <w:rFonts w:cs="Times New Roman"/>
          <w:szCs w:val="28"/>
        </w:rPr>
        <w:t>влечет наложение административного штрафа на должностных лиц в размере от трех тысяч до пяти тысяч рублей; на юридических лиц - от тридцати тысяч до шестидесяти тысяч рублей.</w:t>
      </w:r>
    </w:p>
    <w:p w:rsidR="00275EA1" w:rsidRDefault="00F771EA" w:rsidP="001772B2">
      <w:pPr>
        <w:widowControl w:val="0"/>
        <w:autoSpaceDE w:val="0"/>
        <w:autoSpaceDN w:val="0"/>
        <w:adjustRightInd w:val="0"/>
        <w:spacing w:after="0"/>
        <w:rPr>
          <w:rFonts w:cs="Times New Roman"/>
          <w:b/>
          <w:bCs/>
          <w:szCs w:val="28"/>
        </w:rPr>
      </w:pPr>
      <w:hyperlink r:id="rId14" w:history="1"/>
      <w:r w:rsidR="001772B2">
        <w:rPr>
          <w:rFonts w:cs="Times New Roman"/>
          <w:i/>
          <w:iCs/>
          <w:color w:val="0000FF"/>
          <w:szCs w:val="28"/>
        </w:rPr>
        <w:t xml:space="preserve"> </w:t>
      </w:r>
      <w:r w:rsidR="00275EA1">
        <w:rPr>
          <w:rFonts w:cs="Times New Roman"/>
          <w:b/>
          <w:bCs/>
          <w:szCs w:val="28"/>
        </w:rPr>
        <w:t>Глава 9. АДМИНИСТРАТИВНЫЕ ПРАВОНАРУШЕНИЯ В ОБЛАСТИ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ПРЕДПРИНИМАТЕЛЬСКОЙ ДЕЯТЕЛЬНОСТИ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" w:name="Par58"/>
      <w:bookmarkEnd w:id="1"/>
      <w:r>
        <w:rPr>
          <w:rFonts w:cs="Times New Roman"/>
          <w:szCs w:val="28"/>
        </w:rPr>
        <w:t>Статья 9.2. Осуществление торговли с нарушением требований к ассортименту реализуемой продукции на объектах мелкорозничной сети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Осуществление торговли с нарушением установленных муниципальными нормативными правовыми актами требований к ассортименту реализуемой продукции на объектах мелкорозничной сети </w:t>
      </w:r>
      <w:r>
        <w:rPr>
          <w:rFonts w:cs="Times New Roman"/>
          <w:szCs w:val="28"/>
        </w:rPr>
        <w:lastRenderedPageBreak/>
        <w:t>(торговли, оказания бытовых услуг, общественного питания)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должностных лиц в размере от трех тысяч до пяти тысяч рублей; на юридических лиц - от десяти тысяч до тридцати тысяч рублей.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9.3. Нарушение правил в сфере организации розничных рынков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Нарушение порядка заключения договора на предоставление торгового места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должностных лиц в размере от трех тысяч до пяти тысяч рублей; на юридических лиц - от пятидесяти тысяч до восьмидесяти тысяч рублей.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Нарушение иных требований законодательства Приморского края в сфере организации розничных рынков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одной тысячи до двух тысяч рублей; на должностных лиц в размере от трех тысяч до пяти тысяч рублей; на юридических лиц - от тридцати тысяч до шестидесяти тысяч рублей.</w:t>
      </w:r>
    </w:p>
    <w:p w:rsidR="00275EA1" w:rsidRDefault="00F771EA" w:rsidP="00F771EA">
      <w:pPr>
        <w:widowControl w:val="0"/>
        <w:autoSpaceDE w:val="0"/>
        <w:autoSpaceDN w:val="0"/>
        <w:adjustRightInd w:val="0"/>
        <w:spacing w:after="0"/>
        <w:rPr>
          <w:rFonts w:cs="Times New Roman"/>
          <w:b/>
          <w:bCs/>
          <w:szCs w:val="28"/>
        </w:rPr>
      </w:pPr>
      <w:hyperlink r:id="rId15" w:history="1"/>
      <w:r w:rsidR="00275EA1">
        <w:rPr>
          <w:rFonts w:cs="Times New Roman"/>
          <w:b/>
          <w:bCs/>
          <w:szCs w:val="28"/>
        </w:rPr>
        <w:t xml:space="preserve">Глава 11. АДМИНИСТРАТИВНЫЕ ПРАВОНАРУШЕНИЯ </w:t>
      </w:r>
      <w:proofErr w:type="gramStart"/>
      <w:r w:rsidR="00275EA1">
        <w:rPr>
          <w:rFonts w:cs="Times New Roman"/>
          <w:b/>
          <w:bCs/>
          <w:szCs w:val="28"/>
        </w:rPr>
        <w:t>ПРОТИВ</w:t>
      </w:r>
      <w:proofErr w:type="gramEnd"/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ПОРЯДКА УПРАВЛЕНИЯ, А ТАКЖЕ ПОСЯГАЮЩИЕ НА ИНСТИТУТЫ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ГОСУДАРСТВЕННОЙ ВЛАСТИ И МЕСТНОГО САМОУПРАВЛЕНИЯ</w:t>
      </w:r>
    </w:p>
    <w:p w:rsidR="00275EA1" w:rsidRDefault="00F771EA" w:rsidP="001772B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6" w:history="1"/>
      <w:r w:rsidR="001772B2">
        <w:rPr>
          <w:rFonts w:cs="Times New Roman"/>
          <w:i/>
          <w:iCs/>
          <w:color w:val="0000FF"/>
          <w:szCs w:val="28"/>
        </w:rPr>
        <w:t xml:space="preserve"> </w:t>
      </w:r>
      <w:r w:rsidR="00275EA1">
        <w:rPr>
          <w:rFonts w:cs="Times New Roman"/>
          <w:szCs w:val="28"/>
        </w:rPr>
        <w:t>Статья 11.3. Неисполнение или нарушение иных муниципальных нормативных правовых актов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2" w:name="Par76"/>
      <w:bookmarkEnd w:id="2"/>
      <w:r>
        <w:rPr>
          <w:rFonts w:cs="Times New Roman"/>
          <w:szCs w:val="28"/>
        </w:rPr>
        <w:t>Неисполнение или нарушение муниципальных нормативных правовых актов, кроме тех, ответственность за неисполнение или нарушение которых установлена иными статьями настоящего Закона,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пятисот до трех тысяч рублей; на должностных лиц - от пяти тысяч до десяти тысяч рублей; на юридических лиц - от пятнадцати тысяч до пятидесяти тысяч рублей.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11(1). АДМИНИСТРАТИВНЫЕ ПРАВОНАРУШЕНИЯ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ОБЛАСТИ ОХРАНЫ ОБЪЕКТОВ КУЛЬТУРНОГО НАСЛЕДИЯ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(ПАМЯТНИКОВ ИСТОРИИ И КУЛЬТУРЫ) РЕГИОНАЛЬНОГО И МЕСТНОГО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(МУНИЦИПАЛЬНОГО) ЗНАЧЕНИЯ</w:t>
      </w:r>
    </w:p>
    <w:p w:rsidR="00275EA1" w:rsidRDefault="00F771EA" w:rsidP="001772B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7" w:history="1"/>
      <w:r w:rsidR="001772B2">
        <w:rPr>
          <w:rFonts w:cs="Times New Roman"/>
          <w:i/>
          <w:iCs/>
          <w:color w:val="0000FF"/>
          <w:szCs w:val="28"/>
        </w:rPr>
        <w:t xml:space="preserve"> </w:t>
      </w:r>
      <w:bookmarkStart w:id="3" w:name="Par82"/>
      <w:bookmarkEnd w:id="3"/>
      <w:r w:rsidR="00275EA1">
        <w:rPr>
          <w:rFonts w:cs="Times New Roman"/>
          <w:szCs w:val="28"/>
        </w:rPr>
        <w:t>Статья 11(1).1. Нарушение требований по сохранению, использованию и охране объектов культурного наследия (памятников истории и культуры) регионального значения, их территорий и зон их охраны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Нарушение требований по сохранению, использованию и охране объектов культурного наследия (памятников истории и культуры) регионального значения, их территорий, а равно несоблюдение ограничений, установленных в зонах их охраны,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влечет наложение административного штрафа на граждан в размере от двух тысяч до трех тысяч рублей; на должностных лиц - от тридцати тысяч до сорока тысяч рублей; на юридических лиц - от двухсот тысяч до трехсот </w:t>
      </w:r>
      <w:r>
        <w:rPr>
          <w:rFonts w:cs="Times New Roman"/>
          <w:szCs w:val="28"/>
        </w:rPr>
        <w:lastRenderedPageBreak/>
        <w:t>тысяч рублей.</w:t>
      </w:r>
    </w:p>
    <w:p w:rsidR="00275EA1" w:rsidRDefault="00F771EA" w:rsidP="001772B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8" w:history="1">
        <w:r w:rsidR="00275EA1">
          <w:rPr>
            <w:rFonts w:cs="Times New Roman"/>
            <w:i/>
            <w:iCs/>
            <w:color w:val="0000FF"/>
            <w:szCs w:val="28"/>
          </w:rPr>
          <w:br/>
        </w:r>
      </w:hyperlink>
      <w:r w:rsidR="001772B2">
        <w:rPr>
          <w:rFonts w:cs="Times New Roman"/>
          <w:i/>
          <w:iCs/>
          <w:color w:val="0000FF"/>
          <w:szCs w:val="28"/>
        </w:rPr>
        <w:t xml:space="preserve"> </w:t>
      </w:r>
      <w:r w:rsidR="00275EA1">
        <w:rPr>
          <w:rFonts w:cs="Times New Roman"/>
          <w:szCs w:val="28"/>
        </w:rPr>
        <w:t>Статья 11(1).3. Нарушение требований по сохранению, использованию и охране объектов культурного наследия (памятников истории и культуры) местного (муниципального) значения, их территорий и зон их охраны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Нарушение требований по сохранению, использованию и охране объектов культурного наследия (памятников истории и культуры) местного (муниципального) значения, их территорий, а равно несоблюдение ограничений, установленных в зонах их охраны, -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4" w:name="Par89"/>
      <w:bookmarkEnd w:id="4"/>
      <w:r>
        <w:rPr>
          <w:rFonts w:cs="Times New Roman"/>
          <w:szCs w:val="28"/>
        </w:rPr>
        <w:t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9" w:history="1">
        <w:r w:rsidR="00275EA1">
          <w:rPr>
            <w:rFonts w:cs="Times New Roman"/>
            <w:i/>
            <w:iCs/>
            <w:color w:val="0000FF"/>
            <w:szCs w:val="28"/>
          </w:rPr>
          <w:br/>
        </w:r>
      </w:hyperlink>
      <w:r w:rsidR="001772B2">
        <w:rPr>
          <w:rFonts w:cs="Times New Roman"/>
          <w:i/>
          <w:iCs/>
          <w:color w:val="0000FF"/>
          <w:szCs w:val="28"/>
        </w:rPr>
        <w:t xml:space="preserve"> 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Глава 12. РАССМОТРЕНИЕ ДЕЛ </w:t>
      </w:r>
      <w:proofErr w:type="gramStart"/>
      <w:r>
        <w:rPr>
          <w:rFonts w:cs="Times New Roman"/>
          <w:b/>
          <w:bCs/>
          <w:szCs w:val="28"/>
        </w:rPr>
        <w:t>ОБ</w:t>
      </w:r>
      <w:proofErr w:type="gramEnd"/>
      <w:r>
        <w:rPr>
          <w:rFonts w:cs="Times New Roman"/>
          <w:b/>
          <w:bCs/>
          <w:szCs w:val="28"/>
        </w:rPr>
        <w:t xml:space="preserve"> АДМИНИСТРАТИВНЫХ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ПРАВОНАРУШЕНИЯХ, СОСТАВЛЕНИЕ ПРОТОКОЛОВ </w:t>
      </w:r>
      <w:proofErr w:type="gramStart"/>
      <w:r>
        <w:rPr>
          <w:rFonts w:cs="Times New Roman"/>
          <w:b/>
          <w:bCs/>
          <w:szCs w:val="28"/>
        </w:rPr>
        <w:t>ОБ</w:t>
      </w:r>
      <w:proofErr w:type="gramEnd"/>
      <w:r>
        <w:rPr>
          <w:rFonts w:cs="Times New Roman"/>
          <w:b/>
          <w:bCs/>
          <w:szCs w:val="28"/>
        </w:rPr>
        <w:t xml:space="preserve"> АДМИНИСТРАТИВНЫХ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ПРАВОНАРУШЕНИЯХ, ПРОИЗВОДСТВО ПО ДЕЛАМ </w:t>
      </w:r>
      <w:proofErr w:type="gramStart"/>
      <w:r>
        <w:rPr>
          <w:rFonts w:cs="Times New Roman"/>
          <w:b/>
          <w:bCs/>
          <w:szCs w:val="28"/>
        </w:rPr>
        <w:t>ОБ</w:t>
      </w:r>
      <w:proofErr w:type="gramEnd"/>
      <w:r>
        <w:rPr>
          <w:rFonts w:cs="Times New Roman"/>
          <w:b/>
          <w:bCs/>
          <w:szCs w:val="28"/>
        </w:rPr>
        <w:t xml:space="preserve"> АДМИНИСТРАТИВНЫХ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proofErr w:type="gramStart"/>
      <w:r>
        <w:rPr>
          <w:rFonts w:cs="Times New Roman"/>
          <w:b/>
          <w:bCs/>
          <w:szCs w:val="28"/>
        </w:rPr>
        <w:t>ПРАВОНАРУШЕНИЯХ</w:t>
      </w:r>
      <w:proofErr w:type="gramEnd"/>
      <w:r>
        <w:rPr>
          <w:rFonts w:cs="Times New Roman"/>
          <w:b/>
          <w:bCs/>
          <w:szCs w:val="28"/>
        </w:rPr>
        <w:t>, ПРЕДУСМОТРЕННЫХ НАСТОЯЩИМ ЗАКОНОМ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20" w:history="1">
        <w:r w:rsidR="00275EA1">
          <w:rPr>
            <w:rFonts w:cs="Times New Roman"/>
            <w:i/>
            <w:iCs/>
            <w:color w:val="0000FF"/>
            <w:szCs w:val="28"/>
          </w:rPr>
          <w:br/>
        </w:r>
      </w:hyperlink>
      <w:r w:rsidR="001772B2">
        <w:rPr>
          <w:rFonts w:cs="Times New Roman"/>
          <w:i/>
          <w:iCs/>
          <w:color w:val="0000FF"/>
          <w:szCs w:val="28"/>
        </w:rPr>
        <w:t xml:space="preserve"> 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12.3. Компетенция мировых судей и органов по рассмотрению дел об административных правонарушениях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Дела об административных правонарушениях, предусмотренных настоящим Законом, рассматривают: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</w:t>
      </w:r>
      <w:r w:rsidR="00275EA1">
        <w:rPr>
          <w:rFonts w:cs="Times New Roman"/>
          <w:szCs w:val="28"/>
        </w:rPr>
        <w:t xml:space="preserve">мировые судьи - дела об административных правонарушениях, предусмотренных </w:t>
      </w:r>
      <w:hyperlink w:anchor="Par52" w:history="1">
        <w:r w:rsidR="00275EA1">
          <w:rPr>
            <w:rFonts w:cs="Times New Roman"/>
            <w:color w:val="0000FF"/>
            <w:szCs w:val="28"/>
          </w:rPr>
          <w:t>главой 2</w:t>
        </w:r>
      </w:hyperlink>
      <w:r w:rsidR="00275EA1">
        <w:rPr>
          <w:rFonts w:cs="Times New Roman"/>
          <w:szCs w:val="28"/>
        </w:rPr>
        <w:t xml:space="preserve">, </w:t>
      </w:r>
      <w:hyperlink w:anchor="Par82" w:history="1">
        <w:r w:rsidR="00275EA1">
          <w:rPr>
            <w:rFonts w:cs="Times New Roman"/>
            <w:color w:val="0000FF"/>
            <w:szCs w:val="28"/>
          </w:rPr>
          <w:t>статьями 3.2</w:t>
        </w:r>
      </w:hyperlink>
      <w:r w:rsidR="00275EA1">
        <w:rPr>
          <w:rFonts w:cs="Times New Roman"/>
          <w:szCs w:val="28"/>
        </w:rPr>
        <w:t xml:space="preserve">, </w:t>
      </w:r>
      <w:hyperlink w:anchor="Par137" w:history="1">
        <w:r w:rsidR="00275EA1">
          <w:rPr>
            <w:rFonts w:cs="Times New Roman"/>
            <w:color w:val="0000FF"/>
            <w:szCs w:val="28"/>
          </w:rPr>
          <w:t>3.9</w:t>
        </w:r>
      </w:hyperlink>
      <w:r w:rsidR="00275EA1">
        <w:rPr>
          <w:rFonts w:cs="Times New Roman"/>
          <w:szCs w:val="28"/>
        </w:rPr>
        <w:t xml:space="preserve">, </w:t>
      </w:r>
      <w:hyperlink r:id="rId21" w:history="1">
        <w:r w:rsidR="00275EA1">
          <w:rPr>
            <w:rFonts w:cs="Times New Roman"/>
            <w:color w:val="0000FF"/>
            <w:szCs w:val="28"/>
          </w:rPr>
          <w:t>3.10</w:t>
        </w:r>
      </w:hyperlink>
      <w:r w:rsidR="00275EA1">
        <w:rPr>
          <w:rFonts w:cs="Times New Roman"/>
          <w:szCs w:val="28"/>
        </w:rPr>
        <w:t xml:space="preserve">, </w:t>
      </w:r>
      <w:hyperlink r:id="rId22" w:history="1">
        <w:r w:rsidR="00275EA1">
          <w:rPr>
            <w:rFonts w:cs="Times New Roman"/>
            <w:color w:val="0000FF"/>
            <w:szCs w:val="28"/>
          </w:rPr>
          <w:t>9.8</w:t>
        </w:r>
      </w:hyperlink>
      <w:r w:rsidR="00275EA1">
        <w:rPr>
          <w:rFonts w:cs="Times New Roman"/>
          <w:szCs w:val="28"/>
        </w:rPr>
        <w:t xml:space="preserve"> настоящего Закона;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  <w:r w:rsidR="00275EA1">
        <w:rPr>
          <w:rFonts w:cs="Times New Roman"/>
          <w:szCs w:val="28"/>
        </w:rPr>
        <w:t>комиссии по делам несовершеннолетних и защите их прав - дела об административных правонарушениях, совершенных несовершеннолетними;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3)</w:t>
      </w:r>
      <w:r w:rsidR="00275EA1">
        <w:rPr>
          <w:rFonts w:cs="Times New Roman"/>
          <w:szCs w:val="28"/>
        </w:rPr>
        <w:t xml:space="preserve">административная коллегия Приморского края - дела об административных правонарушениях, предусмотренные </w:t>
      </w:r>
      <w:hyperlink r:id="rId23" w:history="1">
        <w:r w:rsidR="00275EA1">
          <w:rPr>
            <w:rFonts w:cs="Times New Roman"/>
            <w:color w:val="0000FF"/>
            <w:szCs w:val="28"/>
          </w:rPr>
          <w:t>статьями 11.1</w:t>
        </w:r>
      </w:hyperlink>
      <w:r w:rsidR="00275EA1">
        <w:rPr>
          <w:rFonts w:cs="Times New Roman"/>
          <w:szCs w:val="28"/>
        </w:rPr>
        <w:t xml:space="preserve">, </w:t>
      </w:r>
      <w:hyperlink r:id="rId24" w:history="1">
        <w:r w:rsidR="00275EA1">
          <w:rPr>
            <w:rFonts w:cs="Times New Roman"/>
            <w:color w:val="0000FF"/>
            <w:szCs w:val="28"/>
          </w:rPr>
          <w:t>11.2</w:t>
        </w:r>
      </w:hyperlink>
      <w:r w:rsidR="00275EA1">
        <w:rPr>
          <w:rFonts w:cs="Times New Roman"/>
          <w:szCs w:val="28"/>
        </w:rPr>
        <w:t xml:space="preserve">, </w:t>
      </w:r>
      <w:hyperlink r:id="rId25" w:history="1">
        <w:r w:rsidR="00275EA1">
          <w:rPr>
            <w:rFonts w:cs="Times New Roman"/>
            <w:color w:val="0000FF"/>
            <w:szCs w:val="28"/>
          </w:rPr>
          <w:t>11.4</w:t>
        </w:r>
      </w:hyperlink>
      <w:r>
        <w:rPr>
          <w:rFonts w:cs="Times New Roman"/>
          <w:szCs w:val="28"/>
        </w:rPr>
        <w:t>-</w:t>
      </w:r>
      <w:hyperlink r:id="rId26" w:history="1">
        <w:r w:rsidR="00275EA1">
          <w:rPr>
            <w:rFonts w:cs="Times New Roman"/>
            <w:color w:val="0000FF"/>
            <w:szCs w:val="28"/>
          </w:rPr>
          <w:t>11.6</w:t>
        </w:r>
      </w:hyperlink>
      <w:r w:rsidR="00275EA1">
        <w:rPr>
          <w:rFonts w:cs="Times New Roman"/>
          <w:szCs w:val="28"/>
        </w:rPr>
        <w:t xml:space="preserve"> настоящего Закона, а также дела об административных правонарушениях за использование средств краевого или местного бюджета получателями бюджетных средств на цели, не соответствующие условиям их получения, определенным утвержденным бюджетом, бюджетной росписью, уведомлением о бюджетных ассигнованиях, сметой доходов и расходов либо иным документом, являющимся основанием для получения</w:t>
      </w:r>
      <w:proofErr w:type="gramEnd"/>
      <w:r w:rsidR="00275EA1">
        <w:rPr>
          <w:rFonts w:cs="Times New Roman"/>
          <w:szCs w:val="28"/>
        </w:rPr>
        <w:t xml:space="preserve"> </w:t>
      </w:r>
      <w:proofErr w:type="gramStart"/>
      <w:r w:rsidR="00275EA1">
        <w:rPr>
          <w:rFonts w:cs="Times New Roman"/>
          <w:szCs w:val="28"/>
        </w:rPr>
        <w:t xml:space="preserve">бюджетных средств, за нарушение получателем бюджетных средств срока возврата средств краевого или местного бюджета, полученных на возвратной основе, за </w:t>
      </w:r>
      <w:proofErr w:type="spellStart"/>
      <w:r w:rsidR="00275EA1">
        <w:rPr>
          <w:rFonts w:cs="Times New Roman"/>
          <w:szCs w:val="28"/>
        </w:rPr>
        <w:t>неперечисление</w:t>
      </w:r>
      <w:proofErr w:type="spellEnd"/>
      <w:r w:rsidR="00275EA1">
        <w:rPr>
          <w:rFonts w:cs="Times New Roman"/>
          <w:szCs w:val="28"/>
        </w:rPr>
        <w:t xml:space="preserve"> получателем средств краевого или местного бюджета в установленный срок платы за пользование бюджетными средствами, предоставленными на возмездной основе, за непредставление или </w:t>
      </w:r>
      <w:r w:rsidR="00275EA1">
        <w:rPr>
          <w:rFonts w:cs="Times New Roman"/>
          <w:szCs w:val="28"/>
        </w:rPr>
        <w:lastRenderedPageBreak/>
        <w:t>несвоевременное представление в государственный орган (должностному лицу) сведений (информации), представление которых предусмотрено законом и необходимо для осуществления этим органом</w:t>
      </w:r>
      <w:proofErr w:type="gramEnd"/>
      <w:r w:rsidR="00275EA1">
        <w:rPr>
          <w:rFonts w:cs="Times New Roman"/>
          <w:szCs w:val="28"/>
        </w:rPr>
        <w:t xml:space="preserve"> (</w:t>
      </w:r>
      <w:proofErr w:type="gramStart"/>
      <w:r w:rsidR="00275EA1">
        <w:rPr>
          <w:rFonts w:cs="Times New Roman"/>
          <w:szCs w:val="28"/>
        </w:rPr>
        <w:t xml:space="preserve">должностным лицом) его законной деятельности, а равно представление в государственный орган (должностному лицу) таких сведений (информации) в неполном объеме или в искаженном виде, предусмотренных </w:t>
      </w:r>
      <w:hyperlink r:id="rId27" w:history="1">
        <w:r w:rsidR="00275EA1">
          <w:rPr>
            <w:rFonts w:cs="Times New Roman"/>
            <w:color w:val="0000FF"/>
            <w:szCs w:val="28"/>
          </w:rPr>
          <w:t>частью 1 статьи 15.14</w:t>
        </w:r>
      </w:hyperlink>
      <w:r w:rsidR="00275EA1">
        <w:rPr>
          <w:rFonts w:cs="Times New Roman"/>
          <w:szCs w:val="28"/>
        </w:rPr>
        <w:t xml:space="preserve">, </w:t>
      </w:r>
      <w:hyperlink r:id="rId28" w:history="1">
        <w:r w:rsidR="00275EA1">
          <w:rPr>
            <w:rFonts w:cs="Times New Roman"/>
            <w:color w:val="0000FF"/>
            <w:szCs w:val="28"/>
          </w:rPr>
          <w:t>статьями 15.15</w:t>
        </w:r>
      </w:hyperlink>
      <w:r w:rsidR="00275EA1">
        <w:rPr>
          <w:rFonts w:cs="Times New Roman"/>
          <w:szCs w:val="28"/>
        </w:rPr>
        <w:t xml:space="preserve">, </w:t>
      </w:r>
      <w:hyperlink r:id="rId29" w:history="1">
        <w:r w:rsidR="00275EA1">
          <w:rPr>
            <w:rFonts w:cs="Times New Roman"/>
            <w:color w:val="0000FF"/>
            <w:szCs w:val="28"/>
          </w:rPr>
          <w:t>15.16</w:t>
        </w:r>
      </w:hyperlink>
      <w:r w:rsidR="00275EA1">
        <w:rPr>
          <w:rFonts w:cs="Times New Roman"/>
          <w:szCs w:val="28"/>
        </w:rPr>
        <w:t xml:space="preserve">, </w:t>
      </w:r>
      <w:hyperlink r:id="rId30" w:history="1">
        <w:r w:rsidR="00275EA1">
          <w:rPr>
            <w:rFonts w:cs="Times New Roman"/>
            <w:color w:val="0000FF"/>
            <w:szCs w:val="28"/>
          </w:rPr>
          <w:t>19.7</w:t>
        </w:r>
      </w:hyperlink>
      <w:r w:rsidR="00275EA1">
        <w:rPr>
          <w:rFonts w:cs="Times New Roman"/>
          <w:szCs w:val="28"/>
        </w:rPr>
        <w:t xml:space="preserve"> Кодекса Российской Федерации об административных правонарушениях, и дела об административных правонарушениях в отношении глав муниципальных образований, их заместителей, должностных лиц местных администраций, а также дела об административных правонарушениях</w:t>
      </w:r>
      <w:proofErr w:type="gramEnd"/>
      <w:r w:rsidR="00275EA1">
        <w:rPr>
          <w:rFonts w:cs="Times New Roman"/>
          <w:szCs w:val="28"/>
        </w:rPr>
        <w:t xml:space="preserve">, указанные в </w:t>
      </w:r>
      <w:hyperlink r:id="rId31" w:history="1">
        <w:r w:rsidR="00275EA1">
          <w:rPr>
            <w:rFonts w:cs="Times New Roman"/>
            <w:color w:val="0000FF"/>
            <w:szCs w:val="28"/>
          </w:rPr>
          <w:t>пункте 4</w:t>
        </w:r>
      </w:hyperlink>
      <w:r w:rsidR="00275EA1">
        <w:rPr>
          <w:rFonts w:cs="Times New Roman"/>
          <w:szCs w:val="28"/>
        </w:rPr>
        <w:t xml:space="preserve"> настоящей статьи, если данные дела не рассмотрены административной комиссией муниципального района, городского округа;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</w:t>
      </w:r>
      <w:r w:rsidR="00275EA1">
        <w:rPr>
          <w:rFonts w:cs="Times New Roman"/>
          <w:szCs w:val="28"/>
        </w:rPr>
        <w:t xml:space="preserve">административные комиссии - дела об административных правонарушениях, предусмотренных </w:t>
      </w:r>
      <w:hyperlink w:anchor="Par89" w:history="1">
        <w:r w:rsidR="00275EA1">
          <w:rPr>
            <w:rFonts w:cs="Times New Roman"/>
            <w:color w:val="0000FF"/>
            <w:szCs w:val="28"/>
          </w:rPr>
          <w:t>статьями 3.3</w:t>
        </w:r>
      </w:hyperlink>
      <w:r w:rsidR="00275EA1">
        <w:rPr>
          <w:rFonts w:cs="Times New Roman"/>
          <w:szCs w:val="28"/>
        </w:rPr>
        <w:t xml:space="preserve"> - </w:t>
      </w:r>
      <w:hyperlink w:anchor="Par130" w:history="1">
        <w:r w:rsidR="00275EA1">
          <w:rPr>
            <w:rFonts w:cs="Times New Roman"/>
            <w:color w:val="0000FF"/>
            <w:szCs w:val="28"/>
          </w:rPr>
          <w:t>3.8</w:t>
        </w:r>
      </w:hyperlink>
      <w:r w:rsidR="00275EA1">
        <w:rPr>
          <w:rFonts w:cs="Times New Roman"/>
          <w:szCs w:val="28"/>
        </w:rPr>
        <w:t xml:space="preserve">, </w:t>
      </w:r>
      <w:hyperlink r:id="rId32" w:history="1">
        <w:r w:rsidR="00275EA1">
          <w:rPr>
            <w:rFonts w:cs="Times New Roman"/>
            <w:color w:val="0000FF"/>
            <w:szCs w:val="28"/>
          </w:rPr>
          <w:t>главами 4</w:t>
        </w:r>
      </w:hyperlink>
      <w:r w:rsidR="00275EA1">
        <w:rPr>
          <w:rFonts w:cs="Times New Roman"/>
          <w:szCs w:val="28"/>
        </w:rPr>
        <w:t xml:space="preserve">, </w:t>
      </w:r>
      <w:hyperlink r:id="rId33" w:history="1">
        <w:r w:rsidR="00275EA1">
          <w:rPr>
            <w:rFonts w:cs="Times New Roman"/>
            <w:color w:val="0000FF"/>
            <w:szCs w:val="28"/>
          </w:rPr>
          <w:t>5</w:t>
        </w:r>
      </w:hyperlink>
      <w:r w:rsidR="00275EA1">
        <w:rPr>
          <w:rFonts w:cs="Times New Roman"/>
          <w:szCs w:val="28"/>
        </w:rPr>
        <w:t xml:space="preserve">, </w:t>
      </w:r>
      <w:hyperlink r:id="rId34" w:history="1">
        <w:r w:rsidR="00275EA1">
          <w:rPr>
            <w:rFonts w:cs="Times New Roman"/>
            <w:color w:val="0000FF"/>
            <w:szCs w:val="28"/>
          </w:rPr>
          <w:t>7</w:t>
        </w:r>
      </w:hyperlink>
      <w:r w:rsidR="00275EA1">
        <w:rPr>
          <w:rFonts w:cs="Times New Roman"/>
          <w:szCs w:val="28"/>
        </w:rPr>
        <w:t xml:space="preserve">, </w:t>
      </w:r>
      <w:hyperlink r:id="rId35" w:history="1">
        <w:r w:rsidR="00275EA1">
          <w:rPr>
            <w:rFonts w:cs="Times New Roman"/>
            <w:color w:val="0000FF"/>
            <w:szCs w:val="28"/>
          </w:rPr>
          <w:t>8</w:t>
        </w:r>
      </w:hyperlink>
      <w:r w:rsidR="00275EA1">
        <w:rPr>
          <w:rFonts w:cs="Times New Roman"/>
          <w:szCs w:val="28"/>
        </w:rPr>
        <w:t xml:space="preserve">, </w:t>
      </w:r>
      <w:hyperlink r:id="rId36" w:history="1">
        <w:r w:rsidR="00275EA1">
          <w:rPr>
            <w:rFonts w:cs="Times New Roman"/>
            <w:color w:val="0000FF"/>
            <w:szCs w:val="28"/>
          </w:rPr>
          <w:t>статьями 9.1</w:t>
        </w:r>
      </w:hyperlink>
      <w:r w:rsidR="00275EA1">
        <w:rPr>
          <w:rFonts w:cs="Times New Roman"/>
          <w:szCs w:val="28"/>
        </w:rPr>
        <w:t xml:space="preserve"> - </w:t>
      </w:r>
      <w:hyperlink r:id="rId37" w:history="1">
        <w:r w:rsidR="00275EA1">
          <w:rPr>
            <w:rFonts w:cs="Times New Roman"/>
            <w:color w:val="0000FF"/>
            <w:szCs w:val="28"/>
          </w:rPr>
          <w:t>9.3</w:t>
        </w:r>
      </w:hyperlink>
      <w:r w:rsidR="00275EA1">
        <w:rPr>
          <w:rFonts w:cs="Times New Roman"/>
          <w:szCs w:val="28"/>
        </w:rPr>
        <w:t xml:space="preserve">, </w:t>
      </w:r>
      <w:hyperlink r:id="rId38" w:history="1">
        <w:r w:rsidR="00275EA1">
          <w:rPr>
            <w:rFonts w:cs="Times New Roman"/>
            <w:color w:val="0000FF"/>
            <w:szCs w:val="28"/>
          </w:rPr>
          <w:t>9.9</w:t>
        </w:r>
      </w:hyperlink>
      <w:r w:rsidR="00275EA1">
        <w:rPr>
          <w:rFonts w:cs="Times New Roman"/>
          <w:szCs w:val="28"/>
        </w:rPr>
        <w:t xml:space="preserve">, </w:t>
      </w:r>
      <w:hyperlink r:id="rId39" w:history="1">
        <w:r w:rsidR="00275EA1">
          <w:rPr>
            <w:rFonts w:cs="Times New Roman"/>
            <w:color w:val="0000FF"/>
            <w:szCs w:val="28"/>
          </w:rPr>
          <w:t>11.3</w:t>
        </w:r>
      </w:hyperlink>
      <w:r w:rsidR="00275EA1">
        <w:rPr>
          <w:rFonts w:cs="Times New Roman"/>
          <w:szCs w:val="28"/>
        </w:rPr>
        <w:t xml:space="preserve">, </w:t>
      </w:r>
      <w:hyperlink r:id="rId40" w:history="1">
        <w:r w:rsidR="00275EA1">
          <w:rPr>
            <w:rFonts w:cs="Times New Roman"/>
            <w:color w:val="0000FF"/>
            <w:szCs w:val="28"/>
          </w:rPr>
          <w:t>главой 11(1)</w:t>
        </w:r>
      </w:hyperlink>
      <w:r w:rsidR="00275EA1">
        <w:rPr>
          <w:rFonts w:cs="Times New Roman"/>
          <w:szCs w:val="28"/>
        </w:rPr>
        <w:t xml:space="preserve"> настоящего Закона.</w:t>
      </w:r>
    </w:p>
    <w:p w:rsidR="00275EA1" w:rsidRDefault="00F771EA" w:rsidP="00F771EA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41" w:history="1"/>
      <w:r>
        <w:rPr>
          <w:rFonts w:cs="Times New Roman"/>
          <w:i/>
          <w:iCs/>
          <w:color w:val="0000FF"/>
          <w:szCs w:val="28"/>
        </w:rPr>
        <w:t xml:space="preserve"> </w:t>
      </w:r>
      <w:r w:rsidR="00275EA1">
        <w:rPr>
          <w:rFonts w:cs="Times New Roman"/>
          <w:szCs w:val="28"/>
        </w:rPr>
        <w:t>Статья 12.5. Должностные лица, уполномоченные составлять протоколы об административных правонарушениях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1.</w:t>
      </w:r>
      <w:r w:rsidR="00275EA1">
        <w:rPr>
          <w:rFonts w:cs="Times New Roman"/>
          <w:szCs w:val="28"/>
        </w:rPr>
        <w:t xml:space="preserve">Протоколы об административных правонарушениях, предусмотренных настоящим Законом, составляются должностными лицами органов, уполномоченных рассматривать дела об административных правонарушениях в соответствии со </w:t>
      </w:r>
      <w:hyperlink r:id="rId42" w:history="1">
        <w:r w:rsidR="00275EA1">
          <w:rPr>
            <w:rFonts w:cs="Times New Roman"/>
            <w:color w:val="0000FF"/>
            <w:szCs w:val="28"/>
          </w:rPr>
          <w:t>статьей 12.3</w:t>
        </w:r>
      </w:hyperlink>
      <w:r w:rsidR="00275EA1">
        <w:rPr>
          <w:rFonts w:cs="Times New Roman"/>
          <w:szCs w:val="28"/>
        </w:rPr>
        <w:t xml:space="preserve"> настоящего Закона, в пределах компетенции соответствующего органа, если иное не установлено настоящим Законом, а также членами административной коллегии Приморского края и административных комиссий, в пределах компетенции административной коллегии Приморского края и административных комиссий соответственно.</w:t>
      </w:r>
      <w:proofErr w:type="gramEnd"/>
    </w:p>
    <w:p w:rsidR="00275EA1" w:rsidRDefault="00F771E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275EA1">
        <w:rPr>
          <w:rFonts w:cs="Times New Roman"/>
          <w:szCs w:val="28"/>
        </w:rPr>
        <w:t xml:space="preserve">Помимо случаев, предусмотренных </w:t>
      </w:r>
      <w:hyperlink r:id="rId43" w:history="1">
        <w:r w:rsidR="00275EA1">
          <w:rPr>
            <w:rFonts w:cs="Times New Roman"/>
            <w:color w:val="0000FF"/>
            <w:szCs w:val="28"/>
          </w:rPr>
          <w:t>частью 1</w:t>
        </w:r>
      </w:hyperlink>
      <w:r w:rsidR="00275EA1">
        <w:rPr>
          <w:rFonts w:cs="Times New Roman"/>
          <w:szCs w:val="28"/>
        </w:rP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</w:t>
      </w:r>
      <w:bookmarkStart w:id="5" w:name="_GoBack"/>
      <w:bookmarkEnd w:id="5"/>
      <w:r w:rsidR="00275EA1">
        <w:rPr>
          <w:rFonts w:cs="Times New Roman"/>
          <w:szCs w:val="28"/>
        </w:rPr>
        <w:t xml:space="preserve">должностные лица органов внутренних дел (полиции) - об административных правонарушениях, предусмотренных </w:t>
      </w:r>
      <w:hyperlink w:anchor="Par76" w:history="1">
        <w:r w:rsidR="00275EA1">
          <w:rPr>
            <w:rFonts w:cs="Times New Roman"/>
            <w:color w:val="0000FF"/>
            <w:szCs w:val="28"/>
          </w:rPr>
          <w:t>главой 3</w:t>
        </w:r>
      </w:hyperlink>
      <w:r w:rsidR="00275EA1">
        <w:rPr>
          <w:rFonts w:cs="Times New Roman"/>
          <w:szCs w:val="28"/>
        </w:rPr>
        <w:t xml:space="preserve">, </w:t>
      </w:r>
      <w:hyperlink r:id="rId44" w:history="1">
        <w:r w:rsidR="00275EA1">
          <w:rPr>
            <w:rFonts w:cs="Times New Roman"/>
            <w:color w:val="0000FF"/>
            <w:szCs w:val="28"/>
          </w:rPr>
          <w:t>статьями 7.6</w:t>
        </w:r>
      </w:hyperlink>
      <w:r w:rsidR="00275EA1">
        <w:rPr>
          <w:rFonts w:cs="Times New Roman"/>
          <w:szCs w:val="28"/>
        </w:rPr>
        <w:t xml:space="preserve">, </w:t>
      </w:r>
      <w:hyperlink r:id="rId45" w:history="1">
        <w:r w:rsidR="00275EA1">
          <w:rPr>
            <w:rFonts w:cs="Times New Roman"/>
            <w:color w:val="0000FF"/>
            <w:szCs w:val="28"/>
          </w:rPr>
          <w:t>7.7</w:t>
        </w:r>
      </w:hyperlink>
      <w:r w:rsidR="00275EA1">
        <w:rPr>
          <w:rFonts w:cs="Times New Roman"/>
          <w:szCs w:val="28"/>
        </w:rPr>
        <w:t xml:space="preserve">, </w:t>
      </w:r>
      <w:hyperlink r:id="rId46" w:history="1">
        <w:r w:rsidR="00275EA1">
          <w:rPr>
            <w:rFonts w:cs="Times New Roman"/>
            <w:color w:val="0000FF"/>
            <w:szCs w:val="28"/>
          </w:rPr>
          <w:t>7.23</w:t>
        </w:r>
      </w:hyperlink>
      <w:r w:rsidR="00275EA1">
        <w:rPr>
          <w:rFonts w:cs="Times New Roman"/>
          <w:szCs w:val="28"/>
        </w:rPr>
        <w:t xml:space="preserve">, </w:t>
      </w:r>
      <w:hyperlink r:id="rId47" w:history="1">
        <w:r w:rsidR="00275EA1">
          <w:rPr>
            <w:rFonts w:cs="Times New Roman"/>
            <w:color w:val="0000FF"/>
            <w:szCs w:val="28"/>
          </w:rPr>
          <w:t>9.1</w:t>
        </w:r>
      </w:hyperlink>
      <w:r w:rsidR="00275EA1">
        <w:rPr>
          <w:rFonts w:cs="Times New Roman"/>
          <w:szCs w:val="28"/>
        </w:rPr>
        <w:t xml:space="preserve">, </w:t>
      </w:r>
      <w:hyperlink r:id="rId48" w:history="1">
        <w:r w:rsidR="00275EA1">
          <w:rPr>
            <w:rFonts w:cs="Times New Roman"/>
            <w:color w:val="0000FF"/>
            <w:szCs w:val="28"/>
          </w:rPr>
          <w:t>9.2</w:t>
        </w:r>
      </w:hyperlink>
      <w:r w:rsidR="00275EA1"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1 в ред. </w:t>
      </w:r>
      <w:hyperlink r:id="rId49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162-КЗ)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утратил силу. - </w:t>
      </w:r>
      <w:hyperlink r:id="rId50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22.12.2008 N 371-КЗ;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3) утратил силу. - </w:t>
      </w:r>
      <w:hyperlink r:id="rId51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22.12.2008 N 371-КЗ;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4) должностные лица органа исполнительной власти Приморского края, должностные лица органов местного самоуправления, уполномоченных в сфере жилищно-коммунального хозяйства, - по делам об административных правонарушениях, предусмотренных </w:t>
      </w:r>
      <w:hyperlink r:id="rId52" w:history="1">
        <w:r>
          <w:rPr>
            <w:rFonts w:cs="Times New Roman"/>
            <w:color w:val="0000FF"/>
            <w:szCs w:val="28"/>
          </w:rPr>
          <w:t>статьей 4.5</w:t>
        </w:r>
      </w:hyperlink>
      <w:r>
        <w:rPr>
          <w:rFonts w:cs="Times New Roman"/>
          <w:szCs w:val="28"/>
        </w:rPr>
        <w:t xml:space="preserve">, </w:t>
      </w:r>
      <w:hyperlink r:id="rId53" w:history="1">
        <w:r>
          <w:rPr>
            <w:rFonts w:cs="Times New Roman"/>
            <w:color w:val="0000FF"/>
            <w:szCs w:val="28"/>
          </w:rPr>
          <w:t>главами 5</w:t>
        </w:r>
      </w:hyperlink>
      <w:r>
        <w:rPr>
          <w:rFonts w:cs="Times New Roman"/>
          <w:szCs w:val="28"/>
        </w:rPr>
        <w:t xml:space="preserve">, </w:t>
      </w:r>
      <w:hyperlink r:id="rId54" w:history="1">
        <w:r>
          <w:rPr>
            <w:rFonts w:cs="Times New Roman"/>
            <w:color w:val="0000FF"/>
            <w:szCs w:val="28"/>
          </w:rPr>
          <w:t>7</w:t>
        </w:r>
      </w:hyperlink>
      <w:r>
        <w:rPr>
          <w:rFonts w:cs="Times New Roman"/>
          <w:szCs w:val="28"/>
        </w:rPr>
        <w:t xml:space="preserve">, </w:t>
      </w:r>
      <w:hyperlink r:id="rId55" w:history="1">
        <w:r>
          <w:rPr>
            <w:rFonts w:cs="Times New Roman"/>
            <w:color w:val="0000FF"/>
            <w:szCs w:val="28"/>
          </w:rPr>
          <w:t>статьей 9.8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4 в ред. </w:t>
      </w:r>
      <w:hyperlink r:id="rId56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162-КЗ)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должностные лица органа исполнительной власти Приморского края, должностные лица органов местного самоуправления, уполномоченных в сфере природопользования, - по делам об административных правонарушениях, предусмотренных </w:t>
      </w:r>
      <w:hyperlink r:id="rId57" w:history="1">
        <w:r>
          <w:rPr>
            <w:rFonts w:cs="Times New Roman"/>
            <w:color w:val="0000FF"/>
            <w:szCs w:val="28"/>
          </w:rPr>
          <w:t>главой 4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должностные лица органа исполнительной власти Приморского края, </w:t>
      </w:r>
      <w:r>
        <w:rPr>
          <w:rFonts w:cs="Times New Roman"/>
          <w:szCs w:val="28"/>
        </w:rPr>
        <w:lastRenderedPageBreak/>
        <w:t xml:space="preserve">должностные лица органов местного самоуправления, уполномоченных в сфере транспорта, - по делам об административных правонарушениях, предусмотренных </w:t>
      </w:r>
      <w:hyperlink r:id="rId58" w:history="1">
        <w:r>
          <w:rPr>
            <w:rFonts w:cs="Times New Roman"/>
            <w:color w:val="0000FF"/>
            <w:szCs w:val="28"/>
          </w:rPr>
          <w:t>главой 8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7) должностные лица органа исполнительной власти Приморского края, должностные лица органов местного самоуправления, уполномоченных в сфере дорожного хозяйства, - по делам об административных правонарушениях, предусмотренных </w:t>
      </w:r>
      <w:hyperlink r:id="rId59" w:history="1">
        <w:r>
          <w:rPr>
            <w:rFonts w:cs="Times New Roman"/>
            <w:color w:val="0000FF"/>
            <w:szCs w:val="28"/>
          </w:rPr>
          <w:t>статьями 7.2</w:t>
        </w:r>
      </w:hyperlink>
      <w:r>
        <w:rPr>
          <w:rFonts w:cs="Times New Roman"/>
          <w:szCs w:val="28"/>
        </w:rPr>
        <w:t xml:space="preserve"> - </w:t>
      </w:r>
      <w:hyperlink r:id="rId60" w:history="1">
        <w:r>
          <w:rPr>
            <w:rFonts w:cs="Times New Roman"/>
            <w:color w:val="0000FF"/>
            <w:szCs w:val="28"/>
          </w:rPr>
          <w:t>7.4</w:t>
        </w:r>
      </w:hyperlink>
      <w:r>
        <w:rPr>
          <w:rFonts w:cs="Times New Roman"/>
          <w:szCs w:val="28"/>
        </w:rPr>
        <w:t xml:space="preserve">, </w:t>
      </w:r>
      <w:hyperlink r:id="rId61" w:history="1">
        <w:r>
          <w:rPr>
            <w:rFonts w:cs="Times New Roman"/>
            <w:color w:val="0000FF"/>
            <w:szCs w:val="28"/>
          </w:rPr>
          <w:t>7.6</w:t>
        </w:r>
      </w:hyperlink>
      <w:r>
        <w:rPr>
          <w:rFonts w:cs="Times New Roman"/>
          <w:szCs w:val="28"/>
        </w:rPr>
        <w:t xml:space="preserve">, </w:t>
      </w:r>
      <w:hyperlink r:id="rId62" w:history="1">
        <w:r>
          <w:rPr>
            <w:rFonts w:cs="Times New Roman"/>
            <w:color w:val="0000FF"/>
            <w:szCs w:val="28"/>
          </w:rPr>
          <w:t>7.7</w:t>
        </w:r>
      </w:hyperlink>
      <w:r>
        <w:rPr>
          <w:rFonts w:cs="Times New Roman"/>
          <w:szCs w:val="28"/>
        </w:rPr>
        <w:t xml:space="preserve">, </w:t>
      </w:r>
      <w:hyperlink r:id="rId63" w:history="1">
        <w:r>
          <w:rPr>
            <w:rFonts w:cs="Times New Roman"/>
            <w:color w:val="0000FF"/>
            <w:szCs w:val="28"/>
          </w:rPr>
          <w:t>7.22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8) должностные лица органа исполнительной власти Приморского края, должностные лица органов местного самоуправления, уполномоченных в области архитектуры и градостроительства, - по делам об административных правонарушениях, предусмотренных </w:t>
      </w:r>
      <w:hyperlink w:anchor="Par58" w:history="1">
        <w:r>
          <w:rPr>
            <w:rFonts w:cs="Times New Roman"/>
            <w:color w:val="0000FF"/>
            <w:szCs w:val="28"/>
          </w:rPr>
          <w:t>статьей 2.2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9) должностные лица органа исполнительной власти Приморского края, должностные лица органов местного самоуправления, уполномоченных в области сельского хозяйства, - по делам об административных правонарушениях, предусмотренных </w:t>
      </w:r>
      <w:hyperlink r:id="rId64" w:history="1">
        <w:r>
          <w:rPr>
            <w:rFonts w:cs="Times New Roman"/>
            <w:color w:val="0000FF"/>
            <w:szCs w:val="28"/>
          </w:rPr>
          <w:t>статьей 4.2</w:t>
        </w:r>
      </w:hyperlink>
      <w:r>
        <w:rPr>
          <w:rFonts w:cs="Times New Roman"/>
          <w:szCs w:val="28"/>
        </w:rPr>
        <w:t xml:space="preserve">, </w:t>
      </w:r>
      <w:hyperlink r:id="rId65" w:history="1">
        <w:r>
          <w:rPr>
            <w:rFonts w:cs="Times New Roman"/>
            <w:color w:val="0000FF"/>
            <w:szCs w:val="28"/>
          </w:rPr>
          <w:t>главой 5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10) должностные лица органа исполнительной власти Приморского края, осуществляющего государственное управление финансовыми ресурсами Приморского края, должностные лица органов местного самоуправления, осуществляющего управление финансовыми ресурсами муниципального образования, - по делам об административных правонарушениях за использование средств краевого или местного бюджета получателями бюджетных средств на цели, не соответствующие условиям их получения, определенным утвержденным бюджетом, бюджетной росписью, уведомлением о бюджетных ассигнованиях, сметой доходов и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 xml:space="preserve">расходов либо иным документом, являющимся основанием для получения бюджетных средств, за нарушение получателем бюджетных средств срока возврата средств краевого или местного бюджета, полученных на возвратной основе, за </w:t>
      </w:r>
      <w:proofErr w:type="spellStart"/>
      <w:r>
        <w:rPr>
          <w:rFonts w:cs="Times New Roman"/>
          <w:szCs w:val="28"/>
        </w:rPr>
        <w:t>неперечисление</w:t>
      </w:r>
      <w:proofErr w:type="spellEnd"/>
      <w:r>
        <w:rPr>
          <w:rFonts w:cs="Times New Roman"/>
          <w:szCs w:val="28"/>
        </w:rPr>
        <w:t xml:space="preserve"> получателем средств краевого или местного бюджета в установленный срок платы за пользование бюджетными средствами, предоставленными на возмездной основе, предусмотренных </w:t>
      </w:r>
      <w:hyperlink r:id="rId66" w:history="1">
        <w:r>
          <w:rPr>
            <w:rFonts w:cs="Times New Roman"/>
            <w:color w:val="0000FF"/>
            <w:szCs w:val="28"/>
          </w:rPr>
          <w:t>частью 1 статьи 15.14</w:t>
        </w:r>
      </w:hyperlink>
      <w:r>
        <w:rPr>
          <w:rFonts w:cs="Times New Roman"/>
          <w:szCs w:val="28"/>
        </w:rPr>
        <w:t xml:space="preserve">, </w:t>
      </w:r>
      <w:hyperlink r:id="rId67" w:history="1">
        <w:r>
          <w:rPr>
            <w:rFonts w:cs="Times New Roman"/>
            <w:color w:val="0000FF"/>
            <w:szCs w:val="28"/>
          </w:rPr>
          <w:t>статьями 15.15</w:t>
        </w:r>
      </w:hyperlink>
      <w:r>
        <w:rPr>
          <w:rFonts w:cs="Times New Roman"/>
          <w:szCs w:val="28"/>
        </w:rPr>
        <w:t xml:space="preserve">, </w:t>
      </w:r>
      <w:hyperlink r:id="rId68" w:history="1">
        <w:r>
          <w:rPr>
            <w:rFonts w:cs="Times New Roman"/>
            <w:color w:val="0000FF"/>
            <w:szCs w:val="28"/>
          </w:rPr>
          <w:t>15.16</w:t>
        </w:r>
      </w:hyperlink>
      <w:r>
        <w:rPr>
          <w:rFonts w:cs="Times New Roman"/>
          <w:szCs w:val="28"/>
        </w:rPr>
        <w:t xml:space="preserve"> Кодекса Российской Федерации об административных правонарушениях;</w:t>
      </w:r>
      <w:proofErr w:type="gramEnd"/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11) должностные лица органа исполнительной власти Приморского края, должностные лица органов местного самоуправления, уполномоченных в области геральдики и наград, - по делам об административных правонарушениях, предусмотренных </w:t>
      </w:r>
      <w:hyperlink r:id="rId69" w:history="1">
        <w:r>
          <w:rPr>
            <w:rFonts w:cs="Times New Roman"/>
            <w:color w:val="0000FF"/>
            <w:szCs w:val="28"/>
          </w:rPr>
          <w:t>статьями 11.4</w:t>
        </w:r>
      </w:hyperlink>
      <w:r>
        <w:rPr>
          <w:rFonts w:cs="Times New Roman"/>
          <w:szCs w:val="28"/>
        </w:rPr>
        <w:t xml:space="preserve"> - </w:t>
      </w:r>
      <w:hyperlink r:id="rId70" w:history="1">
        <w:r>
          <w:rPr>
            <w:rFonts w:cs="Times New Roman"/>
            <w:color w:val="0000FF"/>
            <w:szCs w:val="28"/>
          </w:rPr>
          <w:t>11.6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12) должностные лица органа исполнительной власти Приморского края, уполномоченного в сфере взаимодействия с органами военного управления, территориальными органами федеральных органов исполнительной власти, органами местного самоуправления по борьбе с терроризмом, - по делам об административных правонарушениях, предусмотренных </w:t>
      </w:r>
      <w:hyperlink r:id="rId71" w:history="1">
        <w:r>
          <w:rPr>
            <w:rFonts w:cs="Times New Roman"/>
            <w:color w:val="0000FF"/>
            <w:szCs w:val="28"/>
          </w:rPr>
          <w:t>статьей 11.1</w:t>
        </w:r>
      </w:hyperlink>
      <w:r>
        <w:rPr>
          <w:rFonts w:cs="Times New Roman"/>
          <w:szCs w:val="28"/>
        </w:rPr>
        <w:t xml:space="preserve"> настоящего Закона, при невыполнении решений антитеррористической комиссии Приморского края;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13) должностные лица органа исполнительной власти Приморского края, уполномоченного в области лицензирования, государственного </w:t>
      </w:r>
      <w:r>
        <w:rPr>
          <w:rFonts w:cs="Times New Roman"/>
          <w:szCs w:val="28"/>
        </w:rPr>
        <w:lastRenderedPageBreak/>
        <w:t xml:space="preserve">регулирования в сфере потребительского рынка, организации и проведения региональных лотерей на территории Приморского края, - по делам об административных правонарушениях, предусмотренных </w:t>
      </w:r>
      <w:hyperlink r:id="rId72" w:history="1">
        <w:r>
          <w:rPr>
            <w:rFonts w:cs="Times New Roman"/>
            <w:color w:val="0000FF"/>
            <w:szCs w:val="28"/>
          </w:rPr>
          <w:t>статьей 9.3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14) утратил силу. - </w:t>
      </w:r>
      <w:hyperlink r:id="rId73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07.06.2012 N 52-КЗ;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14(1)) должностные лица органа исполнительной власти Приморского края, уполномоченного в области сохранения, использования, популяризации и государственной охраны объектов культурного наследия, - по делам об административных правонарушениях, предусмотренных </w:t>
      </w:r>
      <w:hyperlink r:id="rId74" w:history="1">
        <w:r>
          <w:rPr>
            <w:rFonts w:cs="Times New Roman"/>
            <w:color w:val="0000FF"/>
            <w:szCs w:val="28"/>
          </w:rPr>
          <w:t>главой 11(1)</w:t>
        </w:r>
      </w:hyperlink>
      <w:r>
        <w:rPr>
          <w:rFonts w:cs="Times New Roman"/>
          <w:szCs w:val="28"/>
        </w:rPr>
        <w:t xml:space="preserve"> настоящего Закона;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15) должностные лица органов местного самоуправления, указанные в </w:t>
      </w:r>
      <w:hyperlink r:id="rId75" w:history="1">
        <w:r>
          <w:rPr>
            <w:rFonts w:cs="Times New Roman"/>
            <w:color w:val="0000FF"/>
            <w:szCs w:val="28"/>
          </w:rPr>
          <w:t>пунктах 6</w:t>
        </w:r>
      </w:hyperlink>
      <w:r>
        <w:rPr>
          <w:rFonts w:cs="Times New Roman"/>
          <w:szCs w:val="28"/>
        </w:rPr>
        <w:t xml:space="preserve"> - </w:t>
      </w:r>
      <w:hyperlink r:id="rId76" w:history="1">
        <w:r>
          <w:rPr>
            <w:rFonts w:cs="Times New Roman"/>
            <w:color w:val="0000FF"/>
            <w:szCs w:val="28"/>
          </w:rPr>
          <w:t>8</w:t>
        </w:r>
      </w:hyperlink>
      <w:r>
        <w:rPr>
          <w:rFonts w:cs="Times New Roman"/>
          <w:szCs w:val="28"/>
        </w:rPr>
        <w:t xml:space="preserve"> настоящей части, а также должностные лица органов местного самоуправления, уполномоченных в сфере торговли, общественного питания и бытового обслуживания, - по делам об административных правонарушениях, предусмотренных </w:t>
      </w:r>
      <w:hyperlink r:id="rId77" w:history="1">
        <w:r>
          <w:rPr>
            <w:rFonts w:cs="Times New Roman"/>
            <w:color w:val="0000FF"/>
            <w:szCs w:val="28"/>
          </w:rPr>
          <w:t>статьей 7.23</w:t>
        </w:r>
      </w:hyperlink>
      <w:r>
        <w:rPr>
          <w:rFonts w:cs="Times New Roman"/>
          <w:szCs w:val="28"/>
        </w:rPr>
        <w:t xml:space="preserve"> настоящего Закона;</w:t>
      </w:r>
      <w:proofErr w:type="gramEnd"/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16) должностные лица органов местного самоуправления, указанные в </w:t>
      </w:r>
      <w:hyperlink r:id="rId78" w:history="1">
        <w:r>
          <w:rPr>
            <w:rFonts w:cs="Times New Roman"/>
            <w:color w:val="0000FF"/>
            <w:szCs w:val="28"/>
          </w:rPr>
          <w:t>пунктах 4</w:t>
        </w:r>
      </w:hyperlink>
      <w:r>
        <w:rPr>
          <w:rFonts w:cs="Times New Roman"/>
          <w:szCs w:val="28"/>
        </w:rPr>
        <w:t xml:space="preserve"> - </w:t>
      </w:r>
      <w:hyperlink r:id="rId79" w:history="1">
        <w:r>
          <w:rPr>
            <w:rFonts w:cs="Times New Roman"/>
            <w:color w:val="0000FF"/>
            <w:szCs w:val="28"/>
          </w:rPr>
          <w:t>11</w:t>
        </w:r>
      </w:hyperlink>
      <w:r>
        <w:rPr>
          <w:rFonts w:cs="Times New Roman"/>
          <w:szCs w:val="28"/>
        </w:rPr>
        <w:t xml:space="preserve">, </w:t>
      </w:r>
      <w:hyperlink r:id="rId80" w:history="1">
        <w:r>
          <w:rPr>
            <w:rFonts w:cs="Times New Roman"/>
            <w:color w:val="0000FF"/>
            <w:szCs w:val="28"/>
          </w:rPr>
          <w:t>15</w:t>
        </w:r>
      </w:hyperlink>
      <w:r>
        <w:rPr>
          <w:rFonts w:cs="Times New Roman"/>
          <w:szCs w:val="28"/>
        </w:rPr>
        <w:t xml:space="preserve"> настоящей части, - по делам об административных правонарушениях, предусмотренных </w:t>
      </w:r>
      <w:hyperlink r:id="rId81" w:history="1">
        <w:r>
          <w:rPr>
            <w:rFonts w:cs="Times New Roman"/>
            <w:color w:val="0000FF"/>
            <w:szCs w:val="28"/>
          </w:rPr>
          <w:t>статьей 11.3</w:t>
        </w:r>
      </w:hyperlink>
      <w:r>
        <w:rPr>
          <w:rFonts w:cs="Times New Roman"/>
          <w:szCs w:val="28"/>
        </w:rPr>
        <w:t xml:space="preserve"> настоящего Закона.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Перечень должностных лиц, уполномоченных составлять протоколы об административных правонарушениях в соответствии с </w:t>
      </w:r>
      <w:hyperlink r:id="rId82" w:history="1">
        <w:r>
          <w:rPr>
            <w:rFonts w:cs="Times New Roman"/>
            <w:color w:val="0000FF"/>
            <w:szCs w:val="28"/>
          </w:rPr>
          <w:t>частью 2</w:t>
        </w:r>
      </w:hyperlink>
      <w:r>
        <w:rPr>
          <w:rFonts w:cs="Times New Roman"/>
          <w:szCs w:val="28"/>
        </w:rPr>
        <w:t xml:space="preserve"> настоящей статьи, устанавливается Губернатором Приморского края.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6" w:name="Par130"/>
      <w:bookmarkEnd w:id="6"/>
      <w:r>
        <w:rPr>
          <w:rFonts w:cs="Times New Roman"/>
          <w:szCs w:val="28"/>
        </w:rPr>
        <w:t xml:space="preserve">4. Перечень должностных лиц органа местного самоуправления, уполномоченных составлять протоколы об административных правонарушениях в соответствии с </w:t>
      </w:r>
      <w:hyperlink r:id="rId83" w:history="1">
        <w:r>
          <w:rPr>
            <w:rFonts w:cs="Times New Roman"/>
            <w:color w:val="0000FF"/>
            <w:szCs w:val="28"/>
          </w:rPr>
          <w:t>пунктами 4</w:t>
        </w:r>
      </w:hyperlink>
      <w:r>
        <w:rPr>
          <w:rFonts w:cs="Times New Roman"/>
          <w:szCs w:val="28"/>
        </w:rPr>
        <w:t xml:space="preserve"> - </w:t>
      </w:r>
      <w:hyperlink r:id="rId84" w:history="1">
        <w:r>
          <w:rPr>
            <w:rFonts w:cs="Times New Roman"/>
            <w:color w:val="0000FF"/>
            <w:szCs w:val="28"/>
          </w:rPr>
          <w:t>11</w:t>
        </w:r>
      </w:hyperlink>
      <w:r>
        <w:rPr>
          <w:rFonts w:cs="Times New Roman"/>
          <w:szCs w:val="28"/>
        </w:rPr>
        <w:t xml:space="preserve">, </w:t>
      </w:r>
      <w:hyperlink r:id="rId85" w:history="1">
        <w:r>
          <w:rPr>
            <w:rFonts w:cs="Times New Roman"/>
            <w:color w:val="0000FF"/>
            <w:szCs w:val="28"/>
          </w:rPr>
          <w:t>15 части 2</w:t>
        </w:r>
      </w:hyperlink>
      <w:r>
        <w:rPr>
          <w:rFonts w:cs="Times New Roman"/>
          <w:szCs w:val="28"/>
        </w:rPr>
        <w:t xml:space="preserve"> настоящей статьи, устанавливается главой муниципального образования.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86" w:history="1"/>
      <w:r w:rsidR="001772B2">
        <w:rPr>
          <w:rFonts w:cs="Times New Roman"/>
          <w:i/>
          <w:iCs/>
          <w:color w:val="0000FF"/>
          <w:szCs w:val="28"/>
        </w:rPr>
        <w:t xml:space="preserve"> 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15. ЗАКЛЮЧИТЕЛЬНЫЕ ПОЛОЖЕНИЯ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15.1. Порядок вступления в силу настоящего закона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Настоящий Закон вступает в силу через 10 дней после его официального опубликования, за исключением </w:t>
      </w:r>
      <w:hyperlink r:id="rId87" w:history="1">
        <w:r>
          <w:rPr>
            <w:rFonts w:cs="Times New Roman"/>
            <w:color w:val="0000FF"/>
            <w:szCs w:val="28"/>
          </w:rPr>
          <w:t>статей 3.10</w:t>
        </w:r>
      </w:hyperlink>
      <w:r>
        <w:rPr>
          <w:rFonts w:cs="Times New Roman"/>
          <w:szCs w:val="28"/>
        </w:rPr>
        <w:t xml:space="preserve">, </w:t>
      </w:r>
      <w:hyperlink r:id="rId88" w:history="1">
        <w:r>
          <w:rPr>
            <w:rFonts w:cs="Times New Roman"/>
            <w:color w:val="0000FF"/>
            <w:szCs w:val="28"/>
          </w:rPr>
          <w:t>4.4</w:t>
        </w:r>
      </w:hyperlink>
      <w:r>
        <w:rPr>
          <w:rFonts w:cs="Times New Roman"/>
          <w:szCs w:val="28"/>
        </w:rPr>
        <w:t xml:space="preserve"> и </w:t>
      </w:r>
      <w:hyperlink r:id="rId89" w:history="1">
        <w:r>
          <w:rPr>
            <w:rFonts w:cs="Times New Roman"/>
            <w:color w:val="0000FF"/>
            <w:szCs w:val="28"/>
          </w:rPr>
          <w:t>9.3</w:t>
        </w:r>
      </w:hyperlink>
      <w:r>
        <w:rPr>
          <w:rFonts w:cs="Times New Roman"/>
          <w:szCs w:val="28"/>
        </w:rPr>
        <w:t xml:space="preserve"> настоящего Закона.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hyperlink r:id="rId90" w:history="1">
        <w:r>
          <w:rPr>
            <w:rFonts w:cs="Times New Roman"/>
            <w:color w:val="0000FF"/>
            <w:szCs w:val="28"/>
          </w:rPr>
          <w:t>Статья 3.10</w:t>
        </w:r>
      </w:hyperlink>
      <w:r>
        <w:rPr>
          <w:rFonts w:cs="Times New Roman"/>
          <w:szCs w:val="28"/>
        </w:rPr>
        <w:t xml:space="preserve"> вступает в силу одновременно с нормативным правовым актом Губернатора Приморского края, устанавливающим порядок обеспечения информацией о чрезвычайной ситуации.</w:t>
      </w:r>
    </w:p>
    <w:p w:rsidR="00275EA1" w:rsidRDefault="00F771EA" w:rsidP="001772B2">
      <w:pPr>
        <w:widowControl w:val="0"/>
        <w:autoSpaceDE w:val="0"/>
        <w:autoSpaceDN w:val="0"/>
        <w:adjustRightInd w:val="0"/>
        <w:spacing w:after="0"/>
        <w:ind w:firstLine="540"/>
        <w:rPr>
          <w:rFonts w:cs="Times New Roman"/>
          <w:szCs w:val="28"/>
        </w:rPr>
      </w:pPr>
      <w:hyperlink r:id="rId91" w:history="1"/>
      <w:bookmarkStart w:id="7" w:name="Par137"/>
      <w:bookmarkEnd w:id="7"/>
      <w:r w:rsidR="00275EA1">
        <w:rPr>
          <w:rFonts w:cs="Times New Roman"/>
          <w:szCs w:val="28"/>
        </w:rPr>
        <w:t xml:space="preserve">3. </w:t>
      </w:r>
      <w:hyperlink r:id="rId92" w:history="1">
        <w:r w:rsidR="00275EA1">
          <w:rPr>
            <w:rFonts w:cs="Times New Roman"/>
            <w:color w:val="0000FF"/>
            <w:szCs w:val="28"/>
          </w:rPr>
          <w:t>Статья 4.4</w:t>
        </w:r>
      </w:hyperlink>
      <w:r w:rsidR="00275EA1">
        <w:rPr>
          <w:rFonts w:cs="Times New Roman"/>
          <w:szCs w:val="28"/>
        </w:rPr>
        <w:t xml:space="preserve"> вступает в силу одновременно с </w:t>
      </w:r>
      <w:hyperlink r:id="rId93" w:history="1">
        <w:r w:rsidR="00275EA1">
          <w:rPr>
            <w:rFonts w:cs="Times New Roman"/>
            <w:color w:val="0000FF"/>
            <w:szCs w:val="28"/>
          </w:rPr>
          <w:t>законом</w:t>
        </w:r>
      </w:hyperlink>
      <w:r w:rsidR="00275EA1">
        <w:rPr>
          <w:rFonts w:cs="Times New Roman"/>
          <w:szCs w:val="28"/>
        </w:rPr>
        <w:t xml:space="preserve"> Приморского края, устанавливающим порядок и нормативы заготовки гражданами древесины для собственных нужд.</w:t>
      </w:r>
    </w:p>
    <w:p w:rsidR="00275EA1" w:rsidRDefault="00275E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hyperlink r:id="rId94" w:history="1">
        <w:r>
          <w:rPr>
            <w:rFonts w:cs="Times New Roman"/>
            <w:color w:val="0000FF"/>
            <w:szCs w:val="28"/>
          </w:rPr>
          <w:t>Статья 9.3</w:t>
        </w:r>
      </w:hyperlink>
      <w:r>
        <w:rPr>
          <w:rFonts w:cs="Times New Roman"/>
          <w:szCs w:val="28"/>
        </w:rPr>
        <w:t xml:space="preserve"> вступает в силу одновременно с нормативным правовым актом, устанавливающим правила организации розничных рынков.</w:t>
      </w:r>
    </w:p>
    <w:p w:rsidR="00275EA1" w:rsidRDefault="00F771EA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95" w:history="1"/>
      <w:r w:rsidR="001772B2">
        <w:rPr>
          <w:rFonts w:cs="Times New Roman"/>
          <w:i/>
          <w:iCs/>
          <w:color w:val="0000FF"/>
          <w:szCs w:val="28"/>
        </w:rPr>
        <w:t xml:space="preserve"> </w:t>
      </w:r>
    </w:p>
    <w:p w:rsidR="00F40E4E" w:rsidRDefault="00F40E4E"/>
    <w:sectPr w:rsidR="00F40E4E" w:rsidSect="00DA204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A1"/>
    <w:rsid w:val="001772B2"/>
    <w:rsid w:val="00275EA1"/>
    <w:rsid w:val="00655E4C"/>
    <w:rsid w:val="00F40E4E"/>
    <w:rsid w:val="00F7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1E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1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1E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093482A55209D15A6D0482CA58ED7D7B7A6619573D7F80A0605D58406BADA21C6D3730657D569F479CA41R638E" TargetMode="External"/><Relationship Id="rId21" Type="http://schemas.openxmlformats.org/officeDocument/2006/relationships/hyperlink" Target="consultantplus://offline/ref=5093482A55209D15A6D0482CA58ED7D7B7A6619573D7F80A0605D58406BADA21C6D3730657D569F479C841R630E" TargetMode="External"/><Relationship Id="rId34" Type="http://schemas.openxmlformats.org/officeDocument/2006/relationships/hyperlink" Target="consultantplus://offline/ref=5093482A55209D15A6D0482CA58ED7D7B7A6619573D7F80A0605D58406BADA21C6D3730657D569F479C84DR63FE" TargetMode="External"/><Relationship Id="rId42" Type="http://schemas.openxmlformats.org/officeDocument/2006/relationships/hyperlink" Target="consultantplus://offline/ref=5093482A55209D15A6D0482CA58ED7D7B7A6619573D7F80A0605D58406BADA21C6D3730657D569F479CA42R63FE" TargetMode="External"/><Relationship Id="rId47" Type="http://schemas.openxmlformats.org/officeDocument/2006/relationships/hyperlink" Target="consultantplus://offline/ref=5093482A55209D15A6D0482CA58ED7D7B7A6619573D7F80A0605D58406BADA21C6D3730657D569F479C94CR63BE" TargetMode="External"/><Relationship Id="rId50" Type="http://schemas.openxmlformats.org/officeDocument/2006/relationships/hyperlink" Target="consultantplus://offline/ref=5093482A55209D15A6D0482CA58ED7D7B7A6619577D0F90A0105D58406BADA21C6D3730657D569F479C843R63BE" TargetMode="External"/><Relationship Id="rId55" Type="http://schemas.openxmlformats.org/officeDocument/2006/relationships/hyperlink" Target="consultantplus://offline/ref=5093482A55209D15A6D0482CA58ED7D7B7A6619573D7F80A0605D58406BADA21C6D3730657D569F479CA44R63CE" TargetMode="External"/><Relationship Id="rId63" Type="http://schemas.openxmlformats.org/officeDocument/2006/relationships/hyperlink" Target="consultantplus://offline/ref=5093482A55209D15A6D0482CA58ED7D7B7A6619573D7F80A0605D58406BADA21C6D3730657D569F479C942R63CE" TargetMode="External"/><Relationship Id="rId68" Type="http://schemas.openxmlformats.org/officeDocument/2006/relationships/hyperlink" Target="consultantplus://offline/ref=5093482A55209D15A6D05621B3E289D8B6A9379D70D4F159585A8ED951B3D076819C2A4413D96BF2R738E" TargetMode="External"/><Relationship Id="rId76" Type="http://schemas.openxmlformats.org/officeDocument/2006/relationships/hyperlink" Target="consultantplus://offline/ref=5093482A55209D15A6D0482CA58ED7D7B7A6619573D7F80A0605D58406BADA21C6D3730657D569F479CD46R63CE" TargetMode="External"/><Relationship Id="rId84" Type="http://schemas.openxmlformats.org/officeDocument/2006/relationships/hyperlink" Target="consultantplus://offline/ref=5093482A55209D15A6D0482CA58ED7D7B7A6619573D7F80A0605D58406BADA21C6D3730657D569F479CA4CR63EE" TargetMode="External"/><Relationship Id="rId89" Type="http://schemas.openxmlformats.org/officeDocument/2006/relationships/hyperlink" Target="consultantplus://offline/ref=5093482A55209D15A6D0482CA58ED7D7B7A6619573D7F80A0605D58406BADA21C6D3730657D569F479C94CR631E" TargetMode="External"/><Relationship Id="rId97" Type="http://schemas.openxmlformats.org/officeDocument/2006/relationships/theme" Target="theme/theme1.xml"/><Relationship Id="rId7" Type="http://schemas.openxmlformats.org/officeDocument/2006/relationships/hyperlink" Target="consultantplus://offline/ref=5093482A55209D15A6D0482CA58ED7D7B7A6619573D7F80A0605D58406BADA21C6D3730657D569F479C846R630E" TargetMode="External"/><Relationship Id="rId71" Type="http://schemas.openxmlformats.org/officeDocument/2006/relationships/hyperlink" Target="consultantplus://offline/ref=5093482A55209D15A6D0482CA58ED7D7B7A6619573D7F80A0605D58406BADA21C6D3730657D569F479CA46R63BE" TargetMode="External"/><Relationship Id="rId92" Type="http://schemas.openxmlformats.org/officeDocument/2006/relationships/hyperlink" Target="consultantplus://offline/ref=5093482A55209D15A6D0482CA58ED7D7B7A6619573D7F80A0605D58406BADA21C6D3730657D569F479C843R63B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093482A55209D15A6D0482CA58ED7D7B7A6619573D7F80A0605D58406BADA21C6D3730657D569F479CA46R638E" TargetMode="External"/><Relationship Id="rId29" Type="http://schemas.openxmlformats.org/officeDocument/2006/relationships/hyperlink" Target="consultantplus://offline/ref=5093482A55209D15A6D05621B3E289D8B6A9379D70D4F159585A8ED951B3D076819C2A4413D96BF2R738E" TargetMode="External"/><Relationship Id="rId11" Type="http://schemas.openxmlformats.org/officeDocument/2006/relationships/hyperlink" Target="consultantplus://offline/ref=5093482A55209D15A6D0482CA58ED7D7B7A6619573D7F80A0605D58406BADA21C6D3730657D569F479C840R63DE" TargetMode="External"/><Relationship Id="rId24" Type="http://schemas.openxmlformats.org/officeDocument/2006/relationships/hyperlink" Target="consultantplus://offline/ref=5093482A55209D15A6D0482CA58ED7D7B7A6619573D7F80A0605D58406BADA21C6D3730657D569F479CA46R63EE" TargetMode="External"/><Relationship Id="rId32" Type="http://schemas.openxmlformats.org/officeDocument/2006/relationships/hyperlink" Target="consultantplus://offline/ref=5093482A55209D15A6D0482CA58ED7D7B7A6619573D7F80A0605D58406BADA21C6D3730657D569F479C842R63BE" TargetMode="External"/><Relationship Id="rId37" Type="http://schemas.openxmlformats.org/officeDocument/2006/relationships/hyperlink" Target="consultantplus://offline/ref=5093482A55209D15A6D0482CA58ED7D7B7A6619573D7F80A0605D58406BADA21C6D3730657D569F479C94CR631E" TargetMode="External"/><Relationship Id="rId40" Type="http://schemas.openxmlformats.org/officeDocument/2006/relationships/hyperlink" Target="consultantplus://offline/ref=5093482A55209D15A6D0482CA58ED7D7B7A6619573D7F80A0605D58406BADA21C6D3730657D569F479CE4CR638E" TargetMode="External"/><Relationship Id="rId45" Type="http://schemas.openxmlformats.org/officeDocument/2006/relationships/hyperlink" Target="consultantplus://offline/ref=5093482A55209D15A6D0482CA58ED7D7B7A6619573D7F80A0605D58406BADA21C6D3730657D569F479C946R639E" TargetMode="External"/><Relationship Id="rId53" Type="http://schemas.openxmlformats.org/officeDocument/2006/relationships/hyperlink" Target="consultantplus://offline/ref=5093482A55209D15A6D0482CA58ED7D7B7A6619573D7F80A0605D58406BADA21C6D3730657D569F479C843R63CE" TargetMode="External"/><Relationship Id="rId58" Type="http://schemas.openxmlformats.org/officeDocument/2006/relationships/hyperlink" Target="consultantplus://offline/ref=5093482A55209D15A6D0482CA58ED7D7B7A6619573D7F80A0605D58406BADA21C6D3730657D569F479C943R63BE" TargetMode="External"/><Relationship Id="rId66" Type="http://schemas.openxmlformats.org/officeDocument/2006/relationships/hyperlink" Target="consultantplus://offline/ref=5093482A55209D15A6D05621B3E289D8B6A9379D70D4F159585A8ED951B3D076819C2A4C10RD30E" TargetMode="External"/><Relationship Id="rId74" Type="http://schemas.openxmlformats.org/officeDocument/2006/relationships/hyperlink" Target="consultantplus://offline/ref=5093482A55209D15A6D0482CA58ED7D7B7A6619573D7F80A0605D58406BADA21C6D3730657D569F479CE4CR638E" TargetMode="External"/><Relationship Id="rId79" Type="http://schemas.openxmlformats.org/officeDocument/2006/relationships/hyperlink" Target="consultantplus://offline/ref=5093482A55209D15A6D0482CA58ED7D7B7A6619573D7F80A0605D58406BADA21C6D3730657D569F479CA4CR63EE" TargetMode="External"/><Relationship Id="rId87" Type="http://schemas.openxmlformats.org/officeDocument/2006/relationships/hyperlink" Target="consultantplus://offline/ref=5093482A55209D15A6D0482CA58ED7D7B7A6619573D7F80A0605D58406BADA21C6D3730657D569F479C841R630E" TargetMode="External"/><Relationship Id="rId5" Type="http://schemas.openxmlformats.org/officeDocument/2006/relationships/hyperlink" Target="consultantplus://offline/ref=5093482A55209D15A6D0482CA58ED7D7B7A6619573D7F80A0605D58406BADA21C6D3730657D569F479C846R63BE" TargetMode="External"/><Relationship Id="rId61" Type="http://schemas.openxmlformats.org/officeDocument/2006/relationships/hyperlink" Target="consultantplus://offline/ref=5093482A55209D15A6D0482CA58ED7D7B7A6619573D7F80A0605D58406BADA21C6D3730657D569F479C945R63EE" TargetMode="External"/><Relationship Id="rId82" Type="http://schemas.openxmlformats.org/officeDocument/2006/relationships/hyperlink" Target="consultantplus://offline/ref=5093482A55209D15A6D0482CA58ED7D7B7A6619573D7F80A0605D58406BADA21C6D3730657D569F479CA43R63FE" TargetMode="External"/><Relationship Id="rId90" Type="http://schemas.openxmlformats.org/officeDocument/2006/relationships/hyperlink" Target="consultantplus://offline/ref=5093482A55209D15A6D0482CA58ED7D7B7A6619573D7F80A0605D58406BADA21C6D3730657D569F479C841R630E" TargetMode="External"/><Relationship Id="rId95" Type="http://schemas.openxmlformats.org/officeDocument/2006/relationships/hyperlink" Target="consultantplus://offline/ref=5093482A55209D15A6D0482CA58ED7D7B7A6619573D7F80A0605D58406BADA21C6D3730657D569F479CC44R631E" TargetMode="External"/><Relationship Id="rId19" Type="http://schemas.openxmlformats.org/officeDocument/2006/relationships/hyperlink" Target="consultantplus://offline/ref=5093482A55209D15A6D0482CA58ED7D7B7A6619573D7F80A0605D58406BADA21C6D3730657D569F479CE4CR631E" TargetMode="External"/><Relationship Id="rId14" Type="http://schemas.openxmlformats.org/officeDocument/2006/relationships/hyperlink" Target="consultantplus://offline/ref=5093482A55209D15A6D0482CA58ED7D7B7A6619573D7F80A0605D58406BADA21C6D3730657D569F479C8446934D93DR138E" TargetMode="External"/><Relationship Id="rId22" Type="http://schemas.openxmlformats.org/officeDocument/2006/relationships/hyperlink" Target="consultantplus://offline/ref=5093482A55209D15A6D0482CA58ED7D7B7A6619573D7F80A0605D58406BADA21C6D3730657D569F479CA44R63CE" TargetMode="External"/><Relationship Id="rId27" Type="http://schemas.openxmlformats.org/officeDocument/2006/relationships/hyperlink" Target="consultantplus://offline/ref=5093482A55209D15A6D05621B3E289D8B6A9379D70D4F159585A8ED951B3D076819C2A4C10RD30E" TargetMode="External"/><Relationship Id="rId30" Type="http://schemas.openxmlformats.org/officeDocument/2006/relationships/hyperlink" Target="consultantplus://offline/ref=5093482A55209D15A6D05621B3E289D8B6A9379D70D4F159585A8ED951B3D076819C2A4413D96EF6R73DE" TargetMode="External"/><Relationship Id="rId35" Type="http://schemas.openxmlformats.org/officeDocument/2006/relationships/hyperlink" Target="consultantplus://offline/ref=5093482A55209D15A6D0482CA58ED7D7B7A6619573D7F80A0605D58406BADA21C6D3730657D569F479C943R63BE" TargetMode="External"/><Relationship Id="rId43" Type="http://schemas.openxmlformats.org/officeDocument/2006/relationships/hyperlink" Target="consultantplus://offline/ref=5093482A55209D15A6D0482CA58ED7D7B7A6619573D7F80A0605D58406BADA21C6D3730657D569F479CA43R63CE" TargetMode="External"/><Relationship Id="rId48" Type="http://schemas.openxmlformats.org/officeDocument/2006/relationships/hyperlink" Target="consultantplus://offline/ref=5093482A55209D15A6D0482CA58ED7D7B7A6619573D7F80A0605D58406BADA21C6D3730657D569F479C94CR63CE" TargetMode="External"/><Relationship Id="rId56" Type="http://schemas.openxmlformats.org/officeDocument/2006/relationships/hyperlink" Target="consultantplus://offline/ref=5093482A55209D15A6D0482CA58ED7D7B7A6619570D0F20B0005D58406BADA21C6D3730657D569F479C845R63CE" TargetMode="External"/><Relationship Id="rId64" Type="http://schemas.openxmlformats.org/officeDocument/2006/relationships/hyperlink" Target="consultantplus://offline/ref=5093482A55209D15A6D0482CA58ED7D7B7A6619573D7F80A0605D58406BADA21C6D3730657D569F479C842R63FE" TargetMode="External"/><Relationship Id="rId69" Type="http://schemas.openxmlformats.org/officeDocument/2006/relationships/hyperlink" Target="consultantplus://offline/ref=5093482A55209D15A6D0482CA58ED7D7B7A6619573D7F80A0605D58406BADA21C6D3730657D569F479CA47R63EE" TargetMode="External"/><Relationship Id="rId77" Type="http://schemas.openxmlformats.org/officeDocument/2006/relationships/hyperlink" Target="consultantplus://offline/ref=5093482A55209D15A6D0482CA58ED7D7B7A6619573D7F80A0605D58406BADA21C6D3730657D569F479CD42R638E" TargetMode="External"/><Relationship Id="rId8" Type="http://schemas.openxmlformats.org/officeDocument/2006/relationships/hyperlink" Target="consultantplus://offline/ref=5093482A55209D15A6D0482CA58ED7D7B7A6619573D7F80A0605D58406BADA21C6D3730657D569F479C847R63FE" TargetMode="External"/><Relationship Id="rId51" Type="http://schemas.openxmlformats.org/officeDocument/2006/relationships/hyperlink" Target="consultantplus://offline/ref=5093482A55209D15A6D0482CA58ED7D7B7A6619577D0F90A0105D58406BADA21C6D3730657D569F479C843R63BE" TargetMode="External"/><Relationship Id="rId72" Type="http://schemas.openxmlformats.org/officeDocument/2006/relationships/hyperlink" Target="consultantplus://offline/ref=5093482A55209D15A6D0482CA58ED7D7B7A6619573D7F80A0605D58406BADA21C6D3730657D569F479C94CR631E" TargetMode="External"/><Relationship Id="rId80" Type="http://schemas.openxmlformats.org/officeDocument/2006/relationships/hyperlink" Target="consultantplus://offline/ref=5093482A55209D15A6D0482CA58ED7D7B7A6619573D7F80A0605D58406BADA21C6D3730657D569F479CD4CR638E" TargetMode="External"/><Relationship Id="rId85" Type="http://schemas.openxmlformats.org/officeDocument/2006/relationships/hyperlink" Target="consultantplus://offline/ref=5093482A55209D15A6D0482CA58ED7D7B7A6619573D7F80A0605D58406BADA21C6D3730657D569F479CD4CR638E" TargetMode="External"/><Relationship Id="rId93" Type="http://schemas.openxmlformats.org/officeDocument/2006/relationships/hyperlink" Target="consultantplus://offline/ref=5093482A55209D15A6D0482CA58ED7D7B7A6619570D3FF0D0005D58406BADA21RC36E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093482A55209D15A6D0482CA58ED7D7B7A6619571D4F2070105D58406BADA21C6D3730657D569F479C844R631E" TargetMode="External"/><Relationship Id="rId17" Type="http://schemas.openxmlformats.org/officeDocument/2006/relationships/hyperlink" Target="consultantplus://offline/ref=5093482A55209D15A6D0482CA58ED7D7B7A6619573D7F80A0605D58406BADA21C6D3730657D569F479CE4CR638E" TargetMode="External"/><Relationship Id="rId25" Type="http://schemas.openxmlformats.org/officeDocument/2006/relationships/hyperlink" Target="consultantplus://offline/ref=5093482A55209D15A6D0482CA58ED7D7B7A6619573D7F80A0605D58406BADA21C6D3730657D569F479CA47R63EE" TargetMode="External"/><Relationship Id="rId33" Type="http://schemas.openxmlformats.org/officeDocument/2006/relationships/hyperlink" Target="consultantplus://offline/ref=5093482A55209D15A6D0482CA58ED7D7B7A6619573D7F80A0605D58406BADA21C6D3730657D569F479C843R63CE" TargetMode="External"/><Relationship Id="rId38" Type="http://schemas.openxmlformats.org/officeDocument/2006/relationships/hyperlink" Target="consultantplus://offline/ref=5093482A55209D15A6D0482CA58ED7D7B7A6619573D7F80A0605D58406BADA21C6D3730657D569F479CA44R631E" TargetMode="External"/><Relationship Id="rId46" Type="http://schemas.openxmlformats.org/officeDocument/2006/relationships/hyperlink" Target="consultantplus://offline/ref=5093482A55209D15A6D0482CA58ED7D7B7A6619573D7F80A0605D58406BADA21C6D3730657D569F479CD42R638E" TargetMode="External"/><Relationship Id="rId59" Type="http://schemas.openxmlformats.org/officeDocument/2006/relationships/hyperlink" Target="consultantplus://offline/ref=5093482A55209D15A6D0482CA58ED7D7B7A6619573D7F80A0605D58406BADA21C6D3730657D569F479C944R63BE" TargetMode="External"/><Relationship Id="rId67" Type="http://schemas.openxmlformats.org/officeDocument/2006/relationships/hyperlink" Target="consultantplus://offline/ref=5093482A55209D15A6D05621B3E289D8B6A9379D70D4F159585A8ED951B3D076819C2A4413D96BF1R731E" TargetMode="External"/><Relationship Id="rId20" Type="http://schemas.openxmlformats.org/officeDocument/2006/relationships/hyperlink" Target="consultantplus://offline/ref=5093482A55209D15A6D0482CA58ED7D7B7A6619573D7F80A0605D58406BADA21C6D3730657D569F479CA41R63FE" TargetMode="External"/><Relationship Id="rId41" Type="http://schemas.openxmlformats.org/officeDocument/2006/relationships/hyperlink" Target="consultantplus://offline/ref=5093482A55209D15A6D0482CA58ED7D7B7A6619573D7F80A0605D58406BADA21C6D3730657D569F479CA42R63FE" TargetMode="External"/><Relationship Id="rId54" Type="http://schemas.openxmlformats.org/officeDocument/2006/relationships/hyperlink" Target="consultantplus://offline/ref=5093482A55209D15A6D0482CA58ED7D7B7A6619573D7F80A0605D58406BADA21C6D3730657D569F479C84DR63FE" TargetMode="External"/><Relationship Id="rId62" Type="http://schemas.openxmlformats.org/officeDocument/2006/relationships/hyperlink" Target="consultantplus://offline/ref=5093482A55209D15A6D0482CA58ED7D7B7A6619573D7F80A0605D58406BADA21C6D3730657D569F479C946R639E" TargetMode="External"/><Relationship Id="rId70" Type="http://schemas.openxmlformats.org/officeDocument/2006/relationships/hyperlink" Target="consultantplus://offline/ref=5093482A55209D15A6D0482CA58ED7D7B7A6619573D7F80A0605D58406BADA21C6D3730657D569F479CA41R638E" TargetMode="External"/><Relationship Id="rId75" Type="http://schemas.openxmlformats.org/officeDocument/2006/relationships/hyperlink" Target="consultantplus://offline/ref=5093482A55209D15A6D0482CA58ED7D7B7A6619573D7F80A0605D58406BADA21C6D3730657D569F479CA4CR63BE" TargetMode="External"/><Relationship Id="rId83" Type="http://schemas.openxmlformats.org/officeDocument/2006/relationships/hyperlink" Target="consultantplus://offline/ref=5093482A55209D15A6D0482CA58ED7D7B7A6619573D7F80A0605D58406BADA21C6D3730657D569F479CA4CR639E" TargetMode="External"/><Relationship Id="rId88" Type="http://schemas.openxmlformats.org/officeDocument/2006/relationships/hyperlink" Target="consultantplus://offline/ref=5093482A55209D15A6D0482CA58ED7D7B7A6619573D7F80A0605D58406BADA21C6D3730657D569F479C843R63BE" TargetMode="External"/><Relationship Id="rId91" Type="http://schemas.openxmlformats.org/officeDocument/2006/relationships/hyperlink" Target="consultantplus://offline/ref=5093482A55209D15A6D0482CA58ED7D7B7A6619573D7F80A0605D58406BADA21C6D3730657D569F479CC44R63DE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93482A55209D15A6D0482CA58ED7D7B7A6619573D7F80A0605D58406BADA21C6D3730657D569F479C846R63FE" TargetMode="External"/><Relationship Id="rId15" Type="http://schemas.openxmlformats.org/officeDocument/2006/relationships/hyperlink" Target="consultantplus://offline/ref=5093482A55209D15A6D0482CA58ED7D7B7A6619573D7F80A0605D58406BADA21C6D3730657D569F479C94CR631E" TargetMode="External"/><Relationship Id="rId23" Type="http://schemas.openxmlformats.org/officeDocument/2006/relationships/hyperlink" Target="consultantplus://offline/ref=5093482A55209D15A6D0482CA58ED7D7B7A6619573D7F80A0605D58406BADA21C6D3730657D569F479CA46R63BE" TargetMode="External"/><Relationship Id="rId28" Type="http://schemas.openxmlformats.org/officeDocument/2006/relationships/hyperlink" Target="consultantplus://offline/ref=5093482A55209D15A6D05621B3E289D8B6A9379D70D4F159585A8ED951B3D076819C2A4413D96BF1R731E" TargetMode="External"/><Relationship Id="rId36" Type="http://schemas.openxmlformats.org/officeDocument/2006/relationships/hyperlink" Target="consultantplus://offline/ref=5093482A55209D15A6D0482CA58ED7D7B7A6619573D7F80A0605D58406BADA21C6D3730657D569F479C94CR63BE" TargetMode="External"/><Relationship Id="rId49" Type="http://schemas.openxmlformats.org/officeDocument/2006/relationships/hyperlink" Target="consultantplus://offline/ref=5093482A55209D15A6D0482CA58ED7D7B7A6619570D0F20B0005D58406BADA21C6D3730657D569F479C845R63AE" TargetMode="External"/><Relationship Id="rId57" Type="http://schemas.openxmlformats.org/officeDocument/2006/relationships/hyperlink" Target="consultantplus://offline/ref=5093482A55209D15A6D0482CA58ED7D7B7A6619573D7F80A0605D58406BADA21C6D3730657D569F479C842R63BE" TargetMode="External"/><Relationship Id="rId10" Type="http://schemas.openxmlformats.org/officeDocument/2006/relationships/hyperlink" Target="consultantplus://offline/ref=5093482A55209D15A6D0482CA58ED7D7B7A6619573D6FB070605D58406BADA21C6D3730657D569F479CB45R630E" TargetMode="External"/><Relationship Id="rId31" Type="http://schemas.openxmlformats.org/officeDocument/2006/relationships/hyperlink" Target="consultantplus://offline/ref=5093482A55209D15A6D0482CA58ED7D7B7A6619573D7F80A0605D58406BADA21C6D3730657D569F479CA43R638E" TargetMode="External"/><Relationship Id="rId44" Type="http://schemas.openxmlformats.org/officeDocument/2006/relationships/hyperlink" Target="consultantplus://offline/ref=5093482A55209D15A6D0482CA58ED7D7B7A6619573D7F80A0605D58406BADA21C6D3730657D569F479C945R63EE" TargetMode="External"/><Relationship Id="rId52" Type="http://schemas.openxmlformats.org/officeDocument/2006/relationships/hyperlink" Target="consultantplus://offline/ref=5093482A55209D15A6D0482CA58ED7D7B7A6619573D7F80A0605D58406BADA21C6D3730657D569F479CF45R63AE" TargetMode="External"/><Relationship Id="rId60" Type="http://schemas.openxmlformats.org/officeDocument/2006/relationships/hyperlink" Target="consultantplus://offline/ref=5093482A55209D15A6D0482CA58ED7D7B7A6619573D7F80A0605D58406BADA21C6D3730657D569F479C945R639E" TargetMode="External"/><Relationship Id="rId65" Type="http://schemas.openxmlformats.org/officeDocument/2006/relationships/hyperlink" Target="consultantplus://offline/ref=5093482A55209D15A6D0482CA58ED7D7B7A6619573D7F80A0605D58406BADA21C6D3730657D569F479C843R63CE" TargetMode="External"/><Relationship Id="rId73" Type="http://schemas.openxmlformats.org/officeDocument/2006/relationships/hyperlink" Target="consultantplus://offline/ref=5093482A55209D15A6D0482CA58ED7D7B7A6619570D5F30C0405D58406BADA21C6D3730657D569F479C845R630E" TargetMode="External"/><Relationship Id="rId78" Type="http://schemas.openxmlformats.org/officeDocument/2006/relationships/hyperlink" Target="consultantplus://offline/ref=5093482A55209D15A6D0482CA58ED7D7B7A6619573D7F80A0605D58406BADA21C6D3730657D569F479CA4CR639E" TargetMode="External"/><Relationship Id="rId81" Type="http://schemas.openxmlformats.org/officeDocument/2006/relationships/hyperlink" Target="consultantplus://offline/ref=5093482A55209D15A6D0482CA58ED7D7B7A6619573D7F80A0605D58406BADA21C6D3730657D569F479CA47R63DE" TargetMode="External"/><Relationship Id="rId86" Type="http://schemas.openxmlformats.org/officeDocument/2006/relationships/hyperlink" Target="consultantplus://offline/ref=5093482A55209D15A6D0482CA58ED7D7B7A6619573D7F80A0605D58406BADA21C6D3730657D569F479CA43R63DE" TargetMode="External"/><Relationship Id="rId94" Type="http://schemas.openxmlformats.org/officeDocument/2006/relationships/hyperlink" Target="consultantplus://offline/ref=5093482A55209D15A6D0482CA58ED7D7B7A6619573D7F80A0605D58406BADA21C6D3730657D569F479C94CR631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93482A55209D15A6D0482CA58ED7D7B7A6619573D7F80A0605D58406BADA21C6D3730657D569F479C840R638E" TargetMode="External"/><Relationship Id="rId13" Type="http://schemas.openxmlformats.org/officeDocument/2006/relationships/hyperlink" Target="consultantplus://offline/ref=5093482A55209D15A6D0482CA58ED7D7B7A6619573D7F80A0605D58406BADA21C6D3730657D569F479C843R63CE" TargetMode="External"/><Relationship Id="rId18" Type="http://schemas.openxmlformats.org/officeDocument/2006/relationships/hyperlink" Target="consultantplus://offline/ref=5093482A55209D15A6D0482CA58ED7D7B7A6619573D7F80A0605D58406BADA21C6D3730657D569F479CE4CR63BE" TargetMode="External"/><Relationship Id="rId39" Type="http://schemas.openxmlformats.org/officeDocument/2006/relationships/hyperlink" Target="consultantplus://offline/ref=5093482A55209D15A6D0482CA58ED7D7B7A6619573D7F80A0605D58406BADA21C6D3730657D569F479CE43R63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4408</Words>
  <Characters>25131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4</cp:revision>
  <cp:lastPrinted>2013-07-23T04:54:00Z</cp:lastPrinted>
  <dcterms:created xsi:type="dcterms:W3CDTF">2013-07-17T04:55:00Z</dcterms:created>
  <dcterms:modified xsi:type="dcterms:W3CDTF">2013-07-23T04:55:00Z</dcterms:modified>
</cp:coreProperties>
</file>