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646" w:rsidRDefault="00CC5646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30 декабря 2001 года N 195-ФЗ</w:t>
      </w:r>
      <w:r>
        <w:rPr>
          <w:rFonts w:cs="Times New Roman"/>
          <w:szCs w:val="28"/>
        </w:rPr>
        <w:br/>
      </w:r>
    </w:p>
    <w:p w:rsidR="00CC5646" w:rsidRDefault="00CC564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Cs w:val="28"/>
        </w:rPr>
      </w:pP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РОССИЙСКАЯ ФЕДЕРАЦИЯ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КОДЕКС РОССИЙСКОЙ ФЕДЕРАЦИИ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ОБ АДМИНИСТРАТИВНЫХ ПРАВОНАРУШЕНИЯХ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Глава 2. АДМИНИСТРАТИВНОЕ ПРАВОНАРУШЕНИЕ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И АДМИНИСТРАТИВНАЯ ОТВЕТСТВЕННОСТЬ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2.1. Административное правонарушение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CC5646" w:rsidRDefault="009F07F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CC5646">
        <w:rPr>
          <w:rFonts w:cs="Times New Roman"/>
          <w:szCs w:val="28"/>
        </w:rPr>
        <w:t>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CC5646" w:rsidRDefault="009F07F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  <w:r w:rsidR="00CC5646">
        <w:rPr>
          <w:rFonts w:cs="Times New Roman"/>
          <w:szCs w:val="28"/>
        </w:rPr>
        <w:t>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 w:rsidR="00CC5646" w:rsidRDefault="009F07F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CC5646">
        <w:rPr>
          <w:rFonts w:cs="Times New Roman"/>
          <w:szCs w:val="28"/>
        </w:rPr>
        <w:t>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Глава 6. АДМИНИСТРАТИВНЫЕ ПРАВОНАРУШЕНИЯ,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proofErr w:type="gramStart"/>
      <w:r>
        <w:rPr>
          <w:rFonts w:cs="Times New Roman"/>
          <w:b/>
          <w:bCs/>
          <w:szCs w:val="28"/>
        </w:rPr>
        <w:t>ПОСЯГАЮЩИЕ</w:t>
      </w:r>
      <w:proofErr w:type="gramEnd"/>
      <w:r>
        <w:rPr>
          <w:rFonts w:cs="Times New Roman"/>
          <w:b/>
          <w:bCs/>
          <w:szCs w:val="28"/>
        </w:rPr>
        <w:t xml:space="preserve"> НА ЗДОРОВЬЕ, САНИТАРНО-ЭПИДЕМИОЛОГИЧЕСКОЕ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БЛАГОПОЛУЧИЕ НАСЕЛЕНИЯ И ОБЩЕСТВЕННУЮ НРАВСТВЕННОСТЬ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6.1. Сокрытие источника заражения ВИЧ-инфекцией, венерической болезнью и контактов, создающих опасность заражения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Сокрытие лицом, больным ВИЧ-инфекцией, венерическим заболеванием, источника заражения, а также лиц, имевших с указанным лицом контакты, создающие опасность заражения этими заболеваниями, -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в размере от пятисот до одной тысячи рублей.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6.3. Нарушение законодательства в области обеспечения санитарно-эпидемиологического благополучия населения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Нарушение законодательства в области обеспечения санитарно-эпидемиологического благополучия населения, выразившееся в нарушении </w:t>
      </w:r>
      <w:r>
        <w:rPr>
          <w:rFonts w:cs="Times New Roman"/>
          <w:szCs w:val="28"/>
        </w:rPr>
        <w:lastRenderedPageBreak/>
        <w:t>действующих санитарных правил и гигиенических нормативов, невыполнении санитарно-гигиенических и противоэпидемических мероприятий, -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предупреждение или наложение административного штрафа на граждан в размере от ста до пятисот рублей; на должностных лиц - от пятисот до одной тысячи рублей; на лиц, осуществляющих предпринимательскую деятельность без образования юридического лица, - от пятисот до одной тысячи рублей или административное приостановление деятельности на срок до девяноста суток; на юридических лиц - от десяти тысяч до двадцати тысяч рублей или административное приостановление деятельности на срок до девяноста суток.</w:t>
      </w:r>
    </w:p>
    <w:p w:rsidR="00CC5646" w:rsidRDefault="009F07F8" w:rsidP="009F07F8">
      <w:pPr>
        <w:widowControl w:val="0"/>
        <w:autoSpaceDE w:val="0"/>
        <w:autoSpaceDN w:val="0"/>
        <w:adjustRightInd w:val="0"/>
        <w:spacing w:after="0"/>
        <w:ind w:firstLine="540"/>
        <w:rPr>
          <w:rFonts w:cs="Times New Roman"/>
          <w:szCs w:val="28"/>
        </w:rPr>
      </w:pPr>
      <w:hyperlink r:id="rId5" w:history="1"/>
      <w:r w:rsidR="00CC5646">
        <w:rPr>
          <w:rFonts w:cs="Times New Roman"/>
          <w:szCs w:val="28"/>
        </w:rPr>
        <w:t>Статья 6.4. Нарушение санитарно-эпидемиологических требований к эксплуатации жилых помещений и общественных помещений, зданий, сооружений и транспорта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Нарушение санитарно-эпидемиологических требований к эксплуатации жилых помещений и общественных помещений, зданий, сооружений и транспорта -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лиц, осуществляющих предпринимательскую деятельность без образования юридического лица, - от одной тысячи до двух тысяч рублей или административное приостановление деятельности на срок до девяноста суток; на юридических лиц - от десяти тысяч до двадцати тысяч рублей или административное приостановление деятельности на срок до девяноста суток.</w:t>
      </w:r>
    </w:p>
    <w:p w:rsidR="00CC5646" w:rsidRDefault="009F07F8" w:rsidP="009F07F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hyperlink r:id="rId6" w:history="1"/>
      <w:r>
        <w:rPr>
          <w:rFonts w:cs="Times New Roman"/>
          <w:i/>
          <w:iCs/>
          <w:color w:val="0000FF"/>
          <w:szCs w:val="28"/>
        </w:rPr>
        <w:t xml:space="preserve"> 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Глава 20. АДМИНИСТРАТИВНЫЕ ПРАВОНАРУШЕНИЯ, ПОСЯГАЮЩИЕ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НА ОБЩЕСТВЕННЫЙ ПОРЯДОК И ОБЩЕСТВЕННУЮ БЕЗОПАСНОСТЬ</w:t>
      </w:r>
    </w:p>
    <w:p w:rsidR="00CC5646" w:rsidRDefault="009F07F8" w:rsidP="009F07F8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7" w:history="1"/>
      <w:r>
        <w:rPr>
          <w:rFonts w:cs="Times New Roman"/>
          <w:i/>
          <w:iCs/>
          <w:color w:val="0000FF"/>
          <w:szCs w:val="28"/>
        </w:rPr>
        <w:t xml:space="preserve"> </w:t>
      </w:r>
      <w:r w:rsidR="00CC5646">
        <w:rPr>
          <w:rFonts w:cs="Times New Roman"/>
          <w:szCs w:val="28"/>
        </w:rPr>
        <w:t xml:space="preserve">Статья 20.4. Нарушение </w:t>
      </w:r>
      <w:hyperlink r:id="rId8" w:history="1">
        <w:r w:rsidR="00CC5646">
          <w:rPr>
            <w:rFonts w:cs="Times New Roman"/>
            <w:color w:val="0000FF"/>
            <w:szCs w:val="28"/>
          </w:rPr>
          <w:t>требований</w:t>
        </w:r>
      </w:hyperlink>
      <w:r w:rsidR="00CC5646">
        <w:rPr>
          <w:rFonts w:cs="Times New Roman"/>
          <w:szCs w:val="28"/>
        </w:rPr>
        <w:t xml:space="preserve"> пожарной безопасности</w:t>
      </w:r>
    </w:p>
    <w:p w:rsidR="00CC5646" w:rsidRDefault="009F07F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CC5646">
        <w:rPr>
          <w:rFonts w:cs="Times New Roman"/>
          <w:szCs w:val="28"/>
        </w:rPr>
        <w:t xml:space="preserve">Нарушение требований пожарной безопасности, за исключением случаев, предусмотренных </w:t>
      </w:r>
      <w:hyperlink r:id="rId9" w:history="1">
        <w:r w:rsidR="00CC5646">
          <w:rPr>
            <w:rFonts w:cs="Times New Roman"/>
            <w:color w:val="0000FF"/>
            <w:szCs w:val="28"/>
          </w:rPr>
          <w:t>статьями 8.32</w:t>
        </w:r>
      </w:hyperlink>
      <w:r w:rsidR="00CC5646">
        <w:rPr>
          <w:rFonts w:cs="Times New Roman"/>
          <w:szCs w:val="28"/>
        </w:rPr>
        <w:t xml:space="preserve">, </w:t>
      </w:r>
      <w:hyperlink r:id="rId10" w:history="1">
        <w:r w:rsidR="00CC5646">
          <w:rPr>
            <w:rFonts w:cs="Times New Roman"/>
            <w:color w:val="0000FF"/>
            <w:szCs w:val="28"/>
          </w:rPr>
          <w:t>11.16</w:t>
        </w:r>
      </w:hyperlink>
      <w:r w:rsidR="00CC5646">
        <w:rPr>
          <w:rFonts w:cs="Times New Roman"/>
          <w:szCs w:val="28"/>
        </w:rPr>
        <w:t xml:space="preserve"> настоящего Кодекса и </w:t>
      </w:r>
      <w:hyperlink r:id="rId11" w:history="1">
        <w:r w:rsidR="00CC5646">
          <w:rPr>
            <w:rFonts w:cs="Times New Roman"/>
            <w:color w:val="0000FF"/>
            <w:szCs w:val="28"/>
          </w:rPr>
          <w:t>частями 3</w:t>
        </w:r>
      </w:hyperlink>
      <w:r w:rsidR="00CC5646">
        <w:rPr>
          <w:rFonts w:cs="Times New Roman"/>
          <w:szCs w:val="28"/>
        </w:rPr>
        <w:t xml:space="preserve"> - </w:t>
      </w:r>
      <w:hyperlink r:id="rId12" w:history="1">
        <w:r w:rsidR="00CC5646">
          <w:rPr>
            <w:rFonts w:cs="Times New Roman"/>
            <w:color w:val="0000FF"/>
            <w:szCs w:val="28"/>
          </w:rPr>
          <w:t>8</w:t>
        </w:r>
      </w:hyperlink>
      <w:r w:rsidR="00CC5646">
        <w:rPr>
          <w:rFonts w:cs="Times New Roman"/>
          <w:szCs w:val="28"/>
        </w:rPr>
        <w:t xml:space="preserve"> настоящей статьи, -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предупреждение или наложение административного штрафа на граждан в размере от одной тысячи до одной тысячи пятисот рублей; на должностных лиц - от шести тысяч до пятнадцати тысяч рублей; на юридических лиц - от ста пятидесяти тысяч до двухсот тысяч рублей.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2.Те же действия, совершенные в условиях </w:t>
      </w:r>
      <w:hyperlink r:id="rId13" w:history="1">
        <w:r>
          <w:rPr>
            <w:rFonts w:cs="Times New Roman"/>
            <w:color w:val="0000FF"/>
            <w:szCs w:val="28"/>
          </w:rPr>
          <w:t>особого противопожарного режима</w:t>
        </w:r>
      </w:hyperlink>
      <w:r>
        <w:rPr>
          <w:rFonts w:cs="Times New Roman"/>
          <w:szCs w:val="28"/>
        </w:rPr>
        <w:t>, -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влекут наложение административного штрафа на граждан в размере от двух тысяч до четырех тысяч рублей; на должностных лиц - от пятнадцати тысяч до тридцати тысяч рублей; на юридических лиц - от четырехсот тысяч до пятисот тысяч рублей.</w:t>
      </w:r>
    </w:p>
    <w:p w:rsidR="00CC5646" w:rsidRDefault="009F07F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CC5646">
        <w:rPr>
          <w:rFonts w:cs="Times New Roman"/>
          <w:szCs w:val="28"/>
        </w:rPr>
        <w:t xml:space="preserve">Нарушение требований пожарной безопасности к внутреннему противопожарному водоснабжению, электроустановкам зданий, сооружений и строений, электротехнической продукции или первичным средствам </w:t>
      </w:r>
      <w:r w:rsidR="00CC5646">
        <w:rPr>
          <w:rFonts w:cs="Times New Roman"/>
          <w:szCs w:val="28"/>
        </w:rPr>
        <w:lastRenderedPageBreak/>
        <w:t>пожаротушения либо требований пожарной безопасности об обеспечении зданий, сооружений и строений первичными средствами пожаротушения -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влечет наложение административного штрафа на граждан в размере от двух тысяч до трех тысяч рублей; на должностных лиц - от шести тысяч до пятнадцати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рублей; на юридических лиц - от ста пятидесяти тысяч до двухсот тысяч рублей.</w:t>
      </w:r>
      <w:proofErr w:type="gramEnd"/>
    </w:p>
    <w:p w:rsidR="00CC5646" w:rsidRDefault="009F07F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</w:t>
      </w:r>
      <w:r w:rsidR="00CC5646">
        <w:rPr>
          <w:rFonts w:cs="Times New Roman"/>
          <w:szCs w:val="28"/>
        </w:rPr>
        <w:t xml:space="preserve">Нарушение требований пожарной безопасности к эвакуационным путям, эвакуационным и аварийным выходам либо системам автоматического пожаротушения и системам пожарной сигнализации, системам оповещения людей о пожаре и управления эвакуацией людей в зданиях, сооружениях и строениях или системам </w:t>
      </w:r>
      <w:proofErr w:type="spellStart"/>
      <w:r w:rsidR="00CC5646">
        <w:rPr>
          <w:rFonts w:cs="Times New Roman"/>
          <w:szCs w:val="28"/>
        </w:rPr>
        <w:t>противодымной</w:t>
      </w:r>
      <w:proofErr w:type="spellEnd"/>
      <w:r w:rsidR="00CC5646">
        <w:rPr>
          <w:rFonts w:cs="Times New Roman"/>
          <w:szCs w:val="28"/>
        </w:rPr>
        <w:t xml:space="preserve"> защиты зданий, сооружений и строений -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влечет наложение административного штрафа на граждан в размере от трех тысяч до четырех тысяч рублей; на должностных лиц - от пятнадцати тысяч до двадцати тысяч рублей; на лиц, осуществляющих предпринимательскую деятельность без образования юридического лица, - от тридцати тысяч до сорока тысяч рублей; на юридических лиц - от ста пятидесяти тысяч до двухсот тысяч рублей.</w:t>
      </w:r>
      <w:proofErr w:type="gramEnd"/>
    </w:p>
    <w:p w:rsidR="00CC5646" w:rsidRDefault="009F07F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</w:t>
      </w:r>
      <w:r w:rsidR="00CC5646">
        <w:rPr>
          <w:rFonts w:cs="Times New Roman"/>
          <w:szCs w:val="28"/>
        </w:rPr>
        <w:t xml:space="preserve">Повторное совершение административного правонарушения, предусмотренного </w:t>
      </w:r>
      <w:hyperlink r:id="rId14" w:history="1">
        <w:r w:rsidR="00CC5646">
          <w:rPr>
            <w:rFonts w:cs="Times New Roman"/>
            <w:color w:val="0000FF"/>
            <w:szCs w:val="28"/>
          </w:rPr>
          <w:t>частью 3</w:t>
        </w:r>
      </w:hyperlink>
      <w:r w:rsidR="00CC5646">
        <w:rPr>
          <w:rFonts w:cs="Times New Roman"/>
          <w:szCs w:val="28"/>
        </w:rPr>
        <w:t xml:space="preserve"> или </w:t>
      </w:r>
      <w:hyperlink r:id="rId15" w:history="1">
        <w:r w:rsidR="00CC5646">
          <w:rPr>
            <w:rFonts w:cs="Times New Roman"/>
            <w:color w:val="0000FF"/>
            <w:szCs w:val="28"/>
          </w:rPr>
          <w:t>4</w:t>
        </w:r>
      </w:hyperlink>
      <w:r w:rsidR="00CC5646">
        <w:rPr>
          <w:rFonts w:cs="Times New Roman"/>
          <w:szCs w:val="28"/>
        </w:rPr>
        <w:t xml:space="preserve"> настоящей статьи, -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граждан в размере от четырех тысяч до пяти тысяч рублей; на должностных лиц - от двадцати тысяч до тридцати тысяч рублей; на лиц, осуществляющих 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двухсот тысяч до четырехсот тысяч рублей или административное приостановление деятельности на срок до девяноста суток.</w:t>
      </w:r>
    </w:p>
    <w:p w:rsidR="00CC5646" w:rsidRDefault="009F07F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</w:t>
      </w:r>
      <w:r w:rsidR="00CC5646">
        <w:rPr>
          <w:rFonts w:cs="Times New Roman"/>
          <w:szCs w:val="28"/>
        </w:rPr>
        <w:t>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-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граждан в размере от четырех тысяч до пяти тысяч рублей; на должностных лиц - от сорока тысяч до пятидесяти тысяч рублей; на юридических лиц - от трехсот пятидесяти тысяч до четырехсот тысяч рублей.</w:t>
      </w:r>
    </w:p>
    <w:p w:rsidR="00CC5646" w:rsidRDefault="009F07F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6.1.</w:t>
      </w:r>
      <w:r w:rsidR="00CC5646">
        <w:rPr>
          <w:rFonts w:cs="Times New Roman"/>
          <w:szCs w:val="28"/>
        </w:rPr>
        <w:t>Нарушение требований пожарной безопасности, повлекшее возникновение пожара и причинение тяжкого вреда здоровью человека или смерть человека, -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суток.</w:t>
      </w:r>
    </w:p>
    <w:p w:rsidR="00CC5646" w:rsidRDefault="009F07F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</w:t>
      </w:r>
      <w:r w:rsidR="00CC5646">
        <w:rPr>
          <w:rFonts w:cs="Times New Roman"/>
          <w:szCs w:val="28"/>
        </w:rPr>
        <w:t xml:space="preserve">Неисполнение производителем (поставщиком) обязанности по включению в техническую документацию на вещества, материалы, изделия и оборудование информации о показателях пожарной опасности этих веществ, </w:t>
      </w:r>
      <w:r w:rsidR="00CC5646">
        <w:rPr>
          <w:rFonts w:cs="Times New Roman"/>
          <w:szCs w:val="28"/>
        </w:rPr>
        <w:lastRenderedPageBreak/>
        <w:t>материалов, изделий и оборудования или информации о мерах пожарной безопасности при обращении с ними, если предоставление такой информации обязательно, -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должностных лиц в размере от пятнадцати тысяч до двадцати тысяч рублей; на юридических лиц - от девяноста тысяч до ста тысяч рублей.</w:t>
      </w:r>
    </w:p>
    <w:p w:rsidR="00CC5646" w:rsidRDefault="009F07F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8.</w:t>
      </w:r>
      <w:r w:rsidR="00CC5646">
        <w:rPr>
          <w:rFonts w:cs="Times New Roman"/>
          <w:szCs w:val="28"/>
        </w:rPr>
        <w:t>Нарушение требований пожарной безопасности об обеспечении проходов, проездов и подъездов к зданиям, сооружениям и строениям -</w:t>
      </w:r>
    </w:p>
    <w:p w:rsidR="00CC5646" w:rsidRDefault="00CC564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граждан в размере от одной тысячи пятисот до двух тысяч рублей; на должностных лиц - от семи тысяч до десяти тысяч рублей; на юридических лиц - от ста двадцати тысяч до ста пятидесяти тысяч рублей.</w:t>
      </w:r>
    </w:p>
    <w:p w:rsidR="00CC5646" w:rsidRDefault="009F07F8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16" w:history="1"/>
      <w:r>
        <w:rPr>
          <w:rFonts w:cs="Times New Roman"/>
          <w:i/>
          <w:iCs/>
          <w:color w:val="0000FF"/>
          <w:szCs w:val="28"/>
        </w:rPr>
        <w:t xml:space="preserve"> </w:t>
      </w:r>
      <w:bookmarkStart w:id="0" w:name="_GoBack"/>
      <w:bookmarkEnd w:id="0"/>
    </w:p>
    <w:p w:rsidR="00F40E4E" w:rsidRDefault="00F40E4E"/>
    <w:sectPr w:rsidR="00F40E4E" w:rsidSect="00A76A6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646"/>
    <w:rsid w:val="00655E4C"/>
    <w:rsid w:val="009F07F8"/>
    <w:rsid w:val="00CC5646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45B4EFB37B3AEEB9EF27433501E38BE5DC8BF18D608F3F89DFCD671FBCGAF" TargetMode="External"/><Relationship Id="rId13" Type="http://schemas.openxmlformats.org/officeDocument/2006/relationships/hyperlink" Target="consultantplus://offline/ref=3445B4EFB37B3AEEB9EF27433501E38BE5D88DF38B618F3F89DFCD671FCA2DB71E8D9B6CBCC8541FB5G1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45B4EFB37B3AEEB9EF27433501E38BE5D885F686658F3F89DFCD671FCA2DB71E8D9B6CBCC95116B5G4F" TargetMode="External"/><Relationship Id="rId12" Type="http://schemas.openxmlformats.org/officeDocument/2006/relationships/hyperlink" Target="consultantplus://offline/ref=3445B4EFB37B3AEEB9EF27433501E38BE5D885F686658F3F89DFCD671FCA2DB71E8D9B6FBBC8B5G6F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445B4EFB37B3AEEB9EF27433501E38BE5D885F686658F3F89DFCD671FCA2DB71E8D9B6FBAC0B5G1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445B4EFB37B3AEEB9EF27433501E38BE5D885F686658F3F89DFCD671FCA2DB71E8D9B6CBCC8541CB5GFF" TargetMode="External"/><Relationship Id="rId11" Type="http://schemas.openxmlformats.org/officeDocument/2006/relationships/hyperlink" Target="consultantplus://offline/ref=3445B4EFB37B3AEEB9EF27433501E38BE5D885F686658F3F89DFCD671FCA2DB71E8D9B6FBAC1B5G6F" TargetMode="External"/><Relationship Id="rId5" Type="http://schemas.openxmlformats.org/officeDocument/2006/relationships/hyperlink" Target="consultantplus://offline/ref=3445B4EFB37B3AEEB9EF27433501E38BE5D885F686658F3F89DFCD671FCA2DB71E8D9B6FB5C8B5G2F" TargetMode="External"/><Relationship Id="rId15" Type="http://schemas.openxmlformats.org/officeDocument/2006/relationships/hyperlink" Target="consultantplus://offline/ref=3445B4EFB37B3AEEB9EF27433501E38BE5D885F686658F3F89DFCD671FCA2DB71E8D9B6FBAC1B5G4F" TargetMode="External"/><Relationship Id="rId10" Type="http://schemas.openxmlformats.org/officeDocument/2006/relationships/hyperlink" Target="consultantplus://offline/ref=3445B4EFB37B3AEEB9EF27433501E38BE5D885F686658F3F89DFCD671FCA2DB71E8D9B6CB9C8B5G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45B4EFB37B3AEEB9EF27433501E38BE5D885F686658F3F89DFCD671FCA2DB71E8D9B6FB8CBB5G6F" TargetMode="External"/><Relationship Id="rId14" Type="http://schemas.openxmlformats.org/officeDocument/2006/relationships/hyperlink" Target="consultantplus://offline/ref=3445B4EFB37B3AEEB9EF27433501E38BE5D885F686658F3F89DFCD671FCA2DB71E8D9B6FBAC1B5G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dcterms:created xsi:type="dcterms:W3CDTF">2013-07-17T05:06:00Z</dcterms:created>
  <dcterms:modified xsi:type="dcterms:W3CDTF">2013-07-23T05:05:00Z</dcterms:modified>
</cp:coreProperties>
</file>