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12. Поощрения за достижения в области физической культуры и спорта спортсменов Приморского края и их тренеров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05.07.2013 N 210-КЗ)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Приморском крае установлены следующие поощрения спортсменов и их тренеров: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призовые выплаты спортсменам, включенным в состав сборных команд Российской Федерации от Приморского края, за завоевание званий чемпионов и призеров на Олимпийских, Паралимпийских и Сурдлимпийских играх, на Чемпионатах мира и Европы по видам спорта, входящим в программу Олимпийских игр, на Юношеских Олимпийских играх, на Всемирных Универсиадах по видам спорта, входящим в программу Олимпийских игр, на первенствах мира и Европы среди</w:t>
      </w:r>
      <w:proofErr w:type="gramEnd"/>
      <w:r>
        <w:rPr>
          <w:rFonts w:ascii="Calibri" w:hAnsi="Calibri" w:cs="Calibri"/>
        </w:rPr>
        <w:t xml:space="preserve"> молодежи по видам спорта, входящим в программу Олимпийских игр, и их тренерам;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призовые выплаты спортсменам, включенным в состав спортивных сборных команд Приморского края, и их тренерам за достижение высоких спортивных результатов на всероссийских и международных спортивных соревнованиях.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Тренерам спортсменов, указанных в </w:t>
      </w:r>
      <w:hyperlink r:id="rId5" w:history="1">
        <w:r>
          <w:rPr>
            <w:rFonts w:ascii="Calibri" w:hAnsi="Calibri" w:cs="Calibri"/>
            <w:color w:val="0000FF"/>
          </w:rPr>
          <w:t>части 1</w:t>
        </w:r>
      </w:hyperlink>
      <w:r>
        <w:rPr>
          <w:rFonts w:ascii="Calibri" w:hAnsi="Calibri" w:cs="Calibri"/>
        </w:rPr>
        <w:t xml:space="preserve"> настоящей статьи, призовая выплата предоставляется в размере 70 процентов от призовых выплат спортсмену.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Призовые выплаты, установленные </w:t>
      </w:r>
      <w:hyperlink r:id="rId6" w:history="1">
        <w:r>
          <w:rPr>
            <w:rFonts w:ascii="Calibri" w:hAnsi="Calibri" w:cs="Calibri"/>
            <w:color w:val="0000FF"/>
          </w:rPr>
          <w:t>пунктом 1 части 1</w:t>
        </w:r>
      </w:hyperlink>
      <w:r>
        <w:rPr>
          <w:rFonts w:ascii="Calibri" w:hAnsi="Calibri" w:cs="Calibri"/>
        </w:rPr>
        <w:t xml:space="preserve"> настоящей статьи, предоставляются спортсменам и их тренерам, проживающим на территории Приморского края не менее трех лет.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Размер и порядок предоставления призовых выплат спортсменам и их тренерам устанавливается Администрацией Приморского края.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12, Закон Приморского края от 10.04.2009 N 399-КЗ (ред. от 05.07.2013) "О физической культуре и спорте в Приморском крае" (принят Законодательным Собранием Приморского края 25.03.2009)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17. Вступление в силу настоящего Закона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опубликования.</w:t>
      </w:r>
    </w:p>
    <w:p w:rsidR="00D42793" w:rsidRDefault="00D427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>
          <w:rPr>
            <w:rFonts w:ascii="Calibri" w:hAnsi="Calibri" w:cs="Calibri"/>
            <w:i/>
            <w:iCs/>
            <w:color w:val="0000FF"/>
          </w:rPr>
          <w:br/>
          <w:t>ст. 17, Закон Приморского края от 10.04.2009 N 399-КЗ (ред. от 05.07.2013) "О физической культуре и спорте в Приморском крае" (принят Законодательным Собранием Приморского края 25.03.2009)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E87864" w:rsidRDefault="00E87864"/>
    <w:sectPr w:rsidR="00E87864" w:rsidSect="00613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42793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6F0B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9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5E93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4AB6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248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6D8D"/>
    <w:rsid w:val="002A76D9"/>
    <w:rsid w:val="002B177D"/>
    <w:rsid w:val="002B1FD7"/>
    <w:rsid w:val="002B2172"/>
    <w:rsid w:val="002B2B0B"/>
    <w:rsid w:val="002B2E4D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97CB6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06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2543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1FE5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005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2407"/>
    <w:rsid w:val="00473AFD"/>
    <w:rsid w:val="004742F3"/>
    <w:rsid w:val="00475B1B"/>
    <w:rsid w:val="004800FA"/>
    <w:rsid w:val="00480221"/>
    <w:rsid w:val="00480B55"/>
    <w:rsid w:val="00481BFA"/>
    <w:rsid w:val="00481C36"/>
    <w:rsid w:val="00482422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4C07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496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06FB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0A12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3343"/>
    <w:rsid w:val="005F511B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1DF7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512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804"/>
    <w:rsid w:val="00702C0A"/>
    <w:rsid w:val="0070512D"/>
    <w:rsid w:val="007055E3"/>
    <w:rsid w:val="00706645"/>
    <w:rsid w:val="00706891"/>
    <w:rsid w:val="00706FBE"/>
    <w:rsid w:val="007076B2"/>
    <w:rsid w:val="00710525"/>
    <w:rsid w:val="0071075E"/>
    <w:rsid w:val="00710CE0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3768E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1FBB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3BBA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0F7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4BB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0FC6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97B1A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8C3"/>
    <w:rsid w:val="009D0BFA"/>
    <w:rsid w:val="009D145E"/>
    <w:rsid w:val="009D14BD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68B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3B4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3F4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074D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21F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A73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235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370E4"/>
    <w:rsid w:val="00D40C75"/>
    <w:rsid w:val="00D40F6F"/>
    <w:rsid w:val="00D42793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B7FFB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B36"/>
    <w:rsid w:val="00DF7C68"/>
    <w:rsid w:val="00E00B1F"/>
    <w:rsid w:val="00E01F36"/>
    <w:rsid w:val="00E01F47"/>
    <w:rsid w:val="00E0210A"/>
    <w:rsid w:val="00E02476"/>
    <w:rsid w:val="00E024C6"/>
    <w:rsid w:val="00E0337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4727A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808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3A1E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839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807"/>
    <w:rsid w:val="00EC7A77"/>
    <w:rsid w:val="00EC7ABC"/>
    <w:rsid w:val="00EC7CB8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1A7E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5F5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67C5A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102"/>
    <w:rsid w:val="00F83D8B"/>
    <w:rsid w:val="00F844E6"/>
    <w:rsid w:val="00F85177"/>
    <w:rsid w:val="00F85506"/>
    <w:rsid w:val="00F855DE"/>
    <w:rsid w:val="00F8599D"/>
    <w:rsid w:val="00F859C7"/>
    <w:rsid w:val="00F85A22"/>
    <w:rsid w:val="00F85CF0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0EF8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AB77290868F0D51EA3AD0A1CECA505065BD7291647E066E5A67F8ED548785BE448FBC9D003A78463AA1720o3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AB77290868F0D51EA3AD0A1CECA505065BD7291647E066E5A67F8ED548785BE448FBC9D003A78463A91220oF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AB77290868F0D51EA3AD0A1CECA505065BD7291647E066E5A67F8ED548785BE448FBC9D003A78463A91220oDB" TargetMode="External"/><Relationship Id="rId5" Type="http://schemas.openxmlformats.org/officeDocument/2006/relationships/hyperlink" Target="consultantplus://offline/ref=F8AB77290868F0D51EA3AD0A1CECA505065BD7291647E066E5A67F8ED548785BE448FBC9D003A78463A91220oE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8AB77290868F0D51EA3AD0A1CECA505065BD7291647EF69E7A67F8ED548785BE448FBC9D003A78463AB1320oC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2253</Characters>
  <Application>Microsoft Office Word</Application>
  <DocSecurity>0</DocSecurity>
  <Lines>18</Lines>
  <Paragraphs>5</Paragraphs>
  <ScaleCrop>false</ScaleCrop>
  <Company>zspk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2013-07-26T01:40:00Z</dcterms:created>
  <dcterms:modified xsi:type="dcterms:W3CDTF">2013-07-26T01:41:00Z</dcterms:modified>
</cp:coreProperties>
</file>