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09" w:rsidRDefault="00AD2609" w:rsidP="00AD2609">
      <w:pPr>
        <w:pStyle w:val="1"/>
        <w:ind w:left="4536"/>
        <w:jc w:val="right"/>
        <w:rPr>
          <w:b w:val="0"/>
        </w:rPr>
      </w:pPr>
      <w:r w:rsidRPr="00AD2609">
        <w:rPr>
          <w:b w:val="0"/>
        </w:rPr>
        <w:t>Приложение</w:t>
      </w:r>
      <w:r>
        <w:rPr>
          <w:b w:val="0"/>
        </w:rPr>
        <w:t xml:space="preserve"> </w:t>
      </w:r>
    </w:p>
    <w:p w:rsidR="00AD2609" w:rsidRPr="00AD2609" w:rsidRDefault="00AD2609" w:rsidP="003A6D91">
      <w:pPr>
        <w:jc w:val="right"/>
      </w:pPr>
      <w:r>
        <w:t xml:space="preserve">к проекту федерального закона </w:t>
      </w:r>
      <w:r w:rsidRPr="00AD2609">
        <w:t>"</w:t>
      </w:r>
      <w:r w:rsidRPr="00AD2609">
        <w:rPr>
          <w:szCs w:val="28"/>
        </w:rPr>
        <w:t>О внесении</w:t>
      </w:r>
      <w:r w:rsidR="003A6D91">
        <w:rPr>
          <w:szCs w:val="28"/>
        </w:rPr>
        <w:br/>
      </w:r>
      <w:r w:rsidRPr="00AD2609">
        <w:rPr>
          <w:szCs w:val="28"/>
        </w:rPr>
        <w:t xml:space="preserve"> изменений в Федеральный закон "О трудовых</w:t>
      </w:r>
      <w:r w:rsidR="003A6D91">
        <w:rPr>
          <w:szCs w:val="28"/>
        </w:rPr>
        <w:br/>
      </w:r>
      <w:bookmarkStart w:id="0" w:name="_GoBack"/>
      <w:bookmarkEnd w:id="0"/>
      <w:r w:rsidRPr="00AD2609">
        <w:rPr>
          <w:szCs w:val="28"/>
        </w:rPr>
        <w:t xml:space="preserve"> пенсиях в Российской Федерации"</w:t>
      </w:r>
    </w:p>
    <w:p w:rsidR="00AD2609" w:rsidRDefault="00AD2609" w:rsidP="003F5507">
      <w:pPr>
        <w:pStyle w:val="1"/>
      </w:pPr>
    </w:p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344445" w:rsidRPr="00AD2609" w:rsidRDefault="00344445" w:rsidP="00145EDA">
      <w:pPr>
        <w:autoSpaceDE w:val="0"/>
        <w:autoSpaceDN w:val="0"/>
        <w:adjustRightInd w:val="0"/>
        <w:jc w:val="center"/>
        <w:rPr>
          <w:b/>
          <w:szCs w:val="28"/>
        </w:rPr>
      </w:pPr>
      <w:r w:rsidRPr="00AD2609">
        <w:rPr>
          <w:b/>
          <w:szCs w:val="28"/>
        </w:rPr>
        <w:t xml:space="preserve">проекта </w:t>
      </w:r>
      <w:r w:rsidR="00E24F91" w:rsidRPr="00AD2609">
        <w:rPr>
          <w:b/>
          <w:szCs w:val="28"/>
        </w:rPr>
        <w:t xml:space="preserve">федерального закона "О внесении изменений в Федеральный </w:t>
      </w:r>
      <w:r w:rsidR="002955E9" w:rsidRPr="00AD2609">
        <w:rPr>
          <w:b/>
          <w:szCs w:val="28"/>
        </w:rPr>
        <w:t>з</w:t>
      </w:r>
      <w:r w:rsidR="00E24F91" w:rsidRPr="00AD2609">
        <w:rPr>
          <w:b/>
          <w:szCs w:val="28"/>
        </w:rPr>
        <w:t>акон "О трудовых пенсиях в Российской Федерации"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4F91" w:rsidRDefault="00E24F91" w:rsidP="00E24F91">
      <w:pPr>
        <w:autoSpaceDE w:val="0"/>
        <w:autoSpaceDN w:val="0"/>
        <w:adjustRightInd w:val="0"/>
        <w:ind w:firstLine="708"/>
        <w:rPr>
          <w:szCs w:val="28"/>
        </w:rPr>
      </w:pPr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>акон "О трудовых пенсиях в Российской Федерации"</w:t>
      </w:r>
      <w:r>
        <w:rPr>
          <w:szCs w:val="28"/>
        </w:rPr>
        <w:t xml:space="preserve"> в связи с увеличением фиксированного базового размера страховой части </w:t>
      </w:r>
      <w:r w:rsidR="0074037F">
        <w:rPr>
          <w:szCs w:val="28"/>
        </w:rPr>
        <w:t xml:space="preserve">трудовой </w:t>
      </w:r>
      <w:r>
        <w:rPr>
          <w:szCs w:val="28"/>
        </w:rPr>
        <w:t xml:space="preserve">пенсии на соответствующий районный коэффициент лицам, проживающим в районах Дальнего </w:t>
      </w:r>
      <w:r w:rsidR="00016AA1">
        <w:rPr>
          <w:szCs w:val="28"/>
        </w:rPr>
        <w:t>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016AA1">
        <w:rPr>
          <w:szCs w:val="28"/>
        </w:rPr>
        <w:t>,</w:t>
      </w:r>
      <w:r>
        <w:rPr>
          <w:szCs w:val="28"/>
        </w:rPr>
        <w:t xml:space="preserve"> </w:t>
      </w:r>
      <w:r w:rsidRPr="00B84D42">
        <w:t xml:space="preserve">повлечет за собой </w:t>
      </w:r>
      <w:r w:rsidR="009713A1">
        <w:t>дополнительные расходы</w:t>
      </w:r>
      <w:r>
        <w:t xml:space="preserve"> </w:t>
      </w:r>
      <w:r w:rsidR="000503B1">
        <w:t xml:space="preserve">из средств </w:t>
      </w:r>
      <w:r>
        <w:t>бюджета</w:t>
      </w:r>
      <w:r w:rsidR="00E27A57">
        <w:rPr>
          <w:szCs w:val="28"/>
        </w:rPr>
        <w:t xml:space="preserve"> Пенсионно</w:t>
      </w:r>
      <w:r w:rsidR="00C77660">
        <w:rPr>
          <w:szCs w:val="28"/>
        </w:rPr>
        <w:t>го</w:t>
      </w:r>
      <w:r w:rsidR="00E27A57">
        <w:rPr>
          <w:szCs w:val="28"/>
        </w:rPr>
        <w:t xml:space="preserve"> фонд</w:t>
      </w:r>
      <w:r w:rsidR="00C77660">
        <w:rPr>
          <w:szCs w:val="28"/>
        </w:rPr>
        <w:t>а</w:t>
      </w:r>
      <w:r w:rsidR="00E27A57">
        <w:rPr>
          <w:szCs w:val="28"/>
        </w:rPr>
        <w:t xml:space="preserve"> Российской Федерации</w:t>
      </w:r>
      <w:r>
        <w:t xml:space="preserve"> в размере порядка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DC239A">
        <w:rPr>
          <w:szCs w:val="28"/>
        </w:rPr>
        <w:t>,</w:t>
      </w:r>
      <w:r w:rsidR="00880E60">
        <w:rPr>
          <w:szCs w:val="28"/>
        </w:rPr>
        <w:t>033</w:t>
      </w:r>
      <w:r>
        <w:t xml:space="preserve"> </w:t>
      </w:r>
      <w:proofErr w:type="gramStart"/>
      <w:r>
        <w:t>млн</w:t>
      </w:r>
      <w:proofErr w:type="gramEnd"/>
      <w:r>
        <w:t xml:space="preserve"> рублей ежегодно</w:t>
      </w:r>
      <w:r w:rsidRPr="00B84D42">
        <w:t>.</w:t>
      </w:r>
    </w:p>
    <w:p w:rsidR="00047BB6" w:rsidRDefault="00361CD4" w:rsidP="002955E9">
      <w:pPr>
        <w:autoSpaceDE w:val="0"/>
        <w:autoSpaceDN w:val="0"/>
        <w:adjustRightInd w:val="0"/>
        <w:ind w:firstLine="708"/>
        <w:rPr>
          <w:szCs w:val="28"/>
        </w:rPr>
      </w:pPr>
      <w:r w:rsidRPr="002955E9">
        <w:t>Согласно статье 30 Федерального закона "О трудовых пенсиях в Российской Федерации"</w:t>
      </w:r>
      <w:r w:rsidR="00B94454">
        <w:t>,</w:t>
      </w:r>
      <w:r w:rsidRPr="002955E9">
        <w:t xml:space="preserve"> </w:t>
      </w:r>
      <w:r w:rsidR="009E5F09" w:rsidRPr="002955E9">
        <w:t xml:space="preserve">если </w:t>
      </w:r>
      <w:r w:rsidRPr="002955E9">
        <w:t>установлены разные районные коэффициенты к заработной плате, учитывается коэффициент к заработной плате, установленный в данных районе или местности для рабочих и служащих непроизводственных отраслей</w:t>
      </w:r>
      <w:r w:rsidR="00047BB6" w:rsidRPr="002955E9">
        <w:t xml:space="preserve">. Районный коэффициент  </w:t>
      </w:r>
      <w:r w:rsidR="00EC1762" w:rsidRPr="002955E9">
        <w:t xml:space="preserve">к заработной плате работников непроизводственных отраслей в районах Дальнего </w:t>
      </w:r>
      <w:r w:rsidR="00426CBF" w:rsidRPr="002955E9">
        <w:t>Востока</w:t>
      </w:r>
      <w:r w:rsidR="00EC1762" w:rsidRPr="002955E9">
        <w:t>, не</w:t>
      </w:r>
      <w:r w:rsidR="00EC1762">
        <w:rPr>
          <w:szCs w:val="28"/>
        </w:rPr>
        <w:t xml:space="preserve"> относящихся к районам Крайнего Севера и приравненным к ним местностям</w:t>
      </w:r>
      <w:r w:rsidR="00A61EF0">
        <w:rPr>
          <w:szCs w:val="28"/>
        </w:rPr>
        <w:t>,</w:t>
      </w:r>
      <w:r w:rsidR="00EC1762">
        <w:rPr>
          <w:szCs w:val="28"/>
        </w:rPr>
        <w:t xml:space="preserve"> установлен в размере 1,2.</w:t>
      </w:r>
    </w:p>
    <w:p w:rsidR="009713A1" w:rsidRPr="00B15C55" w:rsidRDefault="009713A1" w:rsidP="009713A1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</w:t>
      </w:r>
      <w:r w:rsidRPr="00FB31FE">
        <w:rPr>
          <w:szCs w:val="28"/>
        </w:rPr>
        <w:t xml:space="preserve">о информации </w:t>
      </w:r>
      <w:r>
        <w:rPr>
          <w:szCs w:val="28"/>
        </w:rPr>
        <w:t xml:space="preserve">Управления </w:t>
      </w:r>
      <w:r w:rsidR="00251E11">
        <w:rPr>
          <w:szCs w:val="28"/>
        </w:rPr>
        <w:t>П</w:t>
      </w:r>
      <w:r>
        <w:rPr>
          <w:szCs w:val="28"/>
        </w:rPr>
        <w:t>енсионного фонда Российской Федерации в Дальневосточном федеральном округе</w:t>
      </w:r>
      <w:r w:rsidR="00745EC4">
        <w:rPr>
          <w:szCs w:val="28"/>
        </w:rPr>
        <w:t>,</w:t>
      </w:r>
      <w:r>
        <w:rPr>
          <w:szCs w:val="28"/>
        </w:rPr>
        <w:t xml:space="preserve"> по состоянию на </w:t>
      </w:r>
      <w:r w:rsidR="00DB7896">
        <w:rPr>
          <w:szCs w:val="28"/>
        </w:rPr>
        <w:br/>
      </w:r>
      <w:r>
        <w:rPr>
          <w:szCs w:val="28"/>
        </w:rPr>
        <w:t>1 января 2013 года численность получател</w:t>
      </w:r>
      <w:r w:rsidR="00426CBF">
        <w:rPr>
          <w:szCs w:val="28"/>
        </w:rPr>
        <w:t>ей трудовых пенсий, проживающих</w:t>
      </w:r>
      <w:r>
        <w:rPr>
          <w:szCs w:val="28"/>
        </w:rPr>
        <w:t xml:space="preserve"> </w:t>
      </w:r>
      <w:r w:rsidR="00426CBF">
        <w:rPr>
          <w:szCs w:val="28"/>
        </w:rPr>
        <w:t xml:space="preserve">в районах </w:t>
      </w:r>
      <w:r>
        <w:rPr>
          <w:szCs w:val="28"/>
        </w:rPr>
        <w:t>Дальне</w:t>
      </w:r>
      <w:r w:rsidR="00426CBF">
        <w:rPr>
          <w:szCs w:val="28"/>
        </w:rPr>
        <w:t>го 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90339D">
        <w:rPr>
          <w:szCs w:val="28"/>
        </w:rPr>
        <w:t>,</w:t>
      </w:r>
      <w:r>
        <w:rPr>
          <w:szCs w:val="28"/>
        </w:rPr>
        <w:t xml:space="preserve"> и получающих трудовую пенсию без учета районного коэффициента (Амурская область, </w:t>
      </w:r>
      <w:r w:rsidRPr="009E7B81">
        <w:rPr>
          <w:szCs w:val="28"/>
        </w:rPr>
        <w:t>Еврейская автономная область</w:t>
      </w:r>
      <w:r>
        <w:rPr>
          <w:szCs w:val="28"/>
        </w:rPr>
        <w:t>, Приморский край, Хабаровский край)</w:t>
      </w:r>
      <w:r w:rsidR="0090339D">
        <w:rPr>
          <w:szCs w:val="28"/>
        </w:rPr>
        <w:t>,</w:t>
      </w:r>
      <w:r>
        <w:rPr>
          <w:szCs w:val="28"/>
        </w:rPr>
        <w:t xml:space="preserve"> составила 833 362 человека</w:t>
      </w:r>
      <w:r w:rsidR="009E7B81">
        <w:rPr>
          <w:szCs w:val="28"/>
        </w:rPr>
        <w:t>,</w:t>
      </w:r>
      <w:r>
        <w:rPr>
          <w:szCs w:val="28"/>
        </w:rPr>
        <w:t xml:space="preserve"> из</w:t>
      </w:r>
      <w:proofErr w:type="gramEnd"/>
      <w:r>
        <w:rPr>
          <w:szCs w:val="28"/>
        </w:rPr>
        <w:t xml:space="preserve"> них</w:t>
      </w:r>
      <w:r w:rsidR="009E7B81">
        <w:rPr>
          <w:szCs w:val="28"/>
        </w:rPr>
        <w:t xml:space="preserve"> 765 908 получают трудовую пенсию по старости, 44 973 человека получают трудовую пенсию по инвалидности, </w:t>
      </w:r>
      <w:r w:rsidR="00426CBF">
        <w:rPr>
          <w:szCs w:val="28"/>
        </w:rPr>
        <w:br/>
      </w:r>
      <w:r w:rsidR="009E7B81">
        <w:rPr>
          <w:szCs w:val="28"/>
        </w:rPr>
        <w:t>22</w:t>
      </w:r>
      <w:r w:rsidR="00DB181E">
        <w:rPr>
          <w:szCs w:val="28"/>
        </w:rPr>
        <w:t xml:space="preserve"> </w:t>
      </w:r>
      <w:r w:rsidR="009E7B81">
        <w:rPr>
          <w:szCs w:val="28"/>
        </w:rPr>
        <w:t>481 человек – трудовую пенсию по случаю потери кормильца</w:t>
      </w:r>
      <w:r>
        <w:rPr>
          <w:szCs w:val="28"/>
        </w:rPr>
        <w:t>.</w:t>
      </w:r>
    </w:p>
    <w:p w:rsidR="00AB0E93" w:rsidRDefault="00AB0E93" w:rsidP="00D309F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Расчет </w:t>
      </w:r>
      <w:r>
        <w:t>дополнительны</w:t>
      </w:r>
      <w:r w:rsidR="00482A38">
        <w:t>х</w:t>
      </w:r>
      <w:r>
        <w:t xml:space="preserve"> расход</w:t>
      </w:r>
      <w:r w:rsidR="00482A38">
        <w:t>ов</w:t>
      </w:r>
      <w:r>
        <w:t xml:space="preserve"> составлен</w:t>
      </w:r>
      <w:r w:rsidR="008A14EF">
        <w:t xml:space="preserve"> </w:t>
      </w:r>
      <w:proofErr w:type="gramStart"/>
      <w:r w:rsidR="00E62647">
        <w:t xml:space="preserve">исходя из установленного </w:t>
      </w:r>
      <w:r w:rsidR="00EF170F">
        <w:t xml:space="preserve">на </w:t>
      </w:r>
      <w:r w:rsidR="00EF170F">
        <w:rPr>
          <w:szCs w:val="28"/>
        </w:rPr>
        <w:t xml:space="preserve">1 </w:t>
      </w:r>
      <w:r w:rsidR="00D27AE5">
        <w:rPr>
          <w:szCs w:val="28"/>
        </w:rPr>
        <w:t>апреля</w:t>
      </w:r>
      <w:r w:rsidR="00EF170F">
        <w:rPr>
          <w:szCs w:val="28"/>
        </w:rPr>
        <w:t xml:space="preserve"> 2013 года </w:t>
      </w:r>
      <w:r w:rsidR="00BD097D">
        <w:t>размера страховой части</w:t>
      </w:r>
      <w:proofErr w:type="gramEnd"/>
      <w:r w:rsidR="00BD097D">
        <w:t xml:space="preserve"> </w:t>
      </w:r>
      <w:r w:rsidR="008A14EF">
        <w:t xml:space="preserve">трудовых пенсий </w:t>
      </w:r>
      <w:r>
        <w:t>следующим образом.</w:t>
      </w:r>
    </w:p>
    <w:p w:rsidR="00A96D6F" w:rsidRDefault="00842090" w:rsidP="00AB0E93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1.</w:t>
      </w:r>
      <w:r w:rsidR="00A96D6F">
        <w:rPr>
          <w:szCs w:val="28"/>
        </w:rPr>
        <w:t>Фиксированный базовый размер страховой части тр</w:t>
      </w:r>
      <w:r w:rsidR="003A6A23">
        <w:rPr>
          <w:szCs w:val="28"/>
        </w:rPr>
        <w:t xml:space="preserve">удовой пенсии по старости </w:t>
      </w:r>
      <w:r w:rsidR="00B15C55">
        <w:rPr>
          <w:szCs w:val="28"/>
        </w:rPr>
        <w:t>установлен в размере</w:t>
      </w:r>
      <w:r w:rsidR="00B15C55" w:rsidRPr="00B15C55">
        <w:rPr>
          <w:szCs w:val="28"/>
        </w:rPr>
        <w:t xml:space="preserve"> 3</w:t>
      </w:r>
      <w:r w:rsidR="00B15C55">
        <w:rPr>
          <w:szCs w:val="28"/>
        </w:rPr>
        <w:t xml:space="preserve"> </w:t>
      </w:r>
      <w:r w:rsidR="00DC35E6">
        <w:rPr>
          <w:szCs w:val="28"/>
        </w:rPr>
        <w:t>610</w:t>
      </w:r>
      <w:r w:rsidR="00B15C55" w:rsidRPr="00B15C55">
        <w:rPr>
          <w:szCs w:val="28"/>
        </w:rPr>
        <w:t>,</w:t>
      </w:r>
      <w:r w:rsidR="00DC35E6">
        <w:rPr>
          <w:szCs w:val="28"/>
        </w:rPr>
        <w:t>31</w:t>
      </w:r>
      <w:r w:rsidR="00D309FD">
        <w:rPr>
          <w:szCs w:val="28"/>
        </w:rPr>
        <w:t xml:space="preserve"> рубля, </w:t>
      </w:r>
      <w:r w:rsidR="006D6C2E">
        <w:rPr>
          <w:szCs w:val="28"/>
        </w:rPr>
        <w:t>с учетом коэффициента 1,</w:t>
      </w:r>
      <w:r w:rsidR="00B97746">
        <w:rPr>
          <w:szCs w:val="28"/>
        </w:rPr>
        <w:t>2</w:t>
      </w:r>
      <w:r w:rsidR="006D6C2E">
        <w:rPr>
          <w:szCs w:val="28"/>
        </w:rPr>
        <w:t xml:space="preserve"> </w:t>
      </w:r>
      <w:r w:rsidR="00AB0E93">
        <w:rPr>
          <w:szCs w:val="28"/>
        </w:rPr>
        <w:t xml:space="preserve">он </w:t>
      </w:r>
      <w:r w:rsidR="006D6C2E">
        <w:rPr>
          <w:szCs w:val="28"/>
        </w:rPr>
        <w:t>составит</w:t>
      </w:r>
      <w:r w:rsidR="00AB0E93">
        <w:rPr>
          <w:szCs w:val="28"/>
        </w:rPr>
        <w:t xml:space="preserve"> </w:t>
      </w:r>
      <w:r w:rsidR="006D6C2E">
        <w:rPr>
          <w:szCs w:val="28"/>
        </w:rPr>
        <w:t xml:space="preserve">4 </w:t>
      </w:r>
      <w:r w:rsidR="00DC35E6">
        <w:rPr>
          <w:szCs w:val="28"/>
        </w:rPr>
        <w:t>332</w:t>
      </w:r>
      <w:r w:rsidR="006D6C2E">
        <w:rPr>
          <w:szCs w:val="28"/>
        </w:rPr>
        <w:t>,</w:t>
      </w:r>
      <w:r w:rsidR="00DC35E6">
        <w:rPr>
          <w:szCs w:val="28"/>
        </w:rPr>
        <w:t>3</w:t>
      </w:r>
      <w:r w:rsidR="00F77E82">
        <w:rPr>
          <w:szCs w:val="28"/>
        </w:rPr>
        <w:t>8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 xml:space="preserve"> или на </w:t>
      </w:r>
      <w:r w:rsidR="00DC35E6">
        <w:rPr>
          <w:szCs w:val="28"/>
        </w:rPr>
        <w:t>722</w:t>
      </w:r>
      <w:r w:rsidR="00690DF2">
        <w:rPr>
          <w:szCs w:val="28"/>
        </w:rPr>
        <w:t>,0</w:t>
      </w:r>
      <w:r w:rsidR="00DC35E6">
        <w:rPr>
          <w:szCs w:val="28"/>
        </w:rPr>
        <w:t>7</w:t>
      </w:r>
      <w:r w:rsidR="00B90AE3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B90AE3">
        <w:rPr>
          <w:szCs w:val="28"/>
        </w:rPr>
        <w:t xml:space="preserve"> больше.</w:t>
      </w:r>
    </w:p>
    <w:p w:rsidR="00B90AE3" w:rsidRDefault="00B90AE3" w:rsidP="009713A1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</w:t>
      </w:r>
      <w:r w:rsidR="002E3F89">
        <w:rPr>
          <w:szCs w:val="28"/>
        </w:rPr>
        <w:t xml:space="preserve">дополнительные </w:t>
      </w:r>
      <w:r>
        <w:rPr>
          <w:szCs w:val="28"/>
        </w:rPr>
        <w:t>расходы на выплату трудовых пенсий указанной категории г</w:t>
      </w:r>
      <w:r w:rsidR="00A72EAF">
        <w:rPr>
          <w:szCs w:val="28"/>
        </w:rPr>
        <w:t xml:space="preserve">раждан </w:t>
      </w:r>
      <w:r w:rsidR="002005DB">
        <w:rPr>
          <w:szCs w:val="28"/>
        </w:rPr>
        <w:t xml:space="preserve">с учетом коэффициента 1,2 </w:t>
      </w:r>
      <w:r w:rsidR="00A72EAF">
        <w:rPr>
          <w:szCs w:val="28"/>
        </w:rPr>
        <w:t>состав</w:t>
      </w:r>
      <w:r w:rsidR="00631D70">
        <w:rPr>
          <w:szCs w:val="28"/>
        </w:rPr>
        <w:t>я</w:t>
      </w:r>
      <w:r w:rsidR="002005DB">
        <w:rPr>
          <w:szCs w:val="28"/>
        </w:rPr>
        <w:t xml:space="preserve">т </w:t>
      </w:r>
      <w:r w:rsidR="000B258D">
        <w:rPr>
          <w:szCs w:val="28"/>
        </w:rPr>
        <w:br/>
      </w:r>
      <w:r w:rsidR="002E3F89">
        <w:rPr>
          <w:szCs w:val="28"/>
        </w:rPr>
        <w:t>5</w:t>
      </w:r>
      <w:r w:rsidR="00A65C25">
        <w:rPr>
          <w:szCs w:val="28"/>
        </w:rPr>
        <w:t>5</w:t>
      </w:r>
      <w:r w:rsidR="002E3F89">
        <w:rPr>
          <w:szCs w:val="28"/>
        </w:rPr>
        <w:t xml:space="preserve">3 </w:t>
      </w:r>
      <w:r w:rsidR="00A65C25">
        <w:rPr>
          <w:szCs w:val="28"/>
        </w:rPr>
        <w:t>039</w:t>
      </w:r>
      <w:r w:rsidR="002E3F89">
        <w:rPr>
          <w:szCs w:val="28"/>
        </w:rPr>
        <w:t xml:space="preserve"> </w:t>
      </w:r>
      <w:r w:rsidR="00A65C25">
        <w:rPr>
          <w:szCs w:val="28"/>
        </w:rPr>
        <w:t>189</w:t>
      </w:r>
      <w:r w:rsidR="005C2B7B">
        <w:rPr>
          <w:szCs w:val="28"/>
        </w:rPr>
        <w:t>,</w:t>
      </w:r>
      <w:r w:rsidR="00A65C25">
        <w:rPr>
          <w:szCs w:val="28"/>
        </w:rPr>
        <w:t>56</w:t>
      </w:r>
      <w:r w:rsidR="00A72EAF">
        <w:rPr>
          <w:szCs w:val="28"/>
        </w:rPr>
        <w:t xml:space="preserve"> рубл</w:t>
      </w:r>
      <w:r w:rsidR="002E3F89">
        <w:rPr>
          <w:szCs w:val="28"/>
        </w:rPr>
        <w:t>я</w:t>
      </w:r>
      <w:r w:rsidR="00A72EAF">
        <w:rPr>
          <w:szCs w:val="28"/>
        </w:rPr>
        <w:t xml:space="preserve">; ежегодные – </w:t>
      </w:r>
      <w:r w:rsidR="002E3F89">
        <w:rPr>
          <w:szCs w:val="28"/>
        </w:rPr>
        <w:t>6</w:t>
      </w:r>
      <w:r w:rsidR="00A72EAF">
        <w:rPr>
          <w:szCs w:val="28"/>
        </w:rPr>
        <w:t xml:space="preserve"> </w:t>
      </w:r>
      <w:r w:rsidR="00A65C25">
        <w:rPr>
          <w:szCs w:val="28"/>
        </w:rPr>
        <w:t>636</w:t>
      </w:r>
      <w:r w:rsidR="00A72EAF">
        <w:rPr>
          <w:szCs w:val="28"/>
        </w:rPr>
        <w:t xml:space="preserve"> </w:t>
      </w:r>
      <w:r w:rsidR="00A65C25">
        <w:rPr>
          <w:szCs w:val="28"/>
        </w:rPr>
        <w:t>470</w:t>
      </w:r>
      <w:r w:rsidR="00A72EAF">
        <w:rPr>
          <w:szCs w:val="28"/>
        </w:rPr>
        <w:t xml:space="preserve"> </w:t>
      </w:r>
      <w:r w:rsidR="00A65C25">
        <w:rPr>
          <w:szCs w:val="28"/>
        </w:rPr>
        <w:t>274</w:t>
      </w:r>
      <w:r w:rsidR="005C2B7B">
        <w:rPr>
          <w:szCs w:val="28"/>
        </w:rPr>
        <w:t>,</w:t>
      </w:r>
      <w:r w:rsidR="00A65C25">
        <w:rPr>
          <w:szCs w:val="28"/>
        </w:rPr>
        <w:t>72</w:t>
      </w:r>
      <w:r w:rsidR="005D1F37">
        <w:rPr>
          <w:szCs w:val="28"/>
        </w:rPr>
        <w:t xml:space="preserve"> рубля</w:t>
      </w:r>
      <w:r w:rsidR="00430B28">
        <w:rPr>
          <w:szCs w:val="28"/>
        </w:rPr>
        <w:t>.</w:t>
      </w:r>
    </w:p>
    <w:p w:rsidR="00D82D4C" w:rsidRDefault="00842090" w:rsidP="00782895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lastRenderedPageBreak/>
        <w:t>2.</w:t>
      </w:r>
      <w:r w:rsidR="00482A38">
        <w:rPr>
          <w:szCs w:val="28"/>
        </w:rPr>
        <w:t>Ф</w:t>
      </w:r>
      <w:r w:rsidR="00314C71">
        <w:rPr>
          <w:szCs w:val="28"/>
        </w:rPr>
        <w:t>иксированн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базов</w:t>
      </w:r>
      <w:r w:rsidR="00482A38">
        <w:rPr>
          <w:szCs w:val="28"/>
        </w:rPr>
        <w:t>ый</w:t>
      </w:r>
      <w:r w:rsidR="00314C71">
        <w:rPr>
          <w:szCs w:val="28"/>
        </w:rPr>
        <w:t xml:space="preserve"> размер страховой части</w:t>
      </w:r>
      <w:r w:rsidR="00A66B6C">
        <w:rPr>
          <w:szCs w:val="28"/>
        </w:rPr>
        <w:t xml:space="preserve"> трудовой пенсии по инвалидности</w:t>
      </w:r>
      <w:r w:rsidR="00BE031A">
        <w:rPr>
          <w:szCs w:val="28"/>
        </w:rPr>
        <w:t>,</w:t>
      </w:r>
      <w:r w:rsidR="00782895">
        <w:rPr>
          <w:szCs w:val="28"/>
        </w:rPr>
        <w:t xml:space="preserve"> </w:t>
      </w:r>
      <w:r w:rsidR="00076CA9">
        <w:rPr>
          <w:szCs w:val="28"/>
        </w:rPr>
        <w:t xml:space="preserve"> </w:t>
      </w:r>
      <w:r w:rsidR="00BE031A">
        <w:rPr>
          <w:szCs w:val="28"/>
        </w:rPr>
        <w:t>рассчитанный с использованием усредненного (по группам инвалидности и количеству иждивенцев) показателя</w:t>
      </w:r>
      <w:r w:rsidR="007E0722">
        <w:rPr>
          <w:szCs w:val="28"/>
        </w:rPr>
        <w:t>,</w:t>
      </w:r>
      <w:r w:rsidR="00BE031A">
        <w:rPr>
          <w:szCs w:val="28"/>
        </w:rPr>
        <w:t xml:space="preserve"> составит </w:t>
      </w:r>
      <w:r w:rsidR="00053F5F">
        <w:rPr>
          <w:szCs w:val="28"/>
        </w:rPr>
        <w:br/>
      </w:r>
      <w:r w:rsidR="00790580">
        <w:rPr>
          <w:szCs w:val="28"/>
        </w:rPr>
        <w:t>6</w:t>
      </w:r>
      <w:r w:rsidR="00BE031A">
        <w:rPr>
          <w:szCs w:val="28"/>
        </w:rPr>
        <w:t xml:space="preserve"> </w:t>
      </w:r>
      <w:r w:rsidR="00790580">
        <w:rPr>
          <w:szCs w:val="28"/>
        </w:rPr>
        <w:t>017</w:t>
      </w:r>
      <w:r w:rsidR="00BE031A">
        <w:rPr>
          <w:szCs w:val="28"/>
        </w:rPr>
        <w:t>,</w:t>
      </w:r>
      <w:r w:rsidR="00790580">
        <w:rPr>
          <w:szCs w:val="28"/>
        </w:rPr>
        <w:t>1</w:t>
      </w:r>
      <w:r w:rsidR="00BE031A">
        <w:rPr>
          <w:szCs w:val="28"/>
        </w:rPr>
        <w:t>9 рубл</w:t>
      </w:r>
      <w:r w:rsidR="0090339D">
        <w:rPr>
          <w:szCs w:val="28"/>
        </w:rPr>
        <w:t>я</w:t>
      </w:r>
      <w:r w:rsidR="00BE031A">
        <w:rPr>
          <w:szCs w:val="28"/>
        </w:rPr>
        <w:t>.</w:t>
      </w:r>
      <w:r w:rsidR="00164362">
        <w:rPr>
          <w:szCs w:val="28"/>
        </w:rPr>
        <w:t xml:space="preserve"> </w:t>
      </w:r>
      <w:r w:rsidR="00BE031A">
        <w:rPr>
          <w:szCs w:val="28"/>
        </w:rPr>
        <w:t>С</w:t>
      </w:r>
      <w:r w:rsidR="00782895">
        <w:rPr>
          <w:szCs w:val="28"/>
        </w:rPr>
        <w:t xml:space="preserve"> учетом районного коэффициента 1,2 </w:t>
      </w:r>
      <w:r w:rsidR="00BE031A">
        <w:rPr>
          <w:szCs w:val="28"/>
        </w:rPr>
        <w:t xml:space="preserve">он </w:t>
      </w:r>
      <w:r w:rsidR="00782895">
        <w:rPr>
          <w:szCs w:val="28"/>
        </w:rPr>
        <w:t xml:space="preserve">составит </w:t>
      </w:r>
      <w:r w:rsidR="00A25C24">
        <w:rPr>
          <w:szCs w:val="28"/>
        </w:rPr>
        <w:br/>
      </w:r>
      <w:r w:rsidR="00790580">
        <w:rPr>
          <w:szCs w:val="28"/>
        </w:rPr>
        <w:t>7</w:t>
      </w:r>
      <w:r w:rsidR="00782895">
        <w:rPr>
          <w:szCs w:val="28"/>
        </w:rPr>
        <w:t xml:space="preserve"> </w:t>
      </w:r>
      <w:r w:rsidR="00790580">
        <w:rPr>
          <w:szCs w:val="28"/>
        </w:rPr>
        <w:t>220</w:t>
      </w:r>
      <w:r w:rsidR="00782895">
        <w:rPr>
          <w:szCs w:val="28"/>
        </w:rPr>
        <w:t>,</w:t>
      </w:r>
      <w:r w:rsidR="00790580">
        <w:rPr>
          <w:szCs w:val="28"/>
        </w:rPr>
        <w:t>63</w:t>
      </w:r>
      <w:r w:rsidR="00782895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 xml:space="preserve"> или на 1 </w:t>
      </w:r>
      <w:r w:rsidR="00790580">
        <w:rPr>
          <w:szCs w:val="28"/>
        </w:rPr>
        <w:t>203</w:t>
      </w:r>
      <w:r w:rsidR="005D32FF">
        <w:rPr>
          <w:szCs w:val="28"/>
        </w:rPr>
        <w:t>,</w:t>
      </w:r>
      <w:r w:rsidR="00790580">
        <w:rPr>
          <w:szCs w:val="28"/>
        </w:rPr>
        <w:t>44</w:t>
      </w:r>
      <w:r w:rsidR="005D32FF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 xml:space="preserve"> больше.</w:t>
      </w:r>
      <w:r w:rsidR="00782895">
        <w:rPr>
          <w:szCs w:val="28"/>
        </w:rPr>
        <w:t xml:space="preserve"> </w:t>
      </w:r>
    </w:p>
    <w:p w:rsidR="00842090" w:rsidRDefault="00842090" w:rsidP="0084209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Ежемесячные </w:t>
      </w:r>
      <w:r w:rsidR="00F7519D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трудовых пенсий указанной категории граждан </w:t>
      </w:r>
      <w:r w:rsidR="00BE031A">
        <w:rPr>
          <w:szCs w:val="28"/>
        </w:rPr>
        <w:t xml:space="preserve">с учетом коэффициента 1,2 </w:t>
      </w:r>
      <w:r>
        <w:rPr>
          <w:szCs w:val="28"/>
        </w:rPr>
        <w:t>составят</w:t>
      </w:r>
      <w:r w:rsidR="00BE031A">
        <w:rPr>
          <w:szCs w:val="28"/>
        </w:rPr>
        <w:t xml:space="preserve"> </w:t>
      </w:r>
      <w:r w:rsidR="000B258D">
        <w:rPr>
          <w:szCs w:val="28"/>
        </w:rPr>
        <w:br/>
      </w:r>
      <w:r w:rsidR="00F7519D">
        <w:rPr>
          <w:szCs w:val="28"/>
        </w:rPr>
        <w:t>5</w:t>
      </w:r>
      <w:r w:rsidR="00792F95">
        <w:rPr>
          <w:szCs w:val="28"/>
        </w:rPr>
        <w:t>4</w:t>
      </w:r>
      <w:r>
        <w:rPr>
          <w:szCs w:val="28"/>
        </w:rPr>
        <w:t xml:space="preserve"> </w:t>
      </w:r>
      <w:r w:rsidR="00792F95">
        <w:rPr>
          <w:szCs w:val="28"/>
        </w:rPr>
        <w:t>122</w:t>
      </w:r>
      <w:r w:rsidR="0026208D">
        <w:rPr>
          <w:szCs w:val="28"/>
        </w:rPr>
        <w:t xml:space="preserve"> </w:t>
      </w:r>
      <w:r w:rsidR="00792F95">
        <w:rPr>
          <w:szCs w:val="28"/>
        </w:rPr>
        <w:t>307</w:t>
      </w:r>
      <w:r w:rsidR="00994F73">
        <w:rPr>
          <w:szCs w:val="28"/>
        </w:rPr>
        <w:t>,</w:t>
      </w:r>
      <w:r w:rsidR="00792F95">
        <w:rPr>
          <w:szCs w:val="28"/>
        </w:rPr>
        <w:t>12</w:t>
      </w:r>
      <w:r>
        <w:rPr>
          <w:szCs w:val="28"/>
        </w:rPr>
        <w:t xml:space="preserve"> рубл</w:t>
      </w:r>
      <w:r w:rsidR="00AC5132">
        <w:rPr>
          <w:szCs w:val="28"/>
        </w:rPr>
        <w:t>я</w:t>
      </w:r>
      <w:r>
        <w:rPr>
          <w:szCs w:val="28"/>
        </w:rPr>
        <w:t xml:space="preserve">; ежегодные – </w:t>
      </w:r>
      <w:r w:rsidR="00F7519D">
        <w:rPr>
          <w:szCs w:val="28"/>
        </w:rPr>
        <w:t>6</w:t>
      </w:r>
      <w:r w:rsidR="00792F95">
        <w:rPr>
          <w:szCs w:val="28"/>
        </w:rPr>
        <w:t>49</w:t>
      </w:r>
      <w:r>
        <w:rPr>
          <w:szCs w:val="28"/>
        </w:rPr>
        <w:t xml:space="preserve"> </w:t>
      </w:r>
      <w:r w:rsidR="00792F95">
        <w:rPr>
          <w:szCs w:val="28"/>
        </w:rPr>
        <w:t>467</w:t>
      </w:r>
      <w:r>
        <w:rPr>
          <w:szCs w:val="28"/>
        </w:rPr>
        <w:t xml:space="preserve"> </w:t>
      </w:r>
      <w:r w:rsidR="00792F95">
        <w:rPr>
          <w:szCs w:val="28"/>
        </w:rPr>
        <w:t>685</w:t>
      </w:r>
      <w:r w:rsidR="00994F73">
        <w:rPr>
          <w:szCs w:val="28"/>
        </w:rPr>
        <w:t>,</w:t>
      </w:r>
      <w:r w:rsidR="00792F95">
        <w:rPr>
          <w:szCs w:val="28"/>
        </w:rPr>
        <w:t>4</w:t>
      </w:r>
      <w:r w:rsidR="00994F73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>
        <w:rPr>
          <w:szCs w:val="28"/>
        </w:rPr>
        <w:t>.</w:t>
      </w:r>
    </w:p>
    <w:p w:rsidR="001D3A58" w:rsidRDefault="00BA6036" w:rsidP="001F279C">
      <w:pPr>
        <w:ind w:firstLine="708"/>
        <w:rPr>
          <w:szCs w:val="28"/>
        </w:rPr>
      </w:pPr>
      <w:r>
        <w:rPr>
          <w:szCs w:val="28"/>
        </w:rPr>
        <w:t>3.</w:t>
      </w:r>
      <w:r w:rsidR="00071948">
        <w:rPr>
          <w:szCs w:val="28"/>
        </w:rPr>
        <w:t>Ф</w:t>
      </w:r>
      <w:r>
        <w:rPr>
          <w:szCs w:val="28"/>
        </w:rPr>
        <w:t>иксированн</w:t>
      </w:r>
      <w:r w:rsidR="00071948">
        <w:rPr>
          <w:szCs w:val="28"/>
        </w:rPr>
        <w:t>ый</w:t>
      </w:r>
      <w:r>
        <w:rPr>
          <w:szCs w:val="28"/>
        </w:rPr>
        <w:t xml:space="preserve"> базов</w:t>
      </w:r>
      <w:r w:rsidR="00071948">
        <w:rPr>
          <w:szCs w:val="28"/>
        </w:rPr>
        <w:t>ый</w:t>
      </w:r>
      <w:r>
        <w:rPr>
          <w:szCs w:val="28"/>
        </w:rPr>
        <w:t xml:space="preserve"> размер страховой части трудовой </w:t>
      </w:r>
      <w:r w:rsidR="00F9095A">
        <w:rPr>
          <w:szCs w:val="28"/>
        </w:rPr>
        <w:t>пенсии по случаю потери кормильца</w:t>
      </w:r>
      <w:r w:rsidR="001D3A58">
        <w:rPr>
          <w:szCs w:val="28"/>
        </w:rPr>
        <w:t>, рассчитанный</w:t>
      </w:r>
      <w:r>
        <w:rPr>
          <w:szCs w:val="28"/>
        </w:rPr>
        <w:t xml:space="preserve"> </w:t>
      </w:r>
      <w:r w:rsidR="00071948">
        <w:rPr>
          <w:szCs w:val="28"/>
        </w:rPr>
        <w:t>с использованием усредненного (по категориям</w:t>
      </w:r>
      <w:r w:rsidR="001D3A58">
        <w:rPr>
          <w:szCs w:val="28"/>
        </w:rPr>
        <w:t>: д</w:t>
      </w:r>
      <w:r w:rsidR="001D3A58" w:rsidRPr="00BA6036">
        <w:rPr>
          <w:szCs w:val="28"/>
        </w:rPr>
        <w:t>ети, потерявшие обоих родителей, или дети умершей одинокой матери</w:t>
      </w:r>
      <w:r w:rsidR="001D3A58">
        <w:rPr>
          <w:szCs w:val="28"/>
        </w:rPr>
        <w:t>; д</w:t>
      </w:r>
      <w:r w:rsidR="001D3A58" w:rsidRPr="00F9095A">
        <w:rPr>
          <w:szCs w:val="28"/>
        </w:rPr>
        <w:t>ругие нетрудоспособные члены семьи умершего кормильца</w:t>
      </w:r>
      <w:r w:rsidR="00071948">
        <w:rPr>
          <w:szCs w:val="28"/>
        </w:rPr>
        <w:t xml:space="preserve">) </w:t>
      </w:r>
      <w:r w:rsidR="001D3A58">
        <w:rPr>
          <w:szCs w:val="28"/>
        </w:rPr>
        <w:t>показателя</w:t>
      </w:r>
      <w:r w:rsidR="00284264">
        <w:rPr>
          <w:szCs w:val="28"/>
        </w:rPr>
        <w:t>,</w:t>
      </w:r>
      <w:r w:rsidR="001D3A58">
        <w:rPr>
          <w:szCs w:val="28"/>
        </w:rPr>
        <w:t xml:space="preserve"> </w:t>
      </w:r>
      <w:r w:rsidR="000E6903">
        <w:rPr>
          <w:szCs w:val="28"/>
        </w:rPr>
        <w:t>составит</w:t>
      </w:r>
      <w:r>
        <w:rPr>
          <w:szCs w:val="28"/>
        </w:rPr>
        <w:t xml:space="preserve"> </w:t>
      </w:r>
      <w:r w:rsidR="00D9727C">
        <w:rPr>
          <w:szCs w:val="28"/>
        </w:rPr>
        <w:t xml:space="preserve">2 </w:t>
      </w:r>
      <w:r w:rsidR="00B525C3">
        <w:rPr>
          <w:szCs w:val="28"/>
        </w:rPr>
        <w:t>707</w:t>
      </w:r>
      <w:r>
        <w:rPr>
          <w:szCs w:val="28"/>
        </w:rPr>
        <w:t>,</w:t>
      </w:r>
      <w:r w:rsidR="00B525C3">
        <w:rPr>
          <w:szCs w:val="28"/>
        </w:rPr>
        <w:t>7</w:t>
      </w:r>
      <w:r w:rsidR="00D9727C">
        <w:rPr>
          <w:szCs w:val="28"/>
        </w:rPr>
        <w:t>4</w:t>
      </w:r>
      <w:r>
        <w:rPr>
          <w:szCs w:val="28"/>
        </w:rPr>
        <w:t xml:space="preserve"> рубл</w:t>
      </w:r>
      <w:r w:rsidR="00284264">
        <w:rPr>
          <w:szCs w:val="28"/>
        </w:rPr>
        <w:t>я</w:t>
      </w:r>
      <w:r w:rsidR="000E6903">
        <w:rPr>
          <w:szCs w:val="28"/>
        </w:rPr>
        <w:t>.</w:t>
      </w:r>
      <w:r>
        <w:rPr>
          <w:szCs w:val="28"/>
        </w:rPr>
        <w:t xml:space="preserve"> </w:t>
      </w:r>
      <w:r w:rsidR="000E6903">
        <w:rPr>
          <w:szCs w:val="28"/>
        </w:rPr>
        <w:t>С</w:t>
      </w:r>
      <w:r>
        <w:rPr>
          <w:szCs w:val="28"/>
        </w:rPr>
        <w:t xml:space="preserve"> учетом районного коэффициента 1,2 </w:t>
      </w:r>
      <w:r w:rsidR="000E6903">
        <w:rPr>
          <w:szCs w:val="28"/>
        </w:rPr>
        <w:t xml:space="preserve">он </w:t>
      </w:r>
      <w:r>
        <w:rPr>
          <w:szCs w:val="28"/>
        </w:rPr>
        <w:t xml:space="preserve">составит </w:t>
      </w:r>
      <w:r w:rsidR="00D9727C">
        <w:rPr>
          <w:szCs w:val="28"/>
        </w:rPr>
        <w:t>3</w:t>
      </w:r>
      <w:r>
        <w:rPr>
          <w:szCs w:val="28"/>
        </w:rPr>
        <w:t xml:space="preserve"> </w:t>
      </w:r>
      <w:r w:rsidR="00B525C3">
        <w:rPr>
          <w:szCs w:val="28"/>
        </w:rPr>
        <w:t>249</w:t>
      </w:r>
      <w:r>
        <w:rPr>
          <w:szCs w:val="28"/>
        </w:rPr>
        <w:t>,</w:t>
      </w:r>
      <w:r w:rsidR="00B525C3">
        <w:rPr>
          <w:szCs w:val="28"/>
        </w:rPr>
        <w:t>2</w:t>
      </w:r>
      <w:r>
        <w:rPr>
          <w:szCs w:val="28"/>
        </w:rPr>
        <w:t>9 рубл</w:t>
      </w:r>
      <w:r w:rsidR="00284264">
        <w:rPr>
          <w:szCs w:val="28"/>
        </w:rPr>
        <w:t>я</w:t>
      </w:r>
      <w:r>
        <w:rPr>
          <w:szCs w:val="28"/>
        </w:rPr>
        <w:t xml:space="preserve"> или на </w:t>
      </w:r>
      <w:r w:rsidR="00D9727C">
        <w:rPr>
          <w:szCs w:val="28"/>
        </w:rPr>
        <w:t>54</w:t>
      </w:r>
      <w:r w:rsidR="00B525C3">
        <w:rPr>
          <w:szCs w:val="28"/>
        </w:rPr>
        <w:t>1</w:t>
      </w:r>
      <w:r>
        <w:rPr>
          <w:szCs w:val="28"/>
        </w:rPr>
        <w:t>,</w:t>
      </w:r>
      <w:r w:rsidR="00B525C3">
        <w:rPr>
          <w:szCs w:val="28"/>
        </w:rPr>
        <w:t>5</w:t>
      </w:r>
      <w:r w:rsidR="00D9727C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 больше. </w:t>
      </w:r>
    </w:p>
    <w:p w:rsidR="00BA6036" w:rsidRDefault="00BA6036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Ежемесячные дополнительные расходы на выплату трудовых пенсий указанной категории граждан</w:t>
      </w:r>
      <w:r w:rsidR="000E6903" w:rsidRPr="000E6903">
        <w:rPr>
          <w:szCs w:val="28"/>
        </w:rPr>
        <w:t xml:space="preserve"> </w:t>
      </w:r>
      <w:r w:rsidR="000E6903">
        <w:rPr>
          <w:szCs w:val="28"/>
        </w:rPr>
        <w:t xml:space="preserve">с учетом коэффициента 1,2 </w:t>
      </w:r>
      <w:r>
        <w:rPr>
          <w:szCs w:val="28"/>
        </w:rPr>
        <w:t xml:space="preserve"> составят </w:t>
      </w:r>
      <w:r w:rsidR="000B258D">
        <w:rPr>
          <w:szCs w:val="28"/>
        </w:rPr>
        <w:br/>
      </w:r>
      <w:r w:rsidR="00D9727C">
        <w:rPr>
          <w:szCs w:val="28"/>
        </w:rPr>
        <w:t>1</w:t>
      </w:r>
      <w:r w:rsidR="001360FE">
        <w:rPr>
          <w:szCs w:val="28"/>
        </w:rPr>
        <w:t>2</w:t>
      </w:r>
      <w:r>
        <w:rPr>
          <w:szCs w:val="28"/>
        </w:rPr>
        <w:t xml:space="preserve"> </w:t>
      </w:r>
      <w:r w:rsidR="001360FE">
        <w:rPr>
          <w:szCs w:val="28"/>
        </w:rPr>
        <w:t>174</w:t>
      </w:r>
      <w:r>
        <w:rPr>
          <w:szCs w:val="28"/>
        </w:rPr>
        <w:t xml:space="preserve"> </w:t>
      </w:r>
      <w:r w:rsidR="001360FE">
        <w:rPr>
          <w:szCs w:val="28"/>
        </w:rPr>
        <w:t>585</w:t>
      </w:r>
      <w:r w:rsidR="00E41AE8">
        <w:rPr>
          <w:szCs w:val="28"/>
        </w:rPr>
        <w:t>,</w:t>
      </w:r>
      <w:r w:rsidR="001360FE">
        <w:rPr>
          <w:szCs w:val="28"/>
        </w:rPr>
        <w:t>5</w:t>
      </w:r>
      <w:r w:rsidR="00E41AE8">
        <w:rPr>
          <w:szCs w:val="28"/>
        </w:rPr>
        <w:t>5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 xml:space="preserve">; ежегодные – </w:t>
      </w:r>
      <w:r w:rsidR="00E41AE8">
        <w:rPr>
          <w:szCs w:val="28"/>
        </w:rPr>
        <w:t>14</w:t>
      </w:r>
      <w:r w:rsidR="001360FE">
        <w:rPr>
          <w:szCs w:val="28"/>
        </w:rPr>
        <w:t>6</w:t>
      </w:r>
      <w:r>
        <w:rPr>
          <w:szCs w:val="28"/>
        </w:rPr>
        <w:t xml:space="preserve"> </w:t>
      </w:r>
      <w:r w:rsidR="001360FE">
        <w:rPr>
          <w:szCs w:val="28"/>
        </w:rPr>
        <w:t>095</w:t>
      </w:r>
      <w:r>
        <w:rPr>
          <w:szCs w:val="28"/>
        </w:rPr>
        <w:t xml:space="preserve"> </w:t>
      </w:r>
      <w:r w:rsidR="001360FE">
        <w:rPr>
          <w:szCs w:val="28"/>
        </w:rPr>
        <w:t>026</w:t>
      </w:r>
      <w:r w:rsidR="00E41AE8">
        <w:rPr>
          <w:szCs w:val="28"/>
        </w:rPr>
        <w:t>,</w:t>
      </w:r>
      <w:r w:rsidR="001360FE">
        <w:rPr>
          <w:szCs w:val="28"/>
        </w:rPr>
        <w:t>6</w:t>
      </w:r>
      <w:r w:rsidR="00E41AE8">
        <w:rPr>
          <w:szCs w:val="28"/>
        </w:rPr>
        <w:t>0</w:t>
      </w:r>
      <w:r>
        <w:rPr>
          <w:szCs w:val="28"/>
        </w:rPr>
        <w:t xml:space="preserve"> рубл</w:t>
      </w:r>
      <w:r w:rsidR="000157B8">
        <w:rPr>
          <w:szCs w:val="28"/>
        </w:rPr>
        <w:t>я</w:t>
      </w:r>
      <w:r>
        <w:rPr>
          <w:szCs w:val="28"/>
        </w:rPr>
        <w:t>.</w:t>
      </w:r>
    </w:p>
    <w:p w:rsidR="001F279C" w:rsidRDefault="001F279C" w:rsidP="00BA6036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Таким образом, </w:t>
      </w:r>
      <w:r w:rsidR="00F82DC6">
        <w:rPr>
          <w:szCs w:val="28"/>
        </w:rPr>
        <w:t>дополнительн</w:t>
      </w:r>
      <w:r w:rsidR="00E40F0D">
        <w:rPr>
          <w:szCs w:val="28"/>
        </w:rPr>
        <w:t>ые</w:t>
      </w:r>
      <w:r w:rsidR="00F82DC6">
        <w:rPr>
          <w:szCs w:val="28"/>
        </w:rPr>
        <w:t xml:space="preserve"> </w:t>
      </w:r>
      <w:r w:rsidR="00E40F0D">
        <w:rPr>
          <w:szCs w:val="28"/>
        </w:rPr>
        <w:t>расходы</w:t>
      </w:r>
      <w:r w:rsidR="00F82DC6">
        <w:rPr>
          <w:szCs w:val="28"/>
        </w:rPr>
        <w:t xml:space="preserve"> за счет средств</w:t>
      </w:r>
      <w:r>
        <w:rPr>
          <w:szCs w:val="28"/>
        </w:rPr>
        <w:t xml:space="preserve"> бюджета </w:t>
      </w:r>
      <w:r w:rsidR="000B258D">
        <w:rPr>
          <w:szCs w:val="28"/>
        </w:rPr>
        <w:t xml:space="preserve">Пенсионного фонда </w:t>
      </w:r>
      <w:r w:rsidR="00D60B20">
        <w:rPr>
          <w:szCs w:val="28"/>
        </w:rPr>
        <w:t>состав</w:t>
      </w:r>
      <w:r w:rsidR="00E40F0D">
        <w:rPr>
          <w:szCs w:val="28"/>
        </w:rPr>
        <w:t>я</w:t>
      </w:r>
      <w:r w:rsidR="00D60B20">
        <w:rPr>
          <w:szCs w:val="28"/>
        </w:rPr>
        <w:t xml:space="preserve">т </w:t>
      </w:r>
      <w:r w:rsidR="00B53398">
        <w:rPr>
          <w:szCs w:val="28"/>
        </w:rPr>
        <w:t xml:space="preserve">7 </w:t>
      </w:r>
      <w:r w:rsidR="00880E60">
        <w:rPr>
          <w:szCs w:val="28"/>
        </w:rPr>
        <w:t>432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032</w:t>
      </w:r>
      <w:r w:rsidR="00B53398">
        <w:rPr>
          <w:szCs w:val="28"/>
        </w:rPr>
        <w:t xml:space="preserve"> </w:t>
      </w:r>
      <w:r w:rsidR="00880E60">
        <w:rPr>
          <w:szCs w:val="28"/>
        </w:rPr>
        <w:t>986</w:t>
      </w:r>
      <w:r w:rsidR="00B53398">
        <w:rPr>
          <w:szCs w:val="28"/>
        </w:rPr>
        <w:t>,</w:t>
      </w:r>
      <w:r w:rsidR="00880E60">
        <w:rPr>
          <w:szCs w:val="28"/>
        </w:rPr>
        <w:t>76</w:t>
      </w:r>
      <w:r w:rsidR="00B53398">
        <w:rPr>
          <w:szCs w:val="28"/>
        </w:rPr>
        <w:t xml:space="preserve"> рубл</w:t>
      </w:r>
      <w:r w:rsidR="000157B8">
        <w:rPr>
          <w:szCs w:val="28"/>
        </w:rPr>
        <w:t>я</w:t>
      </w:r>
      <w:r w:rsidR="00B53398">
        <w:rPr>
          <w:szCs w:val="28"/>
        </w:rPr>
        <w:t xml:space="preserve"> в год.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sectPr w:rsidR="00F82DC6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399" w:rsidRDefault="00C97399" w:rsidP="00AC5132">
      <w:r>
        <w:separator/>
      </w:r>
    </w:p>
  </w:endnote>
  <w:endnote w:type="continuationSeparator" w:id="0">
    <w:p w:rsidR="00C97399" w:rsidRDefault="00C97399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399" w:rsidRDefault="00C97399" w:rsidP="00AC5132">
      <w:r>
        <w:separator/>
      </w:r>
    </w:p>
  </w:footnote>
  <w:footnote w:type="continuationSeparator" w:id="0">
    <w:p w:rsidR="00C97399" w:rsidRDefault="00C97399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32" w:rsidRDefault="00AC5132" w:rsidP="00AC5132">
    <w:pPr>
      <w:pStyle w:val="a9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43FA"/>
    <w:rsid w:val="000157B8"/>
    <w:rsid w:val="00016AA1"/>
    <w:rsid w:val="0002715A"/>
    <w:rsid w:val="000369DB"/>
    <w:rsid w:val="00045333"/>
    <w:rsid w:val="00047BB6"/>
    <w:rsid w:val="000503B1"/>
    <w:rsid w:val="000511CD"/>
    <w:rsid w:val="00053F5F"/>
    <w:rsid w:val="0005480F"/>
    <w:rsid w:val="00061CA8"/>
    <w:rsid w:val="00071327"/>
    <w:rsid w:val="000713FC"/>
    <w:rsid w:val="00071948"/>
    <w:rsid w:val="00076CA9"/>
    <w:rsid w:val="00096DBC"/>
    <w:rsid w:val="000B258D"/>
    <w:rsid w:val="000B4E5B"/>
    <w:rsid w:val="000E6903"/>
    <w:rsid w:val="000F04ED"/>
    <w:rsid w:val="000F396B"/>
    <w:rsid w:val="0010395D"/>
    <w:rsid w:val="001049A4"/>
    <w:rsid w:val="00113F98"/>
    <w:rsid w:val="00125BAA"/>
    <w:rsid w:val="00135A33"/>
    <w:rsid w:val="001360FE"/>
    <w:rsid w:val="0014180E"/>
    <w:rsid w:val="001446FE"/>
    <w:rsid w:val="00145EDA"/>
    <w:rsid w:val="00164362"/>
    <w:rsid w:val="001A4BE3"/>
    <w:rsid w:val="001B6071"/>
    <w:rsid w:val="001D3A58"/>
    <w:rsid w:val="001E6337"/>
    <w:rsid w:val="001F279C"/>
    <w:rsid w:val="002005DB"/>
    <w:rsid w:val="00224AE9"/>
    <w:rsid w:val="002320CF"/>
    <w:rsid w:val="0023697D"/>
    <w:rsid w:val="00251E11"/>
    <w:rsid w:val="0026208D"/>
    <w:rsid w:val="00264479"/>
    <w:rsid w:val="002821B9"/>
    <w:rsid w:val="00283BF2"/>
    <w:rsid w:val="00284264"/>
    <w:rsid w:val="002955E9"/>
    <w:rsid w:val="002C7BCA"/>
    <w:rsid w:val="002E3F89"/>
    <w:rsid w:val="002E6C90"/>
    <w:rsid w:val="002F31F6"/>
    <w:rsid w:val="002F6350"/>
    <w:rsid w:val="00305FA7"/>
    <w:rsid w:val="00314C71"/>
    <w:rsid w:val="00316BAA"/>
    <w:rsid w:val="003236EB"/>
    <w:rsid w:val="00337868"/>
    <w:rsid w:val="00344445"/>
    <w:rsid w:val="00354D31"/>
    <w:rsid w:val="003612D0"/>
    <w:rsid w:val="00361CD4"/>
    <w:rsid w:val="00391241"/>
    <w:rsid w:val="00395122"/>
    <w:rsid w:val="00396F52"/>
    <w:rsid w:val="003A6A23"/>
    <w:rsid w:val="003A6D91"/>
    <w:rsid w:val="003E0E1C"/>
    <w:rsid w:val="003E0EC8"/>
    <w:rsid w:val="003E2884"/>
    <w:rsid w:val="003F2D76"/>
    <w:rsid w:val="003F4F0D"/>
    <w:rsid w:val="003F5507"/>
    <w:rsid w:val="003F78B8"/>
    <w:rsid w:val="00403BCA"/>
    <w:rsid w:val="004102D7"/>
    <w:rsid w:val="0041685C"/>
    <w:rsid w:val="00426CBF"/>
    <w:rsid w:val="00430B28"/>
    <w:rsid w:val="0046584B"/>
    <w:rsid w:val="00470A9A"/>
    <w:rsid w:val="00472F1B"/>
    <w:rsid w:val="00482A38"/>
    <w:rsid w:val="00483AB2"/>
    <w:rsid w:val="004900F7"/>
    <w:rsid w:val="004B3732"/>
    <w:rsid w:val="00536CFA"/>
    <w:rsid w:val="00537670"/>
    <w:rsid w:val="005406E1"/>
    <w:rsid w:val="00562E87"/>
    <w:rsid w:val="00563932"/>
    <w:rsid w:val="005677C9"/>
    <w:rsid w:val="00577D1E"/>
    <w:rsid w:val="005B6CD2"/>
    <w:rsid w:val="005C2B7B"/>
    <w:rsid w:val="005D1F37"/>
    <w:rsid w:val="005D2C15"/>
    <w:rsid w:val="005D32FF"/>
    <w:rsid w:val="00625F0D"/>
    <w:rsid w:val="00631D70"/>
    <w:rsid w:val="0065796B"/>
    <w:rsid w:val="00680EF6"/>
    <w:rsid w:val="00683A83"/>
    <w:rsid w:val="00684ED3"/>
    <w:rsid w:val="0069062F"/>
    <w:rsid w:val="00690DF2"/>
    <w:rsid w:val="00692F51"/>
    <w:rsid w:val="006A3056"/>
    <w:rsid w:val="006A47E9"/>
    <w:rsid w:val="006A4A88"/>
    <w:rsid w:val="006C20B5"/>
    <w:rsid w:val="006D2FAB"/>
    <w:rsid w:val="006D6C2E"/>
    <w:rsid w:val="006E1A7C"/>
    <w:rsid w:val="006E6618"/>
    <w:rsid w:val="006F02D5"/>
    <w:rsid w:val="0074037F"/>
    <w:rsid w:val="00740AED"/>
    <w:rsid w:val="00745EC4"/>
    <w:rsid w:val="0075493B"/>
    <w:rsid w:val="0078067A"/>
    <w:rsid w:val="00782895"/>
    <w:rsid w:val="00785373"/>
    <w:rsid w:val="00785D30"/>
    <w:rsid w:val="00790580"/>
    <w:rsid w:val="00792F95"/>
    <w:rsid w:val="00794B43"/>
    <w:rsid w:val="007E0722"/>
    <w:rsid w:val="007F10EF"/>
    <w:rsid w:val="007F6217"/>
    <w:rsid w:val="00804BF3"/>
    <w:rsid w:val="00805DD2"/>
    <w:rsid w:val="00826FEF"/>
    <w:rsid w:val="00842090"/>
    <w:rsid w:val="0084552F"/>
    <w:rsid w:val="00865BD0"/>
    <w:rsid w:val="00880E60"/>
    <w:rsid w:val="008A14EF"/>
    <w:rsid w:val="008E056F"/>
    <w:rsid w:val="008E151C"/>
    <w:rsid w:val="008E42FE"/>
    <w:rsid w:val="0090339D"/>
    <w:rsid w:val="00905EF1"/>
    <w:rsid w:val="009102F8"/>
    <w:rsid w:val="0091130E"/>
    <w:rsid w:val="0094176A"/>
    <w:rsid w:val="00943006"/>
    <w:rsid w:val="00952F69"/>
    <w:rsid w:val="00954BA6"/>
    <w:rsid w:val="00957579"/>
    <w:rsid w:val="00966F43"/>
    <w:rsid w:val="00971311"/>
    <w:rsid w:val="009713A1"/>
    <w:rsid w:val="009870BB"/>
    <w:rsid w:val="00994F73"/>
    <w:rsid w:val="009D333F"/>
    <w:rsid w:val="009D54B4"/>
    <w:rsid w:val="009E5F09"/>
    <w:rsid w:val="009E7B81"/>
    <w:rsid w:val="00A0245B"/>
    <w:rsid w:val="00A25C24"/>
    <w:rsid w:val="00A31870"/>
    <w:rsid w:val="00A5165A"/>
    <w:rsid w:val="00A61EF0"/>
    <w:rsid w:val="00A65C25"/>
    <w:rsid w:val="00A66B6C"/>
    <w:rsid w:val="00A72EAF"/>
    <w:rsid w:val="00A96D6F"/>
    <w:rsid w:val="00AA27E6"/>
    <w:rsid w:val="00AB0E93"/>
    <w:rsid w:val="00AC03C9"/>
    <w:rsid w:val="00AC5132"/>
    <w:rsid w:val="00AD080E"/>
    <w:rsid w:val="00AD2609"/>
    <w:rsid w:val="00AD5FF3"/>
    <w:rsid w:val="00AF54F0"/>
    <w:rsid w:val="00B07979"/>
    <w:rsid w:val="00B15C55"/>
    <w:rsid w:val="00B37CC3"/>
    <w:rsid w:val="00B525C3"/>
    <w:rsid w:val="00B53398"/>
    <w:rsid w:val="00B6064B"/>
    <w:rsid w:val="00B71BB4"/>
    <w:rsid w:val="00B7486F"/>
    <w:rsid w:val="00B7752B"/>
    <w:rsid w:val="00B77F65"/>
    <w:rsid w:val="00B842EB"/>
    <w:rsid w:val="00B84D42"/>
    <w:rsid w:val="00B90AE3"/>
    <w:rsid w:val="00B94454"/>
    <w:rsid w:val="00B97746"/>
    <w:rsid w:val="00BA6036"/>
    <w:rsid w:val="00BD0892"/>
    <w:rsid w:val="00BD097D"/>
    <w:rsid w:val="00BE031A"/>
    <w:rsid w:val="00BE2EA4"/>
    <w:rsid w:val="00C07AD3"/>
    <w:rsid w:val="00C32465"/>
    <w:rsid w:val="00C57BEB"/>
    <w:rsid w:val="00C738A4"/>
    <w:rsid w:val="00C77660"/>
    <w:rsid w:val="00C97399"/>
    <w:rsid w:val="00CD3CC4"/>
    <w:rsid w:val="00CD4FCB"/>
    <w:rsid w:val="00CE335B"/>
    <w:rsid w:val="00D06920"/>
    <w:rsid w:val="00D20DD2"/>
    <w:rsid w:val="00D27AE5"/>
    <w:rsid w:val="00D309FD"/>
    <w:rsid w:val="00D55166"/>
    <w:rsid w:val="00D60B20"/>
    <w:rsid w:val="00D65A76"/>
    <w:rsid w:val="00D72602"/>
    <w:rsid w:val="00D82D4C"/>
    <w:rsid w:val="00D85EC7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7232"/>
    <w:rsid w:val="00DE5222"/>
    <w:rsid w:val="00E079D5"/>
    <w:rsid w:val="00E1729D"/>
    <w:rsid w:val="00E24F91"/>
    <w:rsid w:val="00E27A57"/>
    <w:rsid w:val="00E30099"/>
    <w:rsid w:val="00E40F0D"/>
    <w:rsid w:val="00E41AE8"/>
    <w:rsid w:val="00E45D10"/>
    <w:rsid w:val="00E62647"/>
    <w:rsid w:val="00E709CB"/>
    <w:rsid w:val="00E77158"/>
    <w:rsid w:val="00E80439"/>
    <w:rsid w:val="00EA2BBA"/>
    <w:rsid w:val="00EC1762"/>
    <w:rsid w:val="00EC5C48"/>
    <w:rsid w:val="00EE2B59"/>
    <w:rsid w:val="00EF170F"/>
    <w:rsid w:val="00F14B01"/>
    <w:rsid w:val="00F17143"/>
    <w:rsid w:val="00F17594"/>
    <w:rsid w:val="00F66194"/>
    <w:rsid w:val="00F7519D"/>
    <w:rsid w:val="00F77E82"/>
    <w:rsid w:val="00F82DC6"/>
    <w:rsid w:val="00F9095A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Пятышина Ольга Тимофеевна</cp:lastModifiedBy>
  <cp:revision>16</cp:revision>
  <cp:lastPrinted>2013-07-15T04:02:00Z</cp:lastPrinted>
  <dcterms:created xsi:type="dcterms:W3CDTF">2013-04-02T04:11:00Z</dcterms:created>
  <dcterms:modified xsi:type="dcterms:W3CDTF">2013-07-15T04:02:00Z</dcterms:modified>
</cp:coreProperties>
</file>