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909" w:rsidRPr="00F259AA" w:rsidRDefault="00131909">
      <w:pPr>
        <w:widowControl w:val="0"/>
        <w:autoSpaceDE w:val="0"/>
        <w:autoSpaceDN w:val="0"/>
        <w:adjustRightInd w:val="0"/>
        <w:spacing w:after="0" w:line="240" w:lineRule="auto"/>
        <w:jc w:val="both"/>
        <w:rPr>
          <w:rFonts w:cs="Times New Roman"/>
          <w:sz w:val="24"/>
          <w:szCs w:val="24"/>
        </w:rPr>
      </w:pPr>
      <w:r w:rsidRPr="00F259AA">
        <w:rPr>
          <w:rFonts w:cs="Times New Roman"/>
          <w:sz w:val="24"/>
          <w:szCs w:val="24"/>
        </w:rPr>
        <w:t>25 декабря 2012 года N 258-ФЗ</w:t>
      </w:r>
      <w:r w:rsidRPr="00F259AA">
        <w:rPr>
          <w:rFonts w:cs="Times New Roman"/>
          <w:sz w:val="24"/>
          <w:szCs w:val="24"/>
        </w:rPr>
        <w:br/>
      </w:r>
    </w:p>
    <w:p w:rsidR="00131909" w:rsidRPr="00F259AA" w:rsidRDefault="00131909">
      <w:pPr>
        <w:widowControl w:val="0"/>
        <w:pBdr>
          <w:bottom w:val="single" w:sz="6" w:space="0" w:color="auto"/>
        </w:pBdr>
        <w:autoSpaceDE w:val="0"/>
        <w:autoSpaceDN w:val="0"/>
        <w:adjustRightInd w:val="0"/>
        <w:spacing w:after="0" w:line="240" w:lineRule="auto"/>
        <w:rPr>
          <w:rFonts w:cs="Times New Roman"/>
          <w:sz w:val="24"/>
          <w:szCs w:val="24"/>
        </w:rPr>
      </w:pPr>
    </w:p>
    <w:p w:rsidR="00131909" w:rsidRPr="00F259AA" w:rsidRDefault="00131909">
      <w:pPr>
        <w:widowControl w:val="0"/>
        <w:autoSpaceDE w:val="0"/>
        <w:autoSpaceDN w:val="0"/>
        <w:adjustRightInd w:val="0"/>
        <w:spacing w:after="0" w:line="240" w:lineRule="auto"/>
        <w:jc w:val="both"/>
        <w:rPr>
          <w:rFonts w:cs="Times New Roman"/>
          <w:sz w:val="24"/>
          <w:szCs w:val="24"/>
        </w:rPr>
      </w:pPr>
    </w:p>
    <w:p w:rsidR="00131909" w:rsidRPr="00F259AA" w:rsidRDefault="00131909">
      <w:pPr>
        <w:widowControl w:val="0"/>
        <w:autoSpaceDE w:val="0"/>
        <w:autoSpaceDN w:val="0"/>
        <w:adjustRightInd w:val="0"/>
        <w:spacing w:after="0" w:line="240" w:lineRule="auto"/>
        <w:jc w:val="center"/>
        <w:rPr>
          <w:rFonts w:cs="Times New Roman"/>
          <w:b/>
          <w:bCs/>
          <w:sz w:val="24"/>
          <w:szCs w:val="24"/>
        </w:rPr>
      </w:pPr>
      <w:r w:rsidRPr="00F259AA">
        <w:rPr>
          <w:rFonts w:cs="Times New Roman"/>
          <w:b/>
          <w:bCs/>
          <w:sz w:val="24"/>
          <w:szCs w:val="24"/>
        </w:rPr>
        <w:t>РОССИЙСКАЯ ФЕДЕРАЦИЯ</w:t>
      </w:r>
    </w:p>
    <w:p w:rsidR="00131909" w:rsidRPr="00F259AA" w:rsidRDefault="00131909">
      <w:pPr>
        <w:widowControl w:val="0"/>
        <w:autoSpaceDE w:val="0"/>
        <w:autoSpaceDN w:val="0"/>
        <w:adjustRightInd w:val="0"/>
        <w:spacing w:after="0" w:line="240" w:lineRule="auto"/>
        <w:jc w:val="center"/>
        <w:rPr>
          <w:rFonts w:cs="Times New Roman"/>
          <w:b/>
          <w:bCs/>
          <w:sz w:val="24"/>
          <w:szCs w:val="24"/>
        </w:rPr>
      </w:pPr>
    </w:p>
    <w:p w:rsidR="00131909" w:rsidRPr="00F259AA" w:rsidRDefault="00131909">
      <w:pPr>
        <w:widowControl w:val="0"/>
        <w:autoSpaceDE w:val="0"/>
        <w:autoSpaceDN w:val="0"/>
        <w:adjustRightInd w:val="0"/>
        <w:spacing w:after="0" w:line="240" w:lineRule="auto"/>
        <w:jc w:val="center"/>
        <w:rPr>
          <w:rFonts w:cs="Times New Roman"/>
          <w:b/>
          <w:bCs/>
          <w:sz w:val="24"/>
          <w:szCs w:val="24"/>
        </w:rPr>
      </w:pPr>
      <w:r w:rsidRPr="00F259AA">
        <w:rPr>
          <w:rFonts w:cs="Times New Roman"/>
          <w:b/>
          <w:bCs/>
          <w:sz w:val="24"/>
          <w:szCs w:val="24"/>
        </w:rPr>
        <w:t>ФЕДЕРАЛЬНЫЙ ЗАКОН</w:t>
      </w:r>
    </w:p>
    <w:p w:rsidR="00131909" w:rsidRPr="00F259AA" w:rsidRDefault="00131909">
      <w:pPr>
        <w:widowControl w:val="0"/>
        <w:autoSpaceDE w:val="0"/>
        <w:autoSpaceDN w:val="0"/>
        <w:adjustRightInd w:val="0"/>
        <w:spacing w:after="0" w:line="240" w:lineRule="auto"/>
        <w:jc w:val="center"/>
        <w:rPr>
          <w:rFonts w:cs="Times New Roman"/>
          <w:b/>
          <w:bCs/>
          <w:sz w:val="24"/>
          <w:szCs w:val="24"/>
        </w:rPr>
      </w:pPr>
    </w:p>
    <w:p w:rsidR="00131909" w:rsidRPr="00F259AA" w:rsidRDefault="00131909">
      <w:pPr>
        <w:widowControl w:val="0"/>
        <w:autoSpaceDE w:val="0"/>
        <w:autoSpaceDN w:val="0"/>
        <w:adjustRightInd w:val="0"/>
        <w:spacing w:after="0" w:line="240" w:lineRule="auto"/>
        <w:jc w:val="center"/>
        <w:rPr>
          <w:rFonts w:cs="Times New Roman"/>
          <w:b/>
          <w:bCs/>
          <w:sz w:val="24"/>
          <w:szCs w:val="24"/>
        </w:rPr>
      </w:pPr>
      <w:r w:rsidRPr="00F259AA">
        <w:rPr>
          <w:rFonts w:cs="Times New Roman"/>
          <w:b/>
          <w:bCs/>
          <w:sz w:val="24"/>
          <w:szCs w:val="24"/>
        </w:rPr>
        <w:t>О ВНЕСЕНИИ ИЗМЕНЕНИЙ</w:t>
      </w:r>
    </w:p>
    <w:p w:rsidR="00131909" w:rsidRPr="00F259AA" w:rsidRDefault="00131909">
      <w:pPr>
        <w:widowControl w:val="0"/>
        <w:autoSpaceDE w:val="0"/>
        <w:autoSpaceDN w:val="0"/>
        <w:adjustRightInd w:val="0"/>
        <w:spacing w:after="0" w:line="240" w:lineRule="auto"/>
        <w:jc w:val="center"/>
        <w:rPr>
          <w:rFonts w:cs="Times New Roman"/>
          <w:b/>
          <w:bCs/>
          <w:sz w:val="24"/>
          <w:szCs w:val="24"/>
        </w:rPr>
      </w:pPr>
      <w:r w:rsidRPr="00F259AA">
        <w:rPr>
          <w:rFonts w:cs="Times New Roman"/>
          <w:b/>
          <w:bCs/>
          <w:sz w:val="24"/>
          <w:szCs w:val="24"/>
        </w:rPr>
        <w:t>В ФЕДЕРАЛЬНЫЙ ЗАКОН "О ГОСУДАРСТВЕННОЙ СОЦИАЛЬНОЙ ПОМОЩИ"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p>
    <w:p w:rsidR="00131909" w:rsidRPr="00F259AA" w:rsidRDefault="00131909">
      <w:pPr>
        <w:widowControl w:val="0"/>
        <w:autoSpaceDE w:val="0"/>
        <w:autoSpaceDN w:val="0"/>
        <w:adjustRightInd w:val="0"/>
        <w:spacing w:after="0" w:line="240" w:lineRule="auto"/>
        <w:jc w:val="right"/>
        <w:rPr>
          <w:rFonts w:cs="Times New Roman"/>
          <w:sz w:val="24"/>
          <w:szCs w:val="24"/>
        </w:rPr>
      </w:pPr>
      <w:r w:rsidRPr="00F259AA">
        <w:rPr>
          <w:rFonts w:cs="Times New Roman"/>
          <w:sz w:val="24"/>
          <w:szCs w:val="24"/>
        </w:rPr>
        <w:t>Принят</w:t>
      </w:r>
    </w:p>
    <w:p w:rsidR="00131909" w:rsidRPr="00F259AA" w:rsidRDefault="00131909">
      <w:pPr>
        <w:widowControl w:val="0"/>
        <w:autoSpaceDE w:val="0"/>
        <w:autoSpaceDN w:val="0"/>
        <w:adjustRightInd w:val="0"/>
        <w:spacing w:after="0" w:line="240" w:lineRule="auto"/>
        <w:jc w:val="right"/>
        <w:rPr>
          <w:rFonts w:cs="Times New Roman"/>
          <w:sz w:val="24"/>
          <w:szCs w:val="24"/>
        </w:rPr>
      </w:pPr>
      <w:r w:rsidRPr="00F259AA">
        <w:rPr>
          <w:rFonts w:cs="Times New Roman"/>
          <w:sz w:val="24"/>
          <w:szCs w:val="24"/>
        </w:rPr>
        <w:t>Государственной Думой</w:t>
      </w:r>
    </w:p>
    <w:p w:rsidR="00131909" w:rsidRPr="00F259AA" w:rsidRDefault="00131909">
      <w:pPr>
        <w:widowControl w:val="0"/>
        <w:autoSpaceDE w:val="0"/>
        <w:autoSpaceDN w:val="0"/>
        <w:adjustRightInd w:val="0"/>
        <w:spacing w:after="0" w:line="240" w:lineRule="auto"/>
        <w:jc w:val="right"/>
        <w:rPr>
          <w:rFonts w:cs="Times New Roman"/>
          <w:sz w:val="24"/>
          <w:szCs w:val="24"/>
        </w:rPr>
      </w:pPr>
      <w:r w:rsidRPr="00F259AA">
        <w:rPr>
          <w:rFonts w:cs="Times New Roman"/>
          <w:sz w:val="24"/>
          <w:szCs w:val="24"/>
        </w:rPr>
        <w:t>14 декабря 2012 года</w:t>
      </w:r>
    </w:p>
    <w:p w:rsidR="00131909" w:rsidRPr="00F259AA" w:rsidRDefault="00131909">
      <w:pPr>
        <w:widowControl w:val="0"/>
        <w:autoSpaceDE w:val="0"/>
        <w:autoSpaceDN w:val="0"/>
        <w:adjustRightInd w:val="0"/>
        <w:spacing w:after="0" w:line="240" w:lineRule="auto"/>
        <w:jc w:val="right"/>
        <w:rPr>
          <w:rFonts w:cs="Times New Roman"/>
          <w:sz w:val="24"/>
          <w:szCs w:val="24"/>
        </w:rPr>
      </w:pPr>
    </w:p>
    <w:p w:rsidR="00131909" w:rsidRPr="00F259AA" w:rsidRDefault="00131909">
      <w:pPr>
        <w:widowControl w:val="0"/>
        <w:autoSpaceDE w:val="0"/>
        <w:autoSpaceDN w:val="0"/>
        <w:adjustRightInd w:val="0"/>
        <w:spacing w:after="0" w:line="240" w:lineRule="auto"/>
        <w:jc w:val="right"/>
        <w:rPr>
          <w:rFonts w:cs="Times New Roman"/>
          <w:sz w:val="24"/>
          <w:szCs w:val="24"/>
        </w:rPr>
      </w:pPr>
      <w:r w:rsidRPr="00F259AA">
        <w:rPr>
          <w:rFonts w:cs="Times New Roman"/>
          <w:sz w:val="24"/>
          <w:szCs w:val="24"/>
        </w:rPr>
        <w:t>Одобрен</w:t>
      </w:r>
    </w:p>
    <w:p w:rsidR="00131909" w:rsidRPr="00F259AA" w:rsidRDefault="00131909">
      <w:pPr>
        <w:widowControl w:val="0"/>
        <w:autoSpaceDE w:val="0"/>
        <w:autoSpaceDN w:val="0"/>
        <w:adjustRightInd w:val="0"/>
        <w:spacing w:after="0" w:line="240" w:lineRule="auto"/>
        <w:jc w:val="right"/>
        <w:rPr>
          <w:rFonts w:cs="Times New Roman"/>
          <w:sz w:val="24"/>
          <w:szCs w:val="24"/>
        </w:rPr>
      </w:pPr>
      <w:r w:rsidRPr="00F259AA">
        <w:rPr>
          <w:rFonts w:cs="Times New Roman"/>
          <w:sz w:val="24"/>
          <w:szCs w:val="24"/>
        </w:rPr>
        <w:t>Советом Федерации</w:t>
      </w:r>
    </w:p>
    <w:p w:rsidR="00131909" w:rsidRPr="00F259AA" w:rsidRDefault="00131909">
      <w:pPr>
        <w:widowControl w:val="0"/>
        <w:autoSpaceDE w:val="0"/>
        <w:autoSpaceDN w:val="0"/>
        <w:adjustRightInd w:val="0"/>
        <w:spacing w:after="0" w:line="240" w:lineRule="auto"/>
        <w:jc w:val="right"/>
        <w:rPr>
          <w:rFonts w:cs="Times New Roman"/>
          <w:sz w:val="24"/>
          <w:szCs w:val="24"/>
        </w:rPr>
      </w:pPr>
      <w:r w:rsidRPr="00F259AA">
        <w:rPr>
          <w:rFonts w:cs="Times New Roman"/>
          <w:sz w:val="24"/>
          <w:szCs w:val="24"/>
        </w:rPr>
        <w:t>19 декабря 2012 года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Внести в Федеральный </w:t>
      </w:r>
      <w:hyperlink r:id="rId6" w:history="1">
        <w:r w:rsidRPr="00F259AA">
          <w:rPr>
            <w:rFonts w:cs="Times New Roman"/>
            <w:color w:val="0000FF"/>
            <w:sz w:val="24"/>
            <w:szCs w:val="24"/>
          </w:rPr>
          <w:t>закон</w:t>
        </w:r>
      </w:hyperlink>
      <w:r w:rsidRPr="00F259AA">
        <w:rPr>
          <w:rFonts w:cs="Times New Roman"/>
          <w:sz w:val="24"/>
          <w:szCs w:val="24"/>
        </w:rPr>
        <w:t xml:space="preserve"> от 17 июля 1999 года N 178-ФЗ "О государственной социальной помощи" (Собрание законодательства Российской Федерации, 1999, N 29, </w:t>
      </w:r>
      <w:r w:rsidR="00267AD9">
        <w:rPr>
          <w:rFonts w:cs="Times New Roman"/>
          <w:sz w:val="24"/>
          <w:szCs w:val="24"/>
        </w:rPr>
        <w:br/>
      </w:r>
      <w:r w:rsidRPr="00F259AA">
        <w:rPr>
          <w:rFonts w:cs="Times New Roman"/>
          <w:sz w:val="24"/>
          <w:szCs w:val="24"/>
        </w:rPr>
        <w:t xml:space="preserve">ст. 3699; 2004, N 35, ст. 3607; 2005, N 1, ст. 25; 2009, N 30, ст. 3739; N 52, ст. 6417; 2011, </w:t>
      </w:r>
      <w:r w:rsidR="00267AD9">
        <w:rPr>
          <w:rFonts w:cs="Times New Roman"/>
          <w:sz w:val="24"/>
          <w:szCs w:val="24"/>
        </w:rPr>
        <w:br/>
      </w:r>
      <w:r w:rsidRPr="00F259AA">
        <w:rPr>
          <w:rFonts w:cs="Times New Roman"/>
          <w:sz w:val="24"/>
          <w:szCs w:val="24"/>
        </w:rPr>
        <w:t>N 27, ст. 3880; 2012, N 31, ст. 4322) следующие изменения:</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1) </w:t>
      </w:r>
      <w:hyperlink r:id="rId7" w:history="1">
        <w:r w:rsidRPr="00F259AA">
          <w:rPr>
            <w:rFonts w:cs="Times New Roman"/>
            <w:color w:val="0000FF"/>
            <w:sz w:val="24"/>
            <w:szCs w:val="24"/>
          </w:rPr>
          <w:t>статью 1</w:t>
        </w:r>
      </w:hyperlink>
      <w:r w:rsidRPr="00F259AA">
        <w:rPr>
          <w:rFonts w:cs="Times New Roman"/>
          <w:sz w:val="24"/>
          <w:szCs w:val="24"/>
        </w:rPr>
        <w:t xml:space="preserve"> дополнить абзацами следующего содержания:</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"социальный контракт - соглашение, которое заключено между гражданином и органом социальной защиты населения по месту жительства или месту пребывания гражданина и в соответствии с которым орган социальной защиты населения обязуется оказать гражданину государственную социальную помощь, гражданин - реализовать мероприятия, предусмотренные программой социальной адаптации;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программа социальной адаптации - разработанные органом социальной защиты населения совместно с гражданином мероприятия, которые направлены на преодоление им трудной жизненной ситуации, определенной в соответствии с законодательством Российской Федерации, и включают в себя виды, объем и порядок реализации этих мероприятий.";</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2) в </w:t>
      </w:r>
      <w:hyperlink r:id="rId8" w:history="1">
        <w:r w:rsidRPr="00F259AA">
          <w:rPr>
            <w:rFonts w:cs="Times New Roman"/>
            <w:color w:val="0000FF"/>
            <w:sz w:val="24"/>
            <w:szCs w:val="24"/>
          </w:rPr>
          <w:t>статье 5</w:t>
        </w:r>
      </w:hyperlink>
      <w:r w:rsidRPr="00F259AA">
        <w:rPr>
          <w:rFonts w:cs="Times New Roman"/>
          <w:sz w:val="24"/>
          <w:szCs w:val="24"/>
        </w:rPr>
        <w:t>:</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а) </w:t>
      </w:r>
      <w:hyperlink r:id="rId9" w:history="1">
        <w:r w:rsidRPr="00F259AA">
          <w:rPr>
            <w:rFonts w:cs="Times New Roman"/>
            <w:color w:val="0000FF"/>
            <w:sz w:val="24"/>
            <w:szCs w:val="24"/>
          </w:rPr>
          <w:t>часть 1</w:t>
        </w:r>
      </w:hyperlink>
      <w:r w:rsidRPr="00F259AA">
        <w:rPr>
          <w:rFonts w:cs="Times New Roman"/>
          <w:sz w:val="24"/>
          <w:szCs w:val="24"/>
        </w:rPr>
        <w:t xml:space="preserve"> после слов "выплаты государственной социальной помощи" дополнить словами ", в том числе на основании социального контракта,";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б) в </w:t>
      </w:r>
      <w:hyperlink r:id="rId10" w:history="1">
        <w:r w:rsidRPr="00F259AA">
          <w:rPr>
            <w:rFonts w:cs="Times New Roman"/>
            <w:color w:val="0000FF"/>
            <w:sz w:val="24"/>
            <w:szCs w:val="24"/>
          </w:rPr>
          <w:t>части 2</w:t>
        </w:r>
      </w:hyperlink>
      <w:r w:rsidRPr="00F259AA">
        <w:rPr>
          <w:rFonts w:cs="Times New Roman"/>
          <w:sz w:val="24"/>
          <w:szCs w:val="24"/>
        </w:rPr>
        <w:t xml:space="preserve"> после слов "государственной социальной помощи" дополнить словами ", в том числе на основании социального контракта,", слова "в том числе предусматривающими" заменить словами "предусматривающими также";</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3) в </w:t>
      </w:r>
      <w:hyperlink r:id="rId11" w:history="1">
        <w:r w:rsidRPr="00F259AA">
          <w:rPr>
            <w:rFonts w:cs="Times New Roman"/>
            <w:color w:val="0000FF"/>
            <w:sz w:val="24"/>
            <w:szCs w:val="24"/>
          </w:rPr>
          <w:t>статье 8</w:t>
        </w:r>
      </w:hyperlink>
      <w:r w:rsidRPr="00F259AA">
        <w:rPr>
          <w:rFonts w:cs="Times New Roman"/>
          <w:sz w:val="24"/>
          <w:szCs w:val="24"/>
        </w:rPr>
        <w:t>:</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а) </w:t>
      </w:r>
      <w:hyperlink r:id="rId12" w:history="1">
        <w:r w:rsidRPr="00F259AA">
          <w:rPr>
            <w:rFonts w:cs="Times New Roman"/>
            <w:color w:val="0000FF"/>
            <w:sz w:val="24"/>
            <w:szCs w:val="24"/>
          </w:rPr>
          <w:t>часть 1</w:t>
        </w:r>
      </w:hyperlink>
      <w:r w:rsidRPr="00F259AA">
        <w:rPr>
          <w:rFonts w:cs="Times New Roman"/>
          <w:sz w:val="24"/>
          <w:szCs w:val="24"/>
        </w:rPr>
        <w:t xml:space="preserve"> после слов "Государственная социальная помощь" дополнить словами ", в том числе на основании социального контракта,";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б) в </w:t>
      </w:r>
      <w:hyperlink r:id="rId13" w:history="1">
        <w:r w:rsidRPr="00F259AA">
          <w:rPr>
            <w:rFonts w:cs="Times New Roman"/>
            <w:color w:val="0000FF"/>
            <w:sz w:val="24"/>
            <w:szCs w:val="24"/>
          </w:rPr>
          <w:t>части 2</w:t>
        </w:r>
      </w:hyperlink>
      <w:r w:rsidRPr="00F259AA">
        <w:rPr>
          <w:rFonts w:cs="Times New Roman"/>
          <w:sz w:val="24"/>
          <w:szCs w:val="24"/>
        </w:rPr>
        <w:t>:</w:t>
      </w:r>
    </w:p>
    <w:p w:rsidR="00131909" w:rsidRPr="00F259AA" w:rsidRDefault="00131909">
      <w:pPr>
        <w:widowControl w:val="0"/>
        <w:pBdr>
          <w:bottom w:val="single" w:sz="6" w:space="0" w:color="auto"/>
        </w:pBdr>
        <w:autoSpaceDE w:val="0"/>
        <w:autoSpaceDN w:val="0"/>
        <w:adjustRightInd w:val="0"/>
        <w:spacing w:after="0" w:line="240" w:lineRule="auto"/>
        <w:rPr>
          <w:rFonts w:cs="Times New Roman"/>
          <w:sz w:val="24"/>
          <w:szCs w:val="24"/>
        </w:rPr>
      </w:pP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КонсультантПлюс: примечание.</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В официальном тексте документа, видимо, допущена опечатка: в абзаце первом части 2 статьи 8 Федерального закона от 17.07.1999 N 178-ФЗ слово "заявления", которое заменяется на слово "заявлению", упоминается дважды, второй раз - перед словом "опекуна".</w:t>
      </w:r>
    </w:p>
    <w:p w:rsidR="00131909" w:rsidRPr="00F259AA" w:rsidRDefault="00131909">
      <w:pPr>
        <w:widowControl w:val="0"/>
        <w:pBdr>
          <w:bottom w:val="single" w:sz="6" w:space="0" w:color="auto"/>
        </w:pBdr>
        <w:autoSpaceDE w:val="0"/>
        <w:autoSpaceDN w:val="0"/>
        <w:adjustRightInd w:val="0"/>
        <w:spacing w:after="0" w:line="240" w:lineRule="auto"/>
        <w:rPr>
          <w:rFonts w:cs="Times New Roman"/>
          <w:sz w:val="24"/>
          <w:szCs w:val="24"/>
        </w:rPr>
      </w:pP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lastRenderedPageBreak/>
        <w:t xml:space="preserve">в </w:t>
      </w:r>
      <w:hyperlink r:id="rId14" w:history="1">
        <w:r w:rsidRPr="00F259AA">
          <w:rPr>
            <w:rFonts w:cs="Times New Roman"/>
            <w:color w:val="0000FF"/>
            <w:sz w:val="24"/>
            <w:szCs w:val="24"/>
          </w:rPr>
          <w:t>абзаце первом</w:t>
        </w:r>
      </w:hyperlink>
      <w:r w:rsidRPr="00F259AA">
        <w:rPr>
          <w:rFonts w:cs="Times New Roman"/>
          <w:sz w:val="24"/>
          <w:szCs w:val="24"/>
        </w:rPr>
        <w:t xml:space="preserve"> после слов "Государственная социальная помощь" дополнить словами ", в том числе на основании социального контракта,", слова "на основании представленного" заменить словами "по представленному", слово "заявления" заменить словом "заявлению", после слов "семьи либо" дополнить словами "(за исключением случаев оказания государственной социальной помощи на основании социального контракта)";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в </w:t>
      </w:r>
      <w:hyperlink r:id="rId15" w:history="1">
        <w:r w:rsidRPr="00F259AA">
          <w:rPr>
            <w:rFonts w:cs="Times New Roman"/>
            <w:color w:val="0000FF"/>
            <w:sz w:val="24"/>
            <w:szCs w:val="24"/>
          </w:rPr>
          <w:t>абзаце четвертом</w:t>
        </w:r>
      </w:hyperlink>
      <w:r w:rsidRPr="00F259AA">
        <w:rPr>
          <w:rFonts w:cs="Times New Roman"/>
          <w:sz w:val="24"/>
          <w:szCs w:val="24"/>
        </w:rPr>
        <w:t xml:space="preserve"> слово "устанавливается" заменить словами "а также форма социального контракта устанавливается";</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4) </w:t>
      </w:r>
      <w:hyperlink r:id="rId16" w:history="1">
        <w:r w:rsidRPr="00F259AA">
          <w:rPr>
            <w:rFonts w:cs="Times New Roman"/>
            <w:color w:val="0000FF"/>
            <w:sz w:val="24"/>
            <w:szCs w:val="24"/>
          </w:rPr>
          <w:t>дополнить</w:t>
        </w:r>
      </w:hyperlink>
      <w:r w:rsidRPr="00F259AA">
        <w:rPr>
          <w:rFonts w:cs="Times New Roman"/>
          <w:sz w:val="24"/>
          <w:szCs w:val="24"/>
        </w:rPr>
        <w:t xml:space="preserve"> статьей 8.1 следующего содержания:</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"Статья 8.1. Государственная социальная помощь на основании социального контракта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1. Государственная социальная помощь на основании социального контракта оказывается гражданам, указанным в части первой статьи 7 настоящего Федерального закона, в целях стимулирования их активных действий по преодолению трудной жизненной ситуации.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2. В социальном контракте должны быть установлены:</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1) предмет социального контракта;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2) права и обязанности граждан и органа социальной защиты населения при оказании государственной социальной помощи;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3) виды и размер государственной социальной помощи;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4) порядок оказания государственной социальной помощи на основании социального контракта;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5) срок действия социального контракта;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6) порядок изменения и основания прекращения социального контракта.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3. К социальному контракту прилагается программа социальной адаптации, которой предусматриваются обязательные для реализации получателями государственной социальной помощи мероприятия. К таким мероприятиям, в частности, относятся:</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1) поиск работы;</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2) прохождение профессиональной подготовки, переподготовки;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3) осуществление индивидуальной предпринимательской деятельности;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4) ведение личного подсобного хозяйства;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5) осуществление иных мероприятий, направленных на преодоление гражданином трудной жизненной ситуации.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4. Орган социальной защиты населения при оказании государственной социальной помощи на основании социального контракта взаимодействует с органами службы занятости населения, органами исполнительной власти субъекта Российской Федерации, органами местного самоуправления в целях содействия в реализации получателями государственной социальной помощи мероприятий, предусмотренных программой социальной адаптации.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5. Программа социальной адаптации устанавливается на срок действия социального контракта.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6. Социальный контракт с прилагаемой к нему программой социальной адаптации подписывается заявителем и руководителем органа социальной защиты населения по месту жительства или месту пребывания гражданина.</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7. Государственная социальная помощь на основании социального контракта назначается на срок от трех месяцев до одного года исходя из содержания программы социальной адаптации. Данный срок может быть продлен органом социальной защиты населения по основаниям, установленным нормативным правовым актом субъекта Российской Федерации.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8. Оказание государственной социальной помощи на основании социального контракта не влечет за собой прекращение оказания государственной социальной помощи </w:t>
      </w:r>
      <w:r w:rsidRPr="00F259AA">
        <w:rPr>
          <w:rFonts w:cs="Times New Roman"/>
          <w:sz w:val="24"/>
          <w:szCs w:val="24"/>
        </w:rPr>
        <w:lastRenderedPageBreak/>
        <w:t>в соответствии с настоящей главой без социального контракта или отказ в назначении государственной социальной помощи.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9. Мониторинг оказания государственной социальной помощи на основании социального контракта проводится органами социальной защиты населения в порядке, установленном нормативными правовыми актами субъектов Российской Федерации.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10. Методика оценки эффективности оказания государственной социальной помощи на основании социального контракта утверждается в порядке, установленном Правительством Российской Федерации.";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 xml:space="preserve">5) </w:t>
      </w:r>
      <w:hyperlink r:id="rId17" w:history="1">
        <w:r w:rsidRPr="00F259AA">
          <w:rPr>
            <w:rFonts w:cs="Times New Roman"/>
            <w:color w:val="0000FF"/>
            <w:sz w:val="24"/>
            <w:szCs w:val="24"/>
          </w:rPr>
          <w:t>статью 10</w:t>
        </w:r>
      </w:hyperlink>
      <w:r w:rsidRPr="00F259AA">
        <w:rPr>
          <w:rFonts w:cs="Times New Roman"/>
          <w:sz w:val="24"/>
          <w:szCs w:val="24"/>
        </w:rPr>
        <w:t xml:space="preserve"> дополнить частью 2.1 следующего содержания:</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r w:rsidRPr="00F259AA">
        <w:rPr>
          <w:rFonts w:cs="Times New Roman"/>
          <w:sz w:val="24"/>
          <w:szCs w:val="24"/>
        </w:rPr>
        <w:t>"2.1. Орган социальной защиты населения в одностороннем порядке может прекратить оказание государственной социальной помощи на основании социального контракта в случае невыполнения ее получателями мероприятий, предусмотренных программой социальной адаптации, или в иных случаях, установленных нормативными правовыми актами субъекта Российской Федерации.".</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p>
    <w:p w:rsidR="00131909" w:rsidRPr="00F259AA" w:rsidRDefault="00131909">
      <w:pPr>
        <w:widowControl w:val="0"/>
        <w:autoSpaceDE w:val="0"/>
        <w:autoSpaceDN w:val="0"/>
        <w:adjustRightInd w:val="0"/>
        <w:spacing w:after="0" w:line="240" w:lineRule="auto"/>
        <w:jc w:val="right"/>
        <w:rPr>
          <w:rFonts w:cs="Times New Roman"/>
          <w:sz w:val="24"/>
          <w:szCs w:val="24"/>
        </w:rPr>
      </w:pPr>
      <w:r w:rsidRPr="00F259AA">
        <w:rPr>
          <w:rFonts w:cs="Times New Roman"/>
          <w:sz w:val="24"/>
          <w:szCs w:val="24"/>
        </w:rPr>
        <w:t>Президент</w:t>
      </w:r>
    </w:p>
    <w:p w:rsidR="00131909" w:rsidRPr="00F259AA" w:rsidRDefault="00131909">
      <w:pPr>
        <w:widowControl w:val="0"/>
        <w:autoSpaceDE w:val="0"/>
        <w:autoSpaceDN w:val="0"/>
        <w:adjustRightInd w:val="0"/>
        <w:spacing w:after="0" w:line="240" w:lineRule="auto"/>
        <w:jc w:val="right"/>
        <w:rPr>
          <w:rFonts w:cs="Times New Roman"/>
          <w:sz w:val="24"/>
          <w:szCs w:val="24"/>
        </w:rPr>
      </w:pPr>
      <w:r w:rsidRPr="00F259AA">
        <w:rPr>
          <w:rFonts w:cs="Times New Roman"/>
          <w:sz w:val="24"/>
          <w:szCs w:val="24"/>
        </w:rPr>
        <w:t>Российской Федерации</w:t>
      </w:r>
    </w:p>
    <w:p w:rsidR="00131909" w:rsidRPr="00F259AA" w:rsidRDefault="00131909">
      <w:pPr>
        <w:widowControl w:val="0"/>
        <w:autoSpaceDE w:val="0"/>
        <w:autoSpaceDN w:val="0"/>
        <w:adjustRightInd w:val="0"/>
        <w:spacing w:after="0" w:line="240" w:lineRule="auto"/>
        <w:jc w:val="right"/>
        <w:rPr>
          <w:rFonts w:cs="Times New Roman"/>
          <w:sz w:val="24"/>
          <w:szCs w:val="24"/>
        </w:rPr>
      </w:pPr>
      <w:r w:rsidRPr="00F259AA">
        <w:rPr>
          <w:rFonts w:cs="Times New Roman"/>
          <w:sz w:val="24"/>
          <w:szCs w:val="24"/>
        </w:rPr>
        <w:t>В.ПУТИН</w:t>
      </w:r>
    </w:p>
    <w:p w:rsidR="00131909" w:rsidRPr="00F259AA" w:rsidRDefault="00131909">
      <w:pPr>
        <w:widowControl w:val="0"/>
        <w:autoSpaceDE w:val="0"/>
        <w:autoSpaceDN w:val="0"/>
        <w:adjustRightInd w:val="0"/>
        <w:spacing w:after="0" w:line="240" w:lineRule="auto"/>
        <w:rPr>
          <w:rFonts w:cs="Times New Roman"/>
          <w:sz w:val="24"/>
          <w:szCs w:val="24"/>
        </w:rPr>
      </w:pPr>
      <w:r w:rsidRPr="00F259AA">
        <w:rPr>
          <w:rFonts w:cs="Times New Roman"/>
          <w:sz w:val="24"/>
          <w:szCs w:val="24"/>
        </w:rPr>
        <w:t>Москва, Кремль</w:t>
      </w:r>
    </w:p>
    <w:p w:rsidR="00131909" w:rsidRPr="00F259AA" w:rsidRDefault="00131909">
      <w:pPr>
        <w:widowControl w:val="0"/>
        <w:autoSpaceDE w:val="0"/>
        <w:autoSpaceDN w:val="0"/>
        <w:adjustRightInd w:val="0"/>
        <w:spacing w:after="0" w:line="240" w:lineRule="auto"/>
        <w:rPr>
          <w:rFonts w:cs="Times New Roman"/>
          <w:sz w:val="24"/>
          <w:szCs w:val="24"/>
        </w:rPr>
      </w:pPr>
      <w:r w:rsidRPr="00F259AA">
        <w:rPr>
          <w:rFonts w:cs="Times New Roman"/>
          <w:sz w:val="24"/>
          <w:szCs w:val="24"/>
        </w:rPr>
        <w:t>25 декабря 2012 года</w:t>
      </w:r>
    </w:p>
    <w:p w:rsidR="00131909" w:rsidRPr="00F259AA" w:rsidRDefault="00131909">
      <w:pPr>
        <w:widowControl w:val="0"/>
        <w:autoSpaceDE w:val="0"/>
        <w:autoSpaceDN w:val="0"/>
        <w:adjustRightInd w:val="0"/>
        <w:spacing w:after="0" w:line="240" w:lineRule="auto"/>
        <w:rPr>
          <w:rFonts w:cs="Times New Roman"/>
          <w:sz w:val="24"/>
          <w:szCs w:val="24"/>
        </w:rPr>
      </w:pPr>
      <w:r w:rsidRPr="00F259AA">
        <w:rPr>
          <w:rFonts w:cs="Times New Roman"/>
          <w:sz w:val="24"/>
          <w:szCs w:val="24"/>
        </w:rPr>
        <w:t>N 258-ФЗ</w:t>
      </w: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p>
    <w:p w:rsidR="00131909" w:rsidRPr="00F259AA" w:rsidRDefault="00131909">
      <w:pPr>
        <w:widowControl w:val="0"/>
        <w:autoSpaceDE w:val="0"/>
        <w:autoSpaceDN w:val="0"/>
        <w:adjustRightInd w:val="0"/>
        <w:spacing w:after="0" w:line="240" w:lineRule="auto"/>
        <w:ind w:firstLine="540"/>
        <w:jc w:val="both"/>
        <w:rPr>
          <w:rFonts w:cs="Times New Roman"/>
          <w:sz w:val="24"/>
          <w:szCs w:val="24"/>
        </w:rPr>
      </w:pPr>
    </w:p>
    <w:p w:rsidR="00131909" w:rsidRPr="00F259AA" w:rsidRDefault="00131909">
      <w:pPr>
        <w:widowControl w:val="0"/>
        <w:pBdr>
          <w:bottom w:val="single" w:sz="6" w:space="0" w:color="auto"/>
        </w:pBdr>
        <w:autoSpaceDE w:val="0"/>
        <w:autoSpaceDN w:val="0"/>
        <w:adjustRightInd w:val="0"/>
        <w:spacing w:after="0" w:line="240" w:lineRule="auto"/>
        <w:rPr>
          <w:rFonts w:cs="Times New Roman"/>
          <w:sz w:val="24"/>
          <w:szCs w:val="24"/>
        </w:rPr>
      </w:pPr>
    </w:p>
    <w:p w:rsidR="0073178C" w:rsidRPr="00F259AA" w:rsidRDefault="0073178C">
      <w:pPr>
        <w:rPr>
          <w:sz w:val="24"/>
          <w:szCs w:val="24"/>
        </w:rPr>
      </w:pPr>
    </w:p>
    <w:sectPr w:rsidR="0073178C" w:rsidRPr="00F259AA" w:rsidSect="00F259AA">
      <w:headerReference w:type="default" r:id="rId18"/>
      <w:headerReference w:type="first" r:id="rId19"/>
      <w:pgSz w:w="11906" w:h="16838"/>
      <w:pgMar w:top="851" w:right="850" w:bottom="851"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A29" w:rsidRDefault="00B05A29" w:rsidP="00F259AA">
      <w:pPr>
        <w:spacing w:after="0" w:line="240" w:lineRule="auto"/>
      </w:pPr>
      <w:r>
        <w:separator/>
      </w:r>
    </w:p>
  </w:endnote>
  <w:endnote w:type="continuationSeparator" w:id="1">
    <w:p w:rsidR="00B05A29" w:rsidRDefault="00B05A29" w:rsidP="00F259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A29" w:rsidRDefault="00B05A29" w:rsidP="00F259AA">
      <w:pPr>
        <w:spacing w:after="0" w:line="240" w:lineRule="auto"/>
      </w:pPr>
      <w:r>
        <w:separator/>
      </w:r>
    </w:p>
  </w:footnote>
  <w:footnote w:type="continuationSeparator" w:id="1">
    <w:p w:rsidR="00B05A29" w:rsidRDefault="00B05A29" w:rsidP="00F259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11548"/>
      <w:docPartObj>
        <w:docPartGallery w:val="Page Numbers (Top of Page)"/>
        <w:docPartUnique/>
      </w:docPartObj>
    </w:sdtPr>
    <w:sdtContent>
      <w:p w:rsidR="00F259AA" w:rsidRDefault="005B5E4C">
        <w:pPr>
          <w:pStyle w:val="a3"/>
          <w:jc w:val="right"/>
        </w:pPr>
        <w:fldSimple w:instr=" PAGE   \* MERGEFORMAT ">
          <w:r w:rsidR="00267AD9">
            <w:rPr>
              <w:noProof/>
            </w:rPr>
            <w:t>2</w:t>
          </w:r>
        </w:fldSimple>
      </w:p>
    </w:sdtContent>
  </w:sdt>
  <w:p w:rsidR="00F259AA" w:rsidRDefault="00F259A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11547"/>
      <w:docPartObj>
        <w:docPartGallery w:val="Page Numbers (Top of Page)"/>
        <w:docPartUnique/>
      </w:docPartObj>
    </w:sdtPr>
    <w:sdtContent>
      <w:p w:rsidR="00F259AA" w:rsidRDefault="005B5E4C">
        <w:pPr>
          <w:pStyle w:val="a3"/>
          <w:jc w:val="right"/>
        </w:pPr>
        <w:fldSimple w:instr=" PAGE   \* MERGEFORMAT ">
          <w:r w:rsidR="00267AD9">
            <w:rPr>
              <w:noProof/>
            </w:rPr>
            <w:t>1</w:t>
          </w:r>
        </w:fldSimple>
      </w:p>
    </w:sdtContent>
  </w:sdt>
  <w:p w:rsidR="00F259AA" w:rsidRDefault="00F259AA">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displayVerticalDrawingGridEvery w:val="2"/>
  <w:characterSpacingControl w:val="doNotCompress"/>
  <w:footnotePr>
    <w:footnote w:id="0"/>
    <w:footnote w:id="1"/>
  </w:footnotePr>
  <w:endnotePr>
    <w:endnote w:id="0"/>
    <w:endnote w:id="1"/>
  </w:endnotePr>
  <w:compat/>
  <w:rsids>
    <w:rsidRoot w:val="00131909"/>
    <w:rsid w:val="0000539D"/>
    <w:rsid w:val="00010516"/>
    <w:rsid w:val="00010CD9"/>
    <w:rsid w:val="0001203F"/>
    <w:rsid w:val="0001341B"/>
    <w:rsid w:val="00014145"/>
    <w:rsid w:val="00014E5D"/>
    <w:rsid w:val="00015309"/>
    <w:rsid w:val="00015D6E"/>
    <w:rsid w:val="00020D31"/>
    <w:rsid w:val="000259C2"/>
    <w:rsid w:val="00026C6B"/>
    <w:rsid w:val="00027671"/>
    <w:rsid w:val="000310AF"/>
    <w:rsid w:val="00031BA8"/>
    <w:rsid w:val="00032514"/>
    <w:rsid w:val="00032A80"/>
    <w:rsid w:val="00037D77"/>
    <w:rsid w:val="0004210C"/>
    <w:rsid w:val="000421B7"/>
    <w:rsid w:val="000435D1"/>
    <w:rsid w:val="00043A53"/>
    <w:rsid w:val="00053BA5"/>
    <w:rsid w:val="000555B1"/>
    <w:rsid w:val="00056966"/>
    <w:rsid w:val="00056B5B"/>
    <w:rsid w:val="000613C4"/>
    <w:rsid w:val="000615E8"/>
    <w:rsid w:val="000674F0"/>
    <w:rsid w:val="00067AF3"/>
    <w:rsid w:val="00072A09"/>
    <w:rsid w:val="00073098"/>
    <w:rsid w:val="00073883"/>
    <w:rsid w:val="00073D84"/>
    <w:rsid w:val="00075020"/>
    <w:rsid w:val="0007728E"/>
    <w:rsid w:val="000817A3"/>
    <w:rsid w:val="00081EFB"/>
    <w:rsid w:val="0008597E"/>
    <w:rsid w:val="00091F9A"/>
    <w:rsid w:val="000923BD"/>
    <w:rsid w:val="00095F8B"/>
    <w:rsid w:val="000A32F1"/>
    <w:rsid w:val="000A588C"/>
    <w:rsid w:val="000A5C70"/>
    <w:rsid w:val="000B03BC"/>
    <w:rsid w:val="000B0CBF"/>
    <w:rsid w:val="000B2501"/>
    <w:rsid w:val="000B2907"/>
    <w:rsid w:val="000B4375"/>
    <w:rsid w:val="000B6312"/>
    <w:rsid w:val="000C6000"/>
    <w:rsid w:val="000C6FD4"/>
    <w:rsid w:val="000D1FB8"/>
    <w:rsid w:val="000D3026"/>
    <w:rsid w:val="000D3278"/>
    <w:rsid w:val="000D3D04"/>
    <w:rsid w:val="000D576A"/>
    <w:rsid w:val="000D5FB8"/>
    <w:rsid w:val="000D6725"/>
    <w:rsid w:val="000E10EB"/>
    <w:rsid w:val="000E197E"/>
    <w:rsid w:val="000E1A24"/>
    <w:rsid w:val="000E1D6B"/>
    <w:rsid w:val="000E2D1D"/>
    <w:rsid w:val="000E6DF2"/>
    <w:rsid w:val="000F1FB9"/>
    <w:rsid w:val="000F4EC4"/>
    <w:rsid w:val="000F6B65"/>
    <w:rsid w:val="000F7071"/>
    <w:rsid w:val="000F73AB"/>
    <w:rsid w:val="001020EB"/>
    <w:rsid w:val="001029FF"/>
    <w:rsid w:val="00103702"/>
    <w:rsid w:val="00104548"/>
    <w:rsid w:val="001105B9"/>
    <w:rsid w:val="0011606F"/>
    <w:rsid w:val="00117F28"/>
    <w:rsid w:val="00120806"/>
    <w:rsid w:val="001218B2"/>
    <w:rsid w:val="001228C3"/>
    <w:rsid w:val="001253F1"/>
    <w:rsid w:val="00125B9D"/>
    <w:rsid w:val="001273C7"/>
    <w:rsid w:val="00130817"/>
    <w:rsid w:val="00130C86"/>
    <w:rsid w:val="00131909"/>
    <w:rsid w:val="00133550"/>
    <w:rsid w:val="0013729F"/>
    <w:rsid w:val="00140CDA"/>
    <w:rsid w:val="001473FC"/>
    <w:rsid w:val="0015035F"/>
    <w:rsid w:val="001514F3"/>
    <w:rsid w:val="001526BB"/>
    <w:rsid w:val="00152C3C"/>
    <w:rsid w:val="00153A0C"/>
    <w:rsid w:val="00155167"/>
    <w:rsid w:val="001615B1"/>
    <w:rsid w:val="00163238"/>
    <w:rsid w:val="001652CC"/>
    <w:rsid w:val="00166FD9"/>
    <w:rsid w:val="001676DF"/>
    <w:rsid w:val="00173B31"/>
    <w:rsid w:val="00175046"/>
    <w:rsid w:val="001854D1"/>
    <w:rsid w:val="00185CBA"/>
    <w:rsid w:val="00185D9D"/>
    <w:rsid w:val="00185F3D"/>
    <w:rsid w:val="00187C3E"/>
    <w:rsid w:val="0019039F"/>
    <w:rsid w:val="001904DD"/>
    <w:rsid w:val="00191B52"/>
    <w:rsid w:val="001959E4"/>
    <w:rsid w:val="001968FA"/>
    <w:rsid w:val="001A46EF"/>
    <w:rsid w:val="001A5CF0"/>
    <w:rsid w:val="001A7B99"/>
    <w:rsid w:val="001B032D"/>
    <w:rsid w:val="001B25F7"/>
    <w:rsid w:val="001B4D66"/>
    <w:rsid w:val="001C3033"/>
    <w:rsid w:val="001C3556"/>
    <w:rsid w:val="001D02D4"/>
    <w:rsid w:val="001D1080"/>
    <w:rsid w:val="001D2E20"/>
    <w:rsid w:val="001D319A"/>
    <w:rsid w:val="001D3B6D"/>
    <w:rsid w:val="001E7E38"/>
    <w:rsid w:val="001F3F89"/>
    <w:rsid w:val="001F56E4"/>
    <w:rsid w:val="00220E2F"/>
    <w:rsid w:val="00221007"/>
    <w:rsid w:val="00222DC4"/>
    <w:rsid w:val="00223B73"/>
    <w:rsid w:val="0022558A"/>
    <w:rsid w:val="00226EE1"/>
    <w:rsid w:val="00227CFC"/>
    <w:rsid w:val="00230E85"/>
    <w:rsid w:val="00233E5C"/>
    <w:rsid w:val="00234D41"/>
    <w:rsid w:val="00237A8F"/>
    <w:rsid w:val="00237D2C"/>
    <w:rsid w:val="002402A7"/>
    <w:rsid w:val="002509F3"/>
    <w:rsid w:val="00254F5B"/>
    <w:rsid w:val="00257329"/>
    <w:rsid w:val="00260477"/>
    <w:rsid w:val="00261063"/>
    <w:rsid w:val="00267AD9"/>
    <w:rsid w:val="0027128E"/>
    <w:rsid w:val="002725FB"/>
    <w:rsid w:val="002771F0"/>
    <w:rsid w:val="00277389"/>
    <w:rsid w:val="0028087B"/>
    <w:rsid w:val="0028256A"/>
    <w:rsid w:val="00287175"/>
    <w:rsid w:val="00287C20"/>
    <w:rsid w:val="00290FA1"/>
    <w:rsid w:val="00294F6C"/>
    <w:rsid w:val="00296A5F"/>
    <w:rsid w:val="002977C0"/>
    <w:rsid w:val="002A69CD"/>
    <w:rsid w:val="002B1CED"/>
    <w:rsid w:val="002B2B1A"/>
    <w:rsid w:val="002B3CA4"/>
    <w:rsid w:val="002B57CA"/>
    <w:rsid w:val="002B63B1"/>
    <w:rsid w:val="002B6740"/>
    <w:rsid w:val="002B6790"/>
    <w:rsid w:val="002B7172"/>
    <w:rsid w:val="002C138C"/>
    <w:rsid w:val="002C1E9F"/>
    <w:rsid w:val="002C22A1"/>
    <w:rsid w:val="002C53BE"/>
    <w:rsid w:val="002C5FB5"/>
    <w:rsid w:val="002C725A"/>
    <w:rsid w:val="002D1DCC"/>
    <w:rsid w:val="002D1F3A"/>
    <w:rsid w:val="002D2405"/>
    <w:rsid w:val="002D3CBD"/>
    <w:rsid w:val="002D3E9F"/>
    <w:rsid w:val="002E0737"/>
    <w:rsid w:val="002E0F46"/>
    <w:rsid w:val="002E2B0A"/>
    <w:rsid w:val="002E3B27"/>
    <w:rsid w:val="002F43B0"/>
    <w:rsid w:val="002F70AF"/>
    <w:rsid w:val="002F7CDF"/>
    <w:rsid w:val="00300301"/>
    <w:rsid w:val="00301471"/>
    <w:rsid w:val="00301F75"/>
    <w:rsid w:val="00302A99"/>
    <w:rsid w:val="00302B7F"/>
    <w:rsid w:val="00304D89"/>
    <w:rsid w:val="00307C24"/>
    <w:rsid w:val="00311E7A"/>
    <w:rsid w:val="003160E5"/>
    <w:rsid w:val="0031638E"/>
    <w:rsid w:val="003177B0"/>
    <w:rsid w:val="00317EC2"/>
    <w:rsid w:val="003272CD"/>
    <w:rsid w:val="00331F11"/>
    <w:rsid w:val="003449C2"/>
    <w:rsid w:val="00345898"/>
    <w:rsid w:val="00346568"/>
    <w:rsid w:val="00350261"/>
    <w:rsid w:val="00350681"/>
    <w:rsid w:val="003560D1"/>
    <w:rsid w:val="003630A5"/>
    <w:rsid w:val="00367976"/>
    <w:rsid w:val="00370BFE"/>
    <w:rsid w:val="003712A1"/>
    <w:rsid w:val="00372ACF"/>
    <w:rsid w:val="00375845"/>
    <w:rsid w:val="00380613"/>
    <w:rsid w:val="00384D21"/>
    <w:rsid w:val="003924C5"/>
    <w:rsid w:val="00393346"/>
    <w:rsid w:val="00393BA3"/>
    <w:rsid w:val="00394166"/>
    <w:rsid w:val="003A0C49"/>
    <w:rsid w:val="003A3456"/>
    <w:rsid w:val="003A5445"/>
    <w:rsid w:val="003A7541"/>
    <w:rsid w:val="003A770B"/>
    <w:rsid w:val="003B0449"/>
    <w:rsid w:val="003B57B5"/>
    <w:rsid w:val="003B7BEE"/>
    <w:rsid w:val="003C722A"/>
    <w:rsid w:val="003D0BCF"/>
    <w:rsid w:val="003D1B5D"/>
    <w:rsid w:val="003D219D"/>
    <w:rsid w:val="003D4008"/>
    <w:rsid w:val="003D6161"/>
    <w:rsid w:val="003D68B8"/>
    <w:rsid w:val="003D7C84"/>
    <w:rsid w:val="003E0445"/>
    <w:rsid w:val="003E0641"/>
    <w:rsid w:val="003E24C7"/>
    <w:rsid w:val="003E4589"/>
    <w:rsid w:val="003E539C"/>
    <w:rsid w:val="003F3204"/>
    <w:rsid w:val="00400ACE"/>
    <w:rsid w:val="00401A27"/>
    <w:rsid w:val="004042AD"/>
    <w:rsid w:val="00404B5D"/>
    <w:rsid w:val="00407883"/>
    <w:rsid w:val="00410A9A"/>
    <w:rsid w:val="0041462A"/>
    <w:rsid w:val="00415DE2"/>
    <w:rsid w:val="00416674"/>
    <w:rsid w:val="004177E9"/>
    <w:rsid w:val="00423C46"/>
    <w:rsid w:val="00423EE6"/>
    <w:rsid w:val="00425424"/>
    <w:rsid w:val="00427753"/>
    <w:rsid w:val="00427E80"/>
    <w:rsid w:val="00431BB0"/>
    <w:rsid w:val="00431D8D"/>
    <w:rsid w:val="00433C5A"/>
    <w:rsid w:val="0044132F"/>
    <w:rsid w:val="00447974"/>
    <w:rsid w:val="00454FFA"/>
    <w:rsid w:val="00461B36"/>
    <w:rsid w:val="00464419"/>
    <w:rsid w:val="00465466"/>
    <w:rsid w:val="00466CA7"/>
    <w:rsid w:val="00467C5E"/>
    <w:rsid w:val="0047224E"/>
    <w:rsid w:val="00480069"/>
    <w:rsid w:val="004800B1"/>
    <w:rsid w:val="0048401B"/>
    <w:rsid w:val="00484652"/>
    <w:rsid w:val="00485015"/>
    <w:rsid w:val="004900A4"/>
    <w:rsid w:val="00493C3B"/>
    <w:rsid w:val="004A010C"/>
    <w:rsid w:val="004A510E"/>
    <w:rsid w:val="004A6978"/>
    <w:rsid w:val="004A74E5"/>
    <w:rsid w:val="004B202E"/>
    <w:rsid w:val="004B30BE"/>
    <w:rsid w:val="004B3849"/>
    <w:rsid w:val="004C0DA5"/>
    <w:rsid w:val="004C481F"/>
    <w:rsid w:val="004D0D1A"/>
    <w:rsid w:val="004D2752"/>
    <w:rsid w:val="004D656C"/>
    <w:rsid w:val="004E0998"/>
    <w:rsid w:val="004E49DD"/>
    <w:rsid w:val="004E5ADB"/>
    <w:rsid w:val="004E5E0D"/>
    <w:rsid w:val="004E67D3"/>
    <w:rsid w:val="004F51EF"/>
    <w:rsid w:val="004F5673"/>
    <w:rsid w:val="004F7145"/>
    <w:rsid w:val="00500941"/>
    <w:rsid w:val="00501363"/>
    <w:rsid w:val="0050246F"/>
    <w:rsid w:val="005025E3"/>
    <w:rsid w:val="0050394D"/>
    <w:rsid w:val="0050528E"/>
    <w:rsid w:val="00505A65"/>
    <w:rsid w:val="00507C61"/>
    <w:rsid w:val="0051279C"/>
    <w:rsid w:val="00512BD9"/>
    <w:rsid w:val="00514161"/>
    <w:rsid w:val="005148B1"/>
    <w:rsid w:val="005169BA"/>
    <w:rsid w:val="00520D39"/>
    <w:rsid w:val="0052325E"/>
    <w:rsid w:val="0052467F"/>
    <w:rsid w:val="00535CEF"/>
    <w:rsid w:val="00537849"/>
    <w:rsid w:val="005420A6"/>
    <w:rsid w:val="00542FC4"/>
    <w:rsid w:val="0055016C"/>
    <w:rsid w:val="00550407"/>
    <w:rsid w:val="00554C85"/>
    <w:rsid w:val="0055695B"/>
    <w:rsid w:val="00563E63"/>
    <w:rsid w:val="0057020B"/>
    <w:rsid w:val="00575791"/>
    <w:rsid w:val="0057676A"/>
    <w:rsid w:val="005771DC"/>
    <w:rsid w:val="00580402"/>
    <w:rsid w:val="00580B31"/>
    <w:rsid w:val="005832EA"/>
    <w:rsid w:val="00583584"/>
    <w:rsid w:val="005835E5"/>
    <w:rsid w:val="00585C56"/>
    <w:rsid w:val="0058665C"/>
    <w:rsid w:val="00586D7D"/>
    <w:rsid w:val="0058786E"/>
    <w:rsid w:val="00592E81"/>
    <w:rsid w:val="00594C03"/>
    <w:rsid w:val="005965E3"/>
    <w:rsid w:val="005A0A6D"/>
    <w:rsid w:val="005A1D95"/>
    <w:rsid w:val="005A3B5E"/>
    <w:rsid w:val="005A58D4"/>
    <w:rsid w:val="005A6E51"/>
    <w:rsid w:val="005B0D8C"/>
    <w:rsid w:val="005B0EA6"/>
    <w:rsid w:val="005B43F8"/>
    <w:rsid w:val="005B5E4C"/>
    <w:rsid w:val="005C1010"/>
    <w:rsid w:val="005C27C2"/>
    <w:rsid w:val="005C43D1"/>
    <w:rsid w:val="005C60BE"/>
    <w:rsid w:val="005D08EB"/>
    <w:rsid w:val="005D47EE"/>
    <w:rsid w:val="005D7CDC"/>
    <w:rsid w:val="005E11C3"/>
    <w:rsid w:val="005E68B9"/>
    <w:rsid w:val="005F04A7"/>
    <w:rsid w:val="005F0F76"/>
    <w:rsid w:val="005F5719"/>
    <w:rsid w:val="005F65A2"/>
    <w:rsid w:val="005F6CBE"/>
    <w:rsid w:val="005F72C9"/>
    <w:rsid w:val="005F7CE1"/>
    <w:rsid w:val="00602353"/>
    <w:rsid w:val="00605A51"/>
    <w:rsid w:val="00606E8F"/>
    <w:rsid w:val="0061351B"/>
    <w:rsid w:val="00620085"/>
    <w:rsid w:val="006224DF"/>
    <w:rsid w:val="00632113"/>
    <w:rsid w:val="006354D2"/>
    <w:rsid w:val="00635760"/>
    <w:rsid w:val="00635BCB"/>
    <w:rsid w:val="006365E5"/>
    <w:rsid w:val="00637A43"/>
    <w:rsid w:val="00637EC6"/>
    <w:rsid w:val="006402A7"/>
    <w:rsid w:val="006468D9"/>
    <w:rsid w:val="0064785F"/>
    <w:rsid w:val="0065257F"/>
    <w:rsid w:val="00660E55"/>
    <w:rsid w:val="0066477A"/>
    <w:rsid w:val="0066523E"/>
    <w:rsid w:val="006670A6"/>
    <w:rsid w:val="00667644"/>
    <w:rsid w:val="006717E9"/>
    <w:rsid w:val="006735E8"/>
    <w:rsid w:val="00674691"/>
    <w:rsid w:val="00677003"/>
    <w:rsid w:val="006823FF"/>
    <w:rsid w:val="00683DE8"/>
    <w:rsid w:val="0068635D"/>
    <w:rsid w:val="0068739F"/>
    <w:rsid w:val="00687CDA"/>
    <w:rsid w:val="00692F47"/>
    <w:rsid w:val="00692F75"/>
    <w:rsid w:val="00696F12"/>
    <w:rsid w:val="006A14AB"/>
    <w:rsid w:val="006A76EB"/>
    <w:rsid w:val="006B4035"/>
    <w:rsid w:val="006B6DC8"/>
    <w:rsid w:val="006C0A15"/>
    <w:rsid w:val="006C139B"/>
    <w:rsid w:val="006C3E98"/>
    <w:rsid w:val="006C47BD"/>
    <w:rsid w:val="006C4D0A"/>
    <w:rsid w:val="006C4EA7"/>
    <w:rsid w:val="006C7204"/>
    <w:rsid w:val="006D3E1F"/>
    <w:rsid w:val="006D73E1"/>
    <w:rsid w:val="006E3116"/>
    <w:rsid w:val="006E63B9"/>
    <w:rsid w:val="006E6478"/>
    <w:rsid w:val="006E75E9"/>
    <w:rsid w:val="006F4743"/>
    <w:rsid w:val="00700085"/>
    <w:rsid w:val="007071E1"/>
    <w:rsid w:val="007104D2"/>
    <w:rsid w:val="00710A98"/>
    <w:rsid w:val="00710D9D"/>
    <w:rsid w:val="007116EE"/>
    <w:rsid w:val="00713320"/>
    <w:rsid w:val="00713614"/>
    <w:rsid w:val="007149E0"/>
    <w:rsid w:val="00714CAF"/>
    <w:rsid w:val="007153B7"/>
    <w:rsid w:val="007162A3"/>
    <w:rsid w:val="00720349"/>
    <w:rsid w:val="007225AE"/>
    <w:rsid w:val="007235E8"/>
    <w:rsid w:val="00724167"/>
    <w:rsid w:val="00726C92"/>
    <w:rsid w:val="0073178C"/>
    <w:rsid w:val="00733585"/>
    <w:rsid w:val="007418A3"/>
    <w:rsid w:val="00742B34"/>
    <w:rsid w:val="00743E92"/>
    <w:rsid w:val="00746B46"/>
    <w:rsid w:val="007475CA"/>
    <w:rsid w:val="00747B4D"/>
    <w:rsid w:val="007515A6"/>
    <w:rsid w:val="0075174F"/>
    <w:rsid w:val="00752F49"/>
    <w:rsid w:val="007537BC"/>
    <w:rsid w:val="00753C22"/>
    <w:rsid w:val="007543DB"/>
    <w:rsid w:val="0076114D"/>
    <w:rsid w:val="0076706F"/>
    <w:rsid w:val="00771452"/>
    <w:rsid w:val="00772ED4"/>
    <w:rsid w:val="007806D5"/>
    <w:rsid w:val="00780A35"/>
    <w:rsid w:val="007813E3"/>
    <w:rsid w:val="00781B66"/>
    <w:rsid w:val="00782513"/>
    <w:rsid w:val="0078264B"/>
    <w:rsid w:val="00784A07"/>
    <w:rsid w:val="00786AAA"/>
    <w:rsid w:val="0079458E"/>
    <w:rsid w:val="007963D8"/>
    <w:rsid w:val="007A6595"/>
    <w:rsid w:val="007B03A0"/>
    <w:rsid w:val="007B09EF"/>
    <w:rsid w:val="007B59B1"/>
    <w:rsid w:val="007C74D4"/>
    <w:rsid w:val="007C79DB"/>
    <w:rsid w:val="007D543F"/>
    <w:rsid w:val="007D5BF2"/>
    <w:rsid w:val="007E1F90"/>
    <w:rsid w:val="007F21AA"/>
    <w:rsid w:val="007F637F"/>
    <w:rsid w:val="007F74F2"/>
    <w:rsid w:val="0080018B"/>
    <w:rsid w:val="008034A3"/>
    <w:rsid w:val="00805968"/>
    <w:rsid w:val="00806913"/>
    <w:rsid w:val="00806B14"/>
    <w:rsid w:val="00806D6E"/>
    <w:rsid w:val="008106F2"/>
    <w:rsid w:val="00816C40"/>
    <w:rsid w:val="00820451"/>
    <w:rsid w:val="00826862"/>
    <w:rsid w:val="008275E7"/>
    <w:rsid w:val="008279DD"/>
    <w:rsid w:val="00831932"/>
    <w:rsid w:val="008332C9"/>
    <w:rsid w:val="0083577E"/>
    <w:rsid w:val="008361DF"/>
    <w:rsid w:val="008367B1"/>
    <w:rsid w:val="0084031D"/>
    <w:rsid w:val="008406F4"/>
    <w:rsid w:val="00840D58"/>
    <w:rsid w:val="00841E09"/>
    <w:rsid w:val="008455FE"/>
    <w:rsid w:val="008471E0"/>
    <w:rsid w:val="00851484"/>
    <w:rsid w:val="00853855"/>
    <w:rsid w:val="00855D1C"/>
    <w:rsid w:val="00856B00"/>
    <w:rsid w:val="00860F78"/>
    <w:rsid w:val="008668A9"/>
    <w:rsid w:val="00867F24"/>
    <w:rsid w:val="00870622"/>
    <w:rsid w:val="00870A66"/>
    <w:rsid w:val="00872376"/>
    <w:rsid w:val="0087366C"/>
    <w:rsid w:val="00873CC1"/>
    <w:rsid w:val="00875436"/>
    <w:rsid w:val="00881EF6"/>
    <w:rsid w:val="00882964"/>
    <w:rsid w:val="00882FCB"/>
    <w:rsid w:val="00884696"/>
    <w:rsid w:val="008849C0"/>
    <w:rsid w:val="00885CBF"/>
    <w:rsid w:val="00885ECA"/>
    <w:rsid w:val="00885F1E"/>
    <w:rsid w:val="008861E9"/>
    <w:rsid w:val="00887A8D"/>
    <w:rsid w:val="00890C91"/>
    <w:rsid w:val="00891E04"/>
    <w:rsid w:val="00892429"/>
    <w:rsid w:val="008929C0"/>
    <w:rsid w:val="00894B59"/>
    <w:rsid w:val="00894EBA"/>
    <w:rsid w:val="008A149C"/>
    <w:rsid w:val="008A15A0"/>
    <w:rsid w:val="008A191F"/>
    <w:rsid w:val="008A1C05"/>
    <w:rsid w:val="008A1C59"/>
    <w:rsid w:val="008A2A48"/>
    <w:rsid w:val="008A6478"/>
    <w:rsid w:val="008A6A62"/>
    <w:rsid w:val="008B26FF"/>
    <w:rsid w:val="008B47CE"/>
    <w:rsid w:val="008B4AB9"/>
    <w:rsid w:val="008B4D9D"/>
    <w:rsid w:val="008B5D4D"/>
    <w:rsid w:val="008B771F"/>
    <w:rsid w:val="008C280E"/>
    <w:rsid w:val="008C5DCA"/>
    <w:rsid w:val="008C75CE"/>
    <w:rsid w:val="008C7D35"/>
    <w:rsid w:val="008D1572"/>
    <w:rsid w:val="008D6FDE"/>
    <w:rsid w:val="008E208C"/>
    <w:rsid w:val="008E57B2"/>
    <w:rsid w:val="008E7EE1"/>
    <w:rsid w:val="008F07E0"/>
    <w:rsid w:val="008F0B13"/>
    <w:rsid w:val="008F3E08"/>
    <w:rsid w:val="008F660A"/>
    <w:rsid w:val="0090278C"/>
    <w:rsid w:val="00906ACD"/>
    <w:rsid w:val="00910450"/>
    <w:rsid w:val="00910912"/>
    <w:rsid w:val="009111D5"/>
    <w:rsid w:val="009111FA"/>
    <w:rsid w:val="00911355"/>
    <w:rsid w:val="00912144"/>
    <w:rsid w:val="00915B73"/>
    <w:rsid w:val="009211C7"/>
    <w:rsid w:val="009222B5"/>
    <w:rsid w:val="00922FB8"/>
    <w:rsid w:val="00923A71"/>
    <w:rsid w:val="00927449"/>
    <w:rsid w:val="009322D3"/>
    <w:rsid w:val="00933778"/>
    <w:rsid w:val="00934AF6"/>
    <w:rsid w:val="00935617"/>
    <w:rsid w:val="00937835"/>
    <w:rsid w:val="00942188"/>
    <w:rsid w:val="00944E75"/>
    <w:rsid w:val="0094596E"/>
    <w:rsid w:val="009530F3"/>
    <w:rsid w:val="00953856"/>
    <w:rsid w:val="00957603"/>
    <w:rsid w:val="0096179B"/>
    <w:rsid w:val="00963CA0"/>
    <w:rsid w:val="00964AB5"/>
    <w:rsid w:val="00965706"/>
    <w:rsid w:val="009669BD"/>
    <w:rsid w:val="00971769"/>
    <w:rsid w:val="009734F9"/>
    <w:rsid w:val="00974390"/>
    <w:rsid w:val="00981417"/>
    <w:rsid w:val="00982484"/>
    <w:rsid w:val="00982B4B"/>
    <w:rsid w:val="00982F8E"/>
    <w:rsid w:val="00983C36"/>
    <w:rsid w:val="009844DC"/>
    <w:rsid w:val="00984ECB"/>
    <w:rsid w:val="009908E3"/>
    <w:rsid w:val="009932E6"/>
    <w:rsid w:val="00995A97"/>
    <w:rsid w:val="00997A5D"/>
    <w:rsid w:val="009A10B1"/>
    <w:rsid w:val="009A1898"/>
    <w:rsid w:val="009A1D5E"/>
    <w:rsid w:val="009A2C30"/>
    <w:rsid w:val="009A46C1"/>
    <w:rsid w:val="009A5EE7"/>
    <w:rsid w:val="009A6FCD"/>
    <w:rsid w:val="009A7C98"/>
    <w:rsid w:val="009B111F"/>
    <w:rsid w:val="009B1B73"/>
    <w:rsid w:val="009B33D0"/>
    <w:rsid w:val="009C1048"/>
    <w:rsid w:val="009C196B"/>
    <w:rsid w:val="009C21FF"/>
    <w:rsid w:val="009C2400"/>
    <w:rsid w:val="009C5B9C"/>
    <w:rsid w:val="009C677D"/>
    <w:rsid w:val="009D007B"/>
    <w:rsid w:val="009D43C3"/>
    <w:rsid w:val="009E006D"/>
    <w:rsid w:val="009E26D4"/>
    <w:rsid w:val="009F05A6"/>
    <w:rsid w:val="00A11BA7"/>
    <w:rsid w:val="00A11C6C"/>
    <w:rsid w:val="00A13647"/>
    <w:rsid w:val="00A20AE8"/>
    <w:rsid w:val="00A22584"/>
    <w:rsid w:val="00A23225"/>
    <w:rsid w:val="00A23986"/>
    <w:rsid w:val="00A24C8B"/>
    <w:rsid w:val="00A24ED1"/>
    <w:rsid w:val="00A260A9"/>
    <w:rsid w:val="00A26AD2"/>
    <w:rsid w:val="00A26D86"/>
    <w:rsid w:val="00A279D7"/>
    <w:rsid w:val="00A32950"/>
    <w:rsid w:val="00A34241"/>
    <w:rsid w:val="00A36B2E"/>
    <w:rsid w:val="00A40EDA"/>
    <w:rsid w:val="00A41F01"/>
    <w:rsid w:val="00A4249C"/>
    <w:rsid w:val="00A425D7"/>
    <w:rsid w:val="00A4299A"/>
    <w:rsid w:val="00A433F4"/>
    <w:rsid w:val="00A4418D"/>
    <w:rsid w:val="00A468B0"/>
    <w:rsid w:val="00A46CB5"/>
    <w:rsid w:val="00A56621"/>
    <w:rsid w:val="00A62A13"/>
    <w:rsid w:val="00A64E9E"/>
    <w:rsid w:val="00A66233"/>
    <w:rsid w:val="00A66557"/>
    <w:rsid w:val="00A72BA0"/>
    <w:rsid w:val="00A754A8"/>
    <w:rsid w:val="00A77E22"/>
    <w:rsid w:val="00A8081A"/>
    <w:rsid w:val="00A80B5C"/>
    <w:rsid w:val="00A81239"/>
    <w:rsid w:val="00A82BE3"/>
    <w:rsid w:val="00A8322F"/>
    <w:rsid w:val="00A85F3C"/>
    <w:rsid w:val="00A9057E"/>
    <w:rsid w:val="00A911B3"/>
    <w:rsid w:val="00A925A2"/>
    <w:rsid w:val="00A94A0F"/>
    <w:rsid w:val="00A95B34"/>
    <w:rsid w:val="00AA53AB"/>
    <w:rsid w:val="00AA6586"/>
    <w:rsid w:val="00AB02D5"/>
    <w:rsid w:val="00AB6D8A"/>
    <w:rsid w:val="00AB7979"/>
    <w:rsid w:val="00AC4399"/>
    <w:rsid w:val="00AD5445"/>
    <w:rsid w:val="00AD7B85"/>
    <w:rsid w:val="00AD7FF1"/>
    <w:rsid w:val="00AE5A3A"/>
    <w:rsid w:val="00AF0A37"/>
    <w:rsid w:val="00AF0E59"/>
    <w:rsid w:val="00AF3516"/>
    <w:rsid w:val="00AF4664"/>
    <w:rsid w:val="00AF6754"/>
    <w:rsid w:val="00B01013"/>
    <w:rsid w:val="00B03CB4"/>
    <w:rsid w:val="00B03CCE"/>
    <w:rsid w:val="00B05A29"/>
    <w:rsid w:val="00B064DD"/>
    <w:rsid w:val="00B07CA2"/>
    <w:rsid w:val="00B10CEA"/>
    <w:rsid w:val="00B12952"/>
    <w:rsid w:val="00B13101"/>
    <w:rsid w:val="00B1313B"/>
    <w:rsid w:val="00B13EF7"/>
    <w:rsid w:val="00B1474B"/>
    <w:rsid w:val="00B2053F"/>
    <w:rsid w:val="00B22898"/>
    <w:rsid w:val="00B22B1A"/>
    <w:rsid w:val="00B23687"/>
    <w:rsid w:val="00B24C17"/>
    <w:rsid w:val="00B27D12"/>
    <w:rsid w:val="00B34E60"/>
    <w:rsid w:val="00B37488"/>
    <w:rsid w:val="00B37559"/>
    <w:rsid w:val="00B37676"/>
    <w:rsid w:val="00B43FAB"/>
    <w:rsid w:val="00B4675C"/>
    <w:rsid w:val="00B5492E"/>
    <w:rsid w:val="00B60CB7"/>
    <w:rsid w:val="00B627BC"/>
    <w:rsid w:val="00B62A9A"/>
    <w:rsid w:val="00B64A13"/>
    <w:rsid w:val="00B65A5D"/>
    <w:rsid w:val="00B6798A"/>
    <w:rsid w:val="00B71D41"/>
    <w:rsid w:val="00B71FED"/>
    <w:rsid w:val="00B72CC3"/>
    <w:rsid w:val="00B735DA"/>
    <w:rsid w:val="00B7377D"/>
    <w:rsid w:val="00B7442D"/>
    <w:rsid w:val="00B77529"/>
    <w:rsid w:val="00B803D1"/>
    <w:rsid w:val="00B80B45"/>
    <w:rsid w:val="00B81076"/>
    <w:rsid w:val="00B8293D"/>
    <w:rsid w:val="00B9372C"/>
    <w:rsid w:val="00B93BDF"/>
    <w:rsid w:val="00B93C56"/>
    <w:rsid w:val="00B948A4"/>
    <w:rsid w:val="00B950CE"/>
    <w:rsid w:val="00B95F09"/>
    <w:rsid w:val="00B97522"/>
    <w:rsid w:val="00BA0952"/>
    <w:rsid w:val="00BA0965"/>
    <w:rsid w:val="00BA3378"/>
    <w:rsid w:val="00BA44E2"/>
    <w:rsid w:val="00BA5DAD"/>
    <w:rsid w:val="00BB20F6"/>
    <w:rsid w:val="00BB297C"/>
    <w:rsid w:val="00BC077F"/>
    <w:rsid w:val="00BC0A35"/>
    <w:rsid w:val="00BC18B0"/>
    <w:rsid w:val="00BC4611"/>
    <w:rsid w:val="00BC4FF9"/>
    <w:rsid w:val="00BD0922"/>
    <w:rsid w:val="00BD1357"/>
    <w:rsid w:val="00BD42ED"/>
    <w:rsid w:val="00BE1069"/>
    <w:rsid w:val="00BE77AC"/>
    <w:rsid w:val="00BF5286"/>
    <w:rsid w:val="00BF75E1"/>
    <w:rsid w:val="00C00A3A"/>
    <w:rsid w:val="00C10D5D"/>
    <w:rsid w:val="00C1113C"/>
    <w:rsid w:val="00C1590D"/>
    <w:rsid w:val="00C22A0B"/>
    <w:rsid w:val="00C30AC7"/>
    <w:rsid w:val="00C32D57"/>
    <w:rsid w:val="00C36B33"/>
    <w:rsid w:val="00C46DAB"/>
    <w:rsid w:val="00C50C77"/>
    <w:rsid w:val="00C5299F"/>
    <w:rsid w:val="00C5752F"/>
    <w:rsid w:val="00C600A2"/>
    <w:rsid w:val="00C60B95"/>
    <w:rsid w:val="00C61019"/>
    <w:rsid w:val="00C62D54"/>
    <w:rsid w:val="00C62FD2"/>
    <w:rsid w:val="00C635BA"/>
    <w:rsid w:val="00C65AC1"/>
    <w:rsid w:val="00C662F4"/>
    <w:rsid w:val="00C66C6A"/>
    <w:rsid w:val="00C67749"/>
    <w:rsid w:val="00C80C98"/>
    <w:rsid w:val="00CA07B5"/>
    <w:rsid w:val="00CA0F46"/>
    <w:rsid w:val="00CA1189"/>
    <w:rsid w:val="00CA2218"/>
    <w:rsid w:val="00CA3505"/>
    <w:rsid w:val="00CA3D81"/>
    <w:rsid w:val="00CA4FB5"/>
    <w:rsid w:val="00CA6080"/>
    <w:rsid w:val="00CB0F6C"/>
    <w:rsid w:val="00CB21D9"/>
    <w:rsid w:val="00CB3B99"/>
    <w:rsid w:val="00CB6830"/>
    <w:rsid w:val="00CC3492"/>
    <w:rsid w:val="00CC388C"/>
    <w:rsid w:val="00CC41B6"/>
    <w:rsid w:val="00CC51BE"/>
    <w:rsid w:val="00CC5A66"/>
    <w:rsid w:val="00CC5C60"/>
    <w:rsid w:val="00CD21D0"/>
    <w:rsid w:val="00CD37E0"/>
    <w:rsid w:val="00CD3B63"/>
    <w:rsid w:val="00CD4C82"/>
    <w:rsid w:val="00CD4EEB"/>
    <w:rsid w:val="00CD7513"/>
    <w:rsid w:val="00CE175F"/>
    <w:rsid w:val="00CE5224"/>
    <w:rsid w:val="00CE7130"/>
    <w:rsid w:val="00CE7362"/>
    <w:rsid w:val="00CF32CF"/>
    <w:rsid w:val="00CF4B92"/>
    <w:rsid w:val="00CF6043"/>
    <w:rsid w:val="00D02AEC"/>
    <w:rsid w:val="00D02DBD"/>
    <w:rsid w:val="00D06D45"/>
    <w:rsid w:val="00D07F8A"/>
    <w:rsid w:val="00D13A99"/>
    <w:rsid w:val="00D14F20"/>
    <w:rsid w:val="00D15C98"/>
    <w:rsid w:val="00D175E6"/>
    <w:rsid w:val="00D1790A"/>
    <w:rsid w:val="00D20718"/>
    <w:rsid w:val="00D226E1"/>
    <w:rsid w:val="00D22CF3"/>
    <w:rsid w:val="00D276BB"/>
    <w:rsid w:val="00D32149"/>
    <w:rsid w:val="00D32BD3"/>
    <w:rsid w:val="00D33454"/>
    <w:rsid w:val="00D3759D"/>
    <w:rsid w:val="00D46696"/>
    <w:rsid w:val="00D46B59"/>
    <w:rsid w:val="00D47D86"/>
    <w:rsid w:val="00D55FAC"/>
    <w:rsid w:val="00D61008"/>
    <w:rsid w:val="00D6278A"/>
    <w:rsid w:val="00D62E3D"/>
    <w:rsid w:val="00D63552"/>
    <w:rsid w:val="00D6598E"/>
    <w:rsid w:val="00D66419"/>
    <w:rsid w:val="00D67314"/>
    <w:rsid w:val="00D7259A"/>
    <w:rsid w:val="00D807A7"/>
    <w:rsid w:val="00D81F91"/>
    <w:rsid w:val="00D8208A"/>
    <w:rsid w:val="00D825D9"/>
    <w:rsid w:val="00D82B85"/>
    <w:rsid w:val="00D83044"/>
    <w:rsid w:val="00D90C44"/>
    <w:rsid w:val="00D93006"/>
    <w:rsid w:val="00D97F63"/>
    <w:rsid w:val="00DA1165"/>
    <w:rsid w:val="00DA379E"/>
    <w:rsid w:val="00DA7160"/>
    <w:rsid w:val="00DB5875"/>
    <w:rsid w:val="00DB714D"/>
    <w:rsid w:val="00DC620A"/>
    <w:rsid w:val="00DD0518"/>
    <w:rsid w:val="00DD2749"/>
    <w:rsid w:val="00DD471D"/>
    <w:rsid w:val="00DD48FB"/>
    <w:rsid w:val="00DD7EEC"/>
    <w:rsid w:val="00DE3E75"/>
    <w:rsid w:val="00DE660B"/>
    <w:rsid w:val="00DE6D86"/>
    <w:rsid w:val="00DF1EFC"/>
    <w:rsid w:val="00DF285C"/>
    <w:rsid w:val="00DF691F"/>
    <w:rsid w:val="00DF775D"/>
    <w:rsid w:val="00E10040"/>
    <w:rsid w:val="00E14F60"/>
    <w:rsid w:val="00E17A8C"/>
    <w:rsid w:val="00E21C05"/>
    <w:rsid w:val="00E25E5F"/>
    <w:rsid w:val="00E27F8E"/>
    <w:rsid w:val="00E3475B"/>
    <w:rsid w:val="00E35077"/>
    <w:rsid w:val="00E35B4C"/>
    <w:rsid w:val="00E37102"/>
    <w:rsid w:val="00E40AF5"/>
    <w:rsid w:val="00E41BB3"/>
    <w:rsid w:val="00E45908"/>
    <w:rsid w:val="00E47EB1"/>
    <w:rsid w:val="00E50DD7"/>
    <w:rsid w:val="00E52662"/>
    <w:rsid w:val="00E52B04"/>
    <w:rsid w:val="00E53667"/>
    <w:rsid w:val="00E53E91"/>
    <w:rsid w:val="00E544EC"/>
    <w:rsid w:val="00E54E4E"/>
    <w:rsid w:val="00E60776"/>
    <w:rsid w:val="00E60815"/>
    <w:rsid w:val="00E60875"/>
    <w:rsid w:val="00E6156A"/>
    <w:rsid w:val="00E622DE"/>
    <w:rsid w:val="00E638E5"/>
    <w:rsid w:val="00E6677B"/>
    <w:rsid w:val="00E67642"/>
    <w:rsid w:val="00E72750"/>
    <w:rsid w:val="00E733EB"/>
    <w:rsid w:val="00E819D5"/>
    <w:rsid w:val="00E85293"/>
    <w:rsid w:val="00E86433"/>
    <w:rsid w:val="00E9384C"/>
    <w:rsid w:val="00E958C1"/>
    <w:rsid w:val="00E971DA"/>
    <w:rsid w:val="00EA015C"/>
    <w:rsid w:val="00EA0455"/>
    <w:rsid w:val="00EA2DB2"/>
    <w:rsid w:val="00EB5DE8"/>
    <w:rsid w:val="00EB5E1D"/>
    <w:rsid w:val="00EB7D3A"/>
    <w:rsid w:val="00EB7FAE"/>
    <w:rsid w:val="00EC23A9"/>
    <w:rsid w:val="00EC6CDA"/>
    <w:rsid w:val="00ED0802"/>
    <w:rsid w:val="00ED263E"/>
    <w:rsid w:val="00ED78CA"/>
    <w:rsid w:val="00EE11A4"/>
    <w:rsid w:val="00EE2BB7"/>
    <w:rsid w:val="00EF00F4"/>
    <w:rsid w:val="00EF03B1"/>
    <w:rsid w:val="00EF0959"/>
    <w:rsid w:val="00EF2F48"/>
    <w:rsid w:val="00EF4FCA"/>
    <w:rsid w:val="00F06D1C"/>
    <w:rsid w:val="00F07FF1"/>
    <w:rsid w:val="00F11917"/>
    <w:rsid w:val="00F11AE2"/>
    <w:rsid w:val="00F146F0"/>
    <w:rsid w:val="00F15746"/>
    <w:rsid w:val="00F16D4C"/>
    <w:rsid w:val="00F170DB"/>
    <w:rsid w:val="00F17A28"/>
    <w:rsid w:val="00F227CA"/>
    <w:rsid w:val="00F24468"/>
    <w:rsid w:val="00F259AA"/>
    <w:rsid w:val="00F25B07"/>
    <w:rsid w:val="00F27C9D"/>
    <w:rsid w:val="00F31081"/>
    <w:rsid w:val="00F31D71"/>
    <w:rsid w:val="00F326AE"/>
    <w:rsid w:val="00F32F5E"/>
    <w:rsid w:val="00F34387"/>
    <w:rsid w:val="00F36DD7"/>
    <w:rsid w:val="00F40283"/>
    <w:rsid w:val="00F407BF"/>
    <w:rsid w:val="00F40A11"/>
    <w:rsid w:val="00F40A17"/>
    <w:rsid w:val="00F44574"/>
    <w:rsid w:val="00F46BB8"/>
    <w:rsid w:val="00F5528E"/>
    <w:rsid w:val="00F57BEF"/>
    <w:rsid w:val="00F65238"/>
    <w:rsid w:val="00F6576E"/>
    <w:rsid w:val="00F66594"/>
    <w:rsid w:val="00F75C3A"/>
    <w:rsid w:val="00F76A61"/>
    <w:rsid w:val="00F77825"/>
    <w:rsid w:val="00F77EB8"/>
    <w:rsid w:val="00F802BB"/>
    <w:rsid w:val="00F8490C"/>
    <w:rsid w:val="00F93BFA"/>
    <w:rsid w:val="00F93EA1"/>
    <w:rsid w:val="00F94B7B"/>
    <w:rsid w:val="00F9553F"/>
    <w:rsid w:val="00F9762C"/>
    <w:rsid w:val="00FA0B6B"/>
    <w:rsid w:val="00FA1D63"/>
    <w:rsid w:val="00FA3043"/>
    <w:rsid w:val="00FB2E5D"/>
    <w:rsid w:val="00FB3A92"/>
    <w:rsid w:val="00FC367A"/>
    <w:rsid w:val="00FC619E"/>
    <w:rsid w:val="00FC6284"/>
    <w:rsid w:val="00FD0064"/>
    <w:rsid w:val="00FD0A48"/>
    <w:rsid w:val="00FD22CB"/>
    <w:rsid w:val="00FD2D85"/>
    <w:rsid w:val="00FD607C"/>
    <w:rsid w:val="00FE0ADC"/>
    <w:rsid w:val="00FE483B"/>
    <w:rsid w:val="00FE6505"/>
    <w:rsid w:val="00FF3B1F"/>
    <w:rsid w:val="00FF5961"/>
    <w:rsid w:val="00FF7171"/>
    <w:rsid w:val="00FF79C1"/>
    <w:rsid w:val="00FF7A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7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59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259AA"/>
  </w:style>
  <w:style w:type="paragraph" w:styleId="a5">
    <w:name w:val="footer"/>
    <w:basedOn w:val="a"/>
    <w:link w:val="a6"/>
    <w:uiPriority w:val="99"/>
    <w:semiHidden/>
    <w:unhideWhenUsed/>
    <w:rsid w:val="00F259A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F259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2EAD911CA3D7431D2A562D54EBCBFF63A020FE88033AA4205B29706A92FC38A064C97DVDmBC" TargetMode="External"/><Relationship Id="rId13" Type="http://schemas.openxmlformats.org/officeDocument/2006/relationships/hyperlink" Target="consultantplus://offline/ref=152EAD911CA3D7431D2A562D54EBCBFF63A020FE88033AA4205B29706A92FC38A064C97DDE138A6CV4m5C"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152EAD911CA3D7431D2A562D54EBCBFF63A020FE88033AA4205B29706A92FC38A064C97DDE138B6CV4m6C" TargetMode="External"/><Relationship Id="rId12" Type="http://schemas.openxmlformats.org/officeDocument/2006/relationships/hyperlink" Target="consultantplus://offline/ref=152EAD911CA3D7431D2A562D54EBCBFF63A020FE88033AA4205B29706A92FC38A064C97DDE138B65V4m5C" TargetMode="External"/><Relationship Id="rId17" Type="http://schemas.openxmlformats.org/officeDocument/2006/relationships/hyperlink" Target="consultantplus://offline/ref=152EAD911CA3D7431D2A562D54EBCBFF63A020FE88033AA4205B29706A92FC38A064C97DDE138B69V4m1C" TargetMode="External"/><Relationship Id="rId2" Type="http://schemas.openxmlformats.org/officeDocument/2006/relationships/settings" Target="settings.xml"/><Relationship Id="rId16" Type="http://schemas.openxmlformats.org/officeDocument/2006/relationships/hyperlink" Target="consultantplus://offline/ref=152EAD911CA3D7431D2A562D54EBCBFF63A020FE88033AA4205B29706AV9m2C"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52EAD911CA3D7431D2A562D54EBCBFF63A020FE88033AA4205B29706AV9m2C" TargetMode="External"/><Relationship Id="rId11" Type="http://schemas.openxmlformats.org/officeDocument/2006/relationships/hyperlink" Target="consultantplus://offline/ref=152EAD911CA3D7431D2A562D54EBCBFF63A020FE88033AA4205B29706A92FC38A064C97DDE138B6EV4m1C" TargetMode="External"/><Relationship Id="rId5" Type="http://schemas.openxmlformats.org/officeDocument/2006/relationships/endnotes" Target="endnotes.xml"/><Relationship Id="rId15" Type="http://schemas.openxmlformats.org/officeDocument/2006/relationships/hyperlink" Target="consultantplus://offline/ref=152EAD911CA3D7431D2A562D54EBCBFF63A020FE88033AA4205B29706A92FC38A064C97AVDmCC" TargetMode="External"/><Relationship Id="rId10" Type="http://schemas.openxmlformats.org/officeDocument/2006/relationships/hyperlink" Target="consultantplus://offline/ref=152EAD911CA3D7431D2A562D54EBCBFF63A020FE88033AA4205B29706A92FC38A064C97DVDm9C"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consultantplus://offline/ref=152EAD911CA3D7431D2A562D54EBCBFF63A020FE88033AA4205B29706A92FC38A064C97DDFV1m1C" TargetMode="External"/><Relationship Id="rId14" Type="http://schemas.openxmlformats.org/officeDocument/2006/relationships/hyperlink" Target="consultantplus://offline/ref=152EAD911CA3D7431D2A562D54EBCBFF63A020FE88033AA4205B29706A92FC38A064C97DDE138A6CV4m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1148</Words>
  <Characters>6547</Characters>
  <Application>Microsoft Office Word</Application>
  <DocSecurity>0</DocSecurity>
  <Lines>54</Lines>
  <Paragraphs>15</Paragraphs>
  <ScaleCrop>false</ScaleCrop>
  <Company>zspk</Company>
  <LinksUpToDate>false</LinksUpToDate>
  <CharactersWithSpaces>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mihova_m_s</dc:creator>
  <cp:keywords/>
  <dc:description/>
  <cp:lastModifiedBy>mihova_m_s</cp:lastModifiedBy>
  <cp:revision>3</cp:revision>
  <dcterms:created xsi:type="dcterms:W3CDTF">2013-07-10T02:38:00Z</dcterms:created>
  <dcterms:modified xsi:type="dcterms:W3CDTF">2013-07-10T23:18:00Z</dcterms:modified>
</cp:coreProperties>
</file>