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FC2485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3434989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CE5548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02.07.2013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CE5548">
            <w:pPr>
              <w:rPr>
                <w:sz w:val="22"/>
              </w:rPr>
            </w:pPr>
            <w:r>
              <w:rPr>
                <w:sz w:val="22"/>
              </w:rPr>
              <w:t>215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283909-6 "О внесении изменений в статью 49 Градостроительного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279138-6 "О внесении изменения в статью 51 Градостроительного кодекса Российской Федерации";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 xml:space="preserve">о проекте федерального закона № 268501-6 "О внесении изменений в отдельные законодательные акты Российской Федерации, направленных на совершенствование государственного </w:t>
      </w:r>
      <w:proofErr w:type="gramStart"/>
      <w:r w:rsidRPr="00630162">
        <w:rPr>
          <w:szCs w:val="28"/>
        </w:rPr>
        <w:t>контроля за</w:t>
      </w:r>
      <w:proofErr w:type="gramEnd"/>
      <w:r w:rsidRPr="00630162">
        <w:rPr>
          <w:szCs w:val="28"/>
        </w:rPr>
        <w:t xml:space="preserve"> осуществлением международных автомобильных перевозок";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264248-6 "О внесении изменений в статью 22 Федерального закона "О концессионных соглашениях" и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spacing w:line="276" w:lineRule="auto"/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637642-5 "О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 xml:space="preserve">о проекте федерального закона № 254650-6 "О внесении изменений в Федеральный закон "О водоснабжении и водоотведении" от 7 декабря </w:t>
      </w:r>
      <w:smartTag w:uri="urn:schemas-microsoft-com:office:smarttags" w:element="metricconverter">
        <w:smartTagPr>
          <w:attr w:name="ProductID" w:val="2011 г"/>
        </w:smartTagPr>
        <w:r w:rsidRPr="00630162">
          <w:rPr>
            <w:szCs w:val="28"/>
          </w:rPr>
          <w:t>2011 г</w:t>
        </w:r>
      </w:smartTag>
      <w:r w:rsidRPr="00630162">
        <w:rPr>
          <w:szCs w:val="28"/>
        </w:rPr>
        <w:t>. № 416-ФЗ";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Федеральный закон Российской Федерации "О Фонде содействия реформированию жилищно-коммунального хозяйства";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Жилищный кодекс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статьи 45 и 46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lastRenderedPageBreak/>
        <w:t xml:space="preserve">о проекте федерального закона "О внесении изменения в статью 28.3 Кодекса Российской Федерации об административных правонарушениях", </w:t>
      </w:r>
      <w:r w:rsidRPr="00630162">
        <w:rPr>
          <w:szCs w:val="28"/>
        </w:rPr>
        <w:br/>
        <w:t>"О внесении изменения в статью 8 Федерального закона "Об электроэнергетике";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"О внесении изменений в отдельные законодательные акты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об обращении Думы Астраханской области к Правительству Российской Федерации о необходимости внесения изменений в постановление Правительства Российской Федерации от 16.04.2013 № 344 "О внесении изменений в некоторые акты Правительства Российской Федерации по вопросам предоставления коммунальных услуг";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272901-6 "О внесении изменения в статью 20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267167-6 "О внесении изменения в статью 20 Жилищного кодекса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249580-6 "О внесении изменения в статью 4 Федерального закона "Об особых экономических зонах в Российской Федерации";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255712-6 "О внесении изменения в статью 6 Федерального закона "О науке и государственной научно-технической политике"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612877-5 "О внесении изменений в Федеральный закон "Об основах туристской деятельности в Российской Федерации"</w:t>
      </w:r>
    </w:p>
    <w:p w:rsidR="00630162" w:rsidRPr="00630162" w:rsidRDefault="00630162" w:rsidP="00630162">
      <w:pPr>
        <w:ind w:firstLine="708"/>
        <w:jc w:val="both"/>
        <w:rPr>
          <w:szCs w:val="28"/>
        </w:rPr>
      </w:pPr>
      <w:r w:rsidRPr="00630162">
        <w:rPr>
          <w:szCs w:val="28"/>
        </w:rPr>
        <w:t>о проекте федерального закона № 223895-6 "О внесении изменения в статью 6 Федерального закона "О науке и государственной научно-технической политике"</w:t>
      </w:r>
      <w:r>
        <w:rPr>
          <w:szCs w:val="28"/>
        </w:rPr>
        <w:t>.</w:t>
      </w:r>
    </w:p>
    <w:p w:rsidR="00A1520A" w:rsidRDefault="00A1520A" w:rsidP="00BE747F">
      <w:pPr>
        <w:pStyle w:val="a3"/>
        <w:tabs>
          <w:tab w:val="left" w:pos="708"/>
        </w:tabs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620487" w:rsidP="00A1520A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04D9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E747F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5548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485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18</cp:revision>
  <cp:lastPrinted>2013-04-15T22:44:00Z</cp:lastPrinted>
  <dcterms:created xsi:type="dcterms:W3CDTF">2012-08-30T23:38:00Z</dcterms:created>
  <dcterms:modified xsi:type="dcterms:W3CDTF">2013-07-02T22:45:00Z</dcterms:modified>
</cp:coreProperties>
</file>