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4011930</wp:posOffset>
                      </wp:positionH>
                      <wp:positionV relativeFrom="page">
                        <wp:posOffset>-228600</wp:posOffset>
                      </wp:positionV>
                      <wp:extent cx="2000250" cy="676275"/>
                      <wp:effectExtent l="1905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676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B6016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5B6016" w:rsidRPr="0080272B" w:rsidRDefault="005B6016" w:rsidP="005B6016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80272B">
                                    <w:rPr>
                                      <w:sz w:val="20"/>
                                    </w:rPr>
                                    <w:t>Законодательного</w:t>
                                  </w:r>
                                  <w:r>
                                    <w:rPr>
                                      <w:szCs w:val="22"/>
                                    </w:rPr>
                                    <w:t xml:space="preserve"> </w:t>
                                  </w:r>
                                  <w:r w:rsidRPr="0080272B">
                                    <w:rPr>
                                      <w:sz w:val="20"/>
                                    </w:rPr>
                                    <w:t>Собрания по бюджетно-налоговой политике и финансовым ресурсам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9pt;margin-top:-18pt;width:157.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egT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xXOTLe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" stroked="f">
                      <v:textbox inset="0,0,0,0">
                        <w:txbxContent>
                          <w:p w:rsidR="005B6016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 xml:space="preserve">Проект </w:t>
                            </w:r>
                            <w:r>
                              <w:rPr>
                                <w:sz w:val="20"/>
                              </w:rPr>
                              <w:t>внесен</w:t>
                            </w:r>
                            <w:r w:rsidRPr="0080272B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5B6016" w:rsidRPr="0080272B" w:rsidRDefault="005B6016" w:rsidP="005B6016">
                            <w:pPr>
                              <w:rPr>
                                <w:sz w:val="20"/>
                              </w:rPr>
                            </w:pPr>
                            <w:r w:rsidRPr="0080272B">
                              <w:rPr>
                                <w:sz w:val="20"/>
                              </w:rPr>
                              <w:t>Законодательного</w:t>
                            </w:r>
                            <w:r>
                              <w:rPr>
                                <w:szCs w:val="22"/>
                              </w:rPr>
                              <w:t xml:space="preserve"> </w:t>
                            </w:r>
                            <w:r w:rsidRPr="0080272B">
                              <w:rPr>
                                <w:sz w:val="20"/>
                              </w:rPr>
                              <w:t>Собрания по бюджетно-налоговой политике и финансовым ресурсам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В </w:t>
      </w:r>
      <w:r w:rsidR="001A45D8">
        <w:rPr>
          <w:b/>
        </w:rPr>
        <w:t xml:space="preserve">СТАТЬЮ 5 </w:t>
      </w:r>
      <w:r w:rsidRPr="00150AE3">
        <w:rPr>
          <w:b/>
        </w:rPr>
        <w:t>ЗАКОН</w:t>
      </w:r>
      <w:r w:rsidR="001A45D8">
        <w:rPr>
          <w:b/>
        </w:rPr>
        <w:t>А</w:t>
      </w:r>
      <w:r w:rsidRPr="00150AE3">
        <w:rPr>
          <w:b/>
        </w:rPr>
        <w:t xml:space="preserve"> ПРИМОРСКОГО КРАЯ</w:t>
      </w:r>
      <w:r w:rsidR="001A45D8">
        <w:rPr>
          <w:b/>
        </w:rPr>
        <w:t xml:space="preserve"> </w:t>
      </w:r>
      <w:r w:rsidRPr="00150AE3">
        <w:rPr>
          <w:b/>
        </w:rPr>
        <w:t xml:space="preserve">"О </w:t>
      </w:r>
      <w:r w:rsidR="002A6E2D">
        <w:rPr>
          <w:b/>
        </w:rPr>
        <w:t>ТРАНСПОРТНОМ НАЛОГЕ</w:t>
      </w:r>
      <w:r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CF5DA6" w:rsidRDefault="00CF5DA6" w:rsidP="00A17285">
      <w:pPr>
        <w:ind w:firstLine="708"/>
      </w:pPr>
      <w:r w:rsidRPr="000B5165">
        <w:t>Принят Законодательным Собранием Приморского края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  <w:bookmarkStart w:id="0" w:name="_GoBack"/>
      <w:bookmarkEnd w:id="0"/>
    </w:p>
    <w:p w:rsidR="00283035" w:rsidRPr="00DB1823" w:rsidRDefault="00283035" w:rsidP="003A3013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bookmarkStart w:id="1" w:name="OLE_LINK1"/>
      <w:r w:rsidRPr="00F15438">
        <w:t xml:space="preserve">Внести в </w:t>
      </w:r>
      <w:r w:rsidR="001A45D8">
        <w:t xml:space="preserve">статью 5 </w:t>
      </w:r>
      <w:r w:rsidRPr="00F15438">
        <w:t>Закон</w:t>
      </w:r>
      <w:r w:rsidR="001A45D8">
        <w:t>а</w:t>
      </w:r>
      <w:r w:rsidRPr="00F15438">
        <w:t xml:space="preserve"> Приморского края от </w:t>
      </w:r>
      <w:r w:rsidR="00016C26" w:rsidRPr="00F15438">
        <w:t>2</w:t>
      </w:r>
      <w:r w:rsidR="002A6E2D" w:rsidRPr="00F15438">
        <w:t>8</w:t>
      </w:r>
      <w:r w:rsidRPr="00F15438">
        <w:t xml:space="preserve"> </w:t>
      </w:r>
      <w:r w:rsidR="002A6E2D" w:rsidRPr="00F15438">
        <w:t>ноября</w:t>
      </w:r>
      <w:r w:rsidR="00016C26" w:rsidRPr="00F15438">
        <w:t xml:space="preserve"> </w:t>
      </w:r>
      <w:r w:rsidR="00046204" w:rsidRPr="00F15438">
        <w:t>200</w:t>
      </w:r>
      <w:r w:rsidR="002A6E2D" w:rsidRPr="00F15438">
        <w:t>2</w:t>
      </w:r>
      <w:r w:rsidRPr="00F15438">
        <w:t xml:space="preserve"> года </w:t>
      </w:r>
      <w:r w:rsidR="001A45D8">
        <w:br/>
      </w:r>
      <w:r w:rsidR="00150AE3" w:rsidRPr="00F15438">
        <w:t>№</w:t>
      </w:r>
      <w:r w:rsidRPr="00F15438">
        <w:t xml:space="preserve"> </w:t>
      </w:r>
      <w:r w:rsidR="00016C26" w:rsidRPr="00F15438">
        <w:t>2</w:t>
      </w:r>
      <w:r w:rsidR="002A6E2D" w:rsidRPr="00F15438">
        <w:t>4</w:t>
      </w:r>
      <w:r w:rsidRPr="00F15438">
        <w:t xml:space="preserve">-КЗ </w:t>
      </w:r>
      <w:bookmarkStart w:id="2" w:name="OLE_LINK27"/>
      <w:bookmarkStart w:id="3" w:name="OLE_LINK28"/>
      <w:r w:rsidRPr="00F15438">
        <w:t>"</w:t>
      </w:r>
      <w:bookmarkEnd w:id="2"/>
      <w:bookmarkEnd w:id="3"/>
      <w:r w:rsidRPr="00F15438">
        <w:t xml:space="preserve">О </w:t>
      </w:r>
      <w:r w:rsidR="002A6E2D" w:rsidRPr="00F15438">
        <w:t>транспортном налоге</w:t>
      </w:r>
      <w:r w:rsidRPr="00F15438">
        <w:t>" (Ведомости Законодательного</w:t>
      </w:r>
      <w:r w:rsidR="00F92A9F" w:rsidRPr="00F15438">
        <w:t xml:space="preserve"> Собрания Приморского края, </w:t>
      </w:r>
      <w:r w:rsidR="00DE15AC">
        <w:rPr>
          <w:szCs w:val="28"/>
        </w:rPr>
        <w:t xml:space="preserve">2002, № 9, стр. 14; 2003, № 19, стр. 8, № 23, стр. 5, № 40, стр. 4; 2004, № 74, стр. 6; 2005, № 101, стр. 107, № 110, стр. 7, </w:t>
      </w:r>
      <w:r w:rsidR="00DB1823">
        <w:rPr>
          <w:szCs w:val="28"/>
        </w:rPr>
        <w:t>№ 112, стр. 14; 2006, №</w:t>
      </w:r>
      <w:r w:rsidR="00DE15AC">
        <w:rPr>
          <w:szCs w:val="28"/>
        </w:rPr>
        <w:t xml:space="preserve"> 122, стр. 2,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133, стр. 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1, стр. 138; 2007,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23, стр. 6; 2009, </w:t>
      </w:r>
      <w:r w:rsidR="00B64709">
        <w:rPr>
          <w:szCs w:val="28"/>
        </w:rPr>
        <w:br/>
      </w:r>
      <w:r w:rsidR="00DB1823">
        <w:rPr>
          <w:szCs w:val="28"/>
        </w:rPr>
        <w:t>№</w:t>
      </w:r>
      <w:r w:rsidR="00DE15AC">
        <w:rPr>
          <w:szCs w:val="28"/>
        </w:rPr>
        <w:t xml:space="preserve"> 101, стр. 18,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110, стр. 42; 2010,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138, стр. 3, </w:t>
      </w:r>
      <w:r w:rsidR="00DB1823">
        <w:rPr>
          <w:szCs w:val="28"/>
        </w:rPr>
        <w:t>№</w:t>
      </w:r>
      <w:r w:rsidR="00DE15AC">
        <w:rPr>
          <w:szCs w:val="28"/>
        </w:rPr>
        <w:t xml:space="preserve"> 157, стр. 3</w:t>
      </w:r>
      <w:r w:rsidR="001E5574">
        <w:rPr>
          <w:szCs w:val="28"/>
        </w:rPr>
        <w:t>, №</w:t>
      </w:r>
      <w:r w:rsidR="00D91F89">
        <w:rPr>
          <w:szCs w:val="28"/>
        </w:rPr>
        <w:t xml:space="preserve"> </w:t>
      </w:r>
      <w:r w:rsidR="001E5574">
        <w:rPr>
          <w:szCs w:val="28"/>
        </w:rPr>
        <w:t xml:space="preserve">167, </w:t>
      </w:r>
      <w:r w:rsidR="003D7352">
        <w:rPr>
          <w:szCs w:val="28"/>
        </w:rPr>
        <w:br/>
      </w:r>
      <w:r w:rsidR="001E5574">
        <w:rPr>
          <w:szCs w:val="28"/>
        </w:rPr>
        <w:t xml:space="preserve">стр. </w:t>
      </w:r>
      <w:r w:rsidR="003A0C03">
        <w:rPr>
          <w:szCs w:val="28"/>
        </w:rPr>
        <w:t>63</w:t>
      </w:r>
      <w:r w:rsidR="000C19F6">
        <w:rPr>
          <w:szCs w:val="28"/>
        </w:rPr>
        <w:t>; 2012, № 27, стр. 63; 2013, № 39, стр. 2</w:t>
      </w:r>
      <w:r w:rsidR="00DE15AC">
        <w:rPr>
          <w:szCs w:val="28"/>
        </w:rPr>
        <w:t>)</w:t>
      </w:r>
      <w:r w:rsidR="00DB1823">
        <w:rPr>
          <w:szCs w:val="28"/>
        </w:rPr>
        <w:t xml:space="preserve"> </w:t>
      </w:r>
      <w:r w:rsidRPr="00F15438">
        <w:t>следующие изменения:</w:t>
      </w:r>
    </w:p>
    <w:p w:rsidR="00A31D84" w:rsidRDefault="00A31D84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1)</w:t>
      </w:r>
      <w:r w:rsidR="005E3BFD" w:rsidRPr="00301936">
        <w:rPr>
          <w:szCs w:val="28"/>
        </w:rPr>
        <w:t xml:space="preserve">в </w:t>
      </w:r>
      <w:r>
        <w:rPr>
          <w:szCs w:val="28"/>
        </w:rPr>
        <w:t>пункте 1:</w:t>
      </w:r>
    </w:p>
    <w:p w:rsidR="005E3BFD" w:rsidRDefault="00472874" w:rsidP="00BE5046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а</w:t>
      </w:r>
      <w:r w:rsidR="00A31D84">
        <w:rPr>
          <w:szCs w:val="28"/>
        </w:rPr>
        <w:t>)</w:t>
      </w:r>
      <w:r w:rsidR="006E4A51">
        <w:rPr>
          <w:szCs w:val="28"/>
        </w:rPr>
        <w:t>п</w:t>
      </w:r>
      <w:r w:rsidR="00A31D84">
        <w:rPr>
          <w:szCs w:val="28"/>
        </w:rPr>
        <w:t xml:space="preserve">римечание 1 признать утратившим силу; </w:t>
      </w:r>
    </w:p>
    <w:p w:rsidR="00472874" w:rsidRDefault="00472874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б</w:t>
      </w:r>
      <w:r w:rsidR="00E55ECF" w:rsidRPr="005E3BFD">
        <w:rPr>
          <w:szCs w:val="28"/>
        </w:rPr>
        <w:t>)</w:t>
      </w:r>
      <w:r w:rsidR="006E4A51">
        <w:rPr>
          <w:szCs w:val="28"/>
        </w:rPr>
        <w:t>п</w:t>
      </w:r>
      <w:r w:rsidR="00A31D84">
        <w:rPr>
          <w:szCs w:val="28"/>
        </w:rPr>
        <w:t xml:space="preserve">римечание 2 </w:t>
      </w:r>
      <w:r>
        <w:rPr>
          <w:szCs w:val="28"/>
        </w:rPr>
        <w:t xml:space="preserve">признать утратившим силу; </w:t>
      </w:r>
    </w:p>
    <w:p w:rsidR="00E55ECF" w:rsidRDefault="00472874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2)</w:t>
      </w:r>
      <w:r w:rsidR="002354E2">
        <w:rPr>
          <w:szCs w:val="28"/>
        </w:rPr>
        <w:t>дополни</w:t>
      </w:r>
      <w:r>
        <w:rPr>
          <w:szCs w:val="28"/>
        </w:rPr>
        <w:t>ть</w:t>
      </w:r>
      <w:r w:rsidR="002354E2">
        <w:rPr>
          <w:szCs w:val="28"/>
        </w:rPr>
        <w:t xml:space="preserve"> пунктом 5</w:t>
      </w:r>
      <w:r>
        <w:rPr>
          <w:szCs w:val="28"/>
        </w:rPr>
        <w:t xml:space="preserve"> следующего содержания</w:t>
      </w:r>
      <w:r w:rsidR="002354E2">
        <w:rPr>
          <w:szCs w:val="28"/>
        </w:rPr>
        <w:t>:</w:t>
      </w:r>
    </w:p>
    <w:p w:rsidR="002354E2" w:rsidRDefault="002354E2" w:rsidP="002354E2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"5.Количество лет, прошедших с года выпуска транспортного средства, определяется по состоянию на 1 января текущего года в календарных годах с года, следующего за годом выпуска транспортного средства.".</w:t>
      </w:r>
    </w:p>
    <w:p w:rsidR="002354E2" w:rsidRPr="005E3BFD" w:rsidRDefault="002354E2" w:rsidP="005E3BF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bookmarkEnd w:id="1"/>
    <w:p w:rsidR="00743849" w:rsidRDefault="00743849" w:rsidP="003A3013">
      <w:pPr>
        <w:pStyle w:val="a7"/>
        <w:spacing w:before="0" w:line="240" w:lineRule="auto"/>
        <w:ind w:firstLine="709"/>
        <w:rPr>
          <w:caps/>
          <w:szCs w:val="28"/>
        </w:rPr>
      </w:pPr>
      <w:r w:rsidRPr="000B5165">
        <w:rPr>
          <w:caps/>
          <w:szCs w:val="28"/>
        </w:rPr>
        <w:t xml:space="preserve">Статья </w:t>
      </w:r>
      <w:r w:rsidR="00E811CB">
        <w:rPr>
          <w:caps/>
          <w:szCs w:val="28"/>
        </w:rPr>
        <w:t>2</w:t>
      </w:r>
      <w:r w:rsidRPr="000B5165">
        <w:rPr>
          <w:caps/>
          <w:szCs w:val="28"/>
        </w:rPr>
        <w:t xml:space="preserve">. </w:t>
      </w:r>
    </w:p>
    <w:p w:rsidR="00494A74" w:rsidRPr="000B5165" w:rsidRDefault="00494A74" w:rsidP="003A3013">
      <w:pPr>
        <w:pStyle w:val="a7"/>
        <w:spacing w:before="0" w:line="240" w:lineRule="auto"/>
        <w:ind w:firstLine="709"/>
      </w:pPr>
      <w:r w:rsidRPr="000B5165">
        <w:t xml:space="preserve">Настоящий Закон вступает в силу </w:t>
      </w:r>
      <w:r>
        <w:t xml:space="preserve">со </w:t>
      </w:r>
      <w:r w:rsidRPr="000B5165">
        <w:t>дня его официального опублико</w:t>
      </w:r>
      <w:r>
        <w:t>вания.</w:t>
      </w:r>
    </w:p>
    <w:p w:rsidR="00EA5B94" w:rsidRDefault="00EA5B94" w:rsidP="00EA7F80">
      <w:pPr>
        <w:rPr>
          <w:szCs w:val="28"/>
        </w:rPr>
      </w:pPr>
    </w:p>
    <w:p w:rsidR="00EA7F80" w:rsidRDefault="00EA7F80" w:rsidP="00EA7F80">
      <w:pPr>
        <w:rPr>
          <w:szCs w:val="28"/>
        </w:rPr>
      </w:pPr>
    </w:p>
    <w:p w:rsidR="00FA6C7F" w:rsidRPr="000B5165" w:rsidRDefault="00FA6C7F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B04B44">
      <w:headerReference w:type="even" r:id="rId8"/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D3F" w:rsidRDefault="00116D3F">
      <w:r>
        <w:separator/>
      </w:r>
    </w:p>
  </w:endnote>
  <w:endnote w:type="continuationSeparator" w:id="0">
    <w:p w:rsidR="00116D3F" w:rsidRDefault="0011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D3F" w:rsidRDefault="00116D3F">
      <w:r>
        <w:separator/>
      </w:r>
    </w:p>
  </w:footnote>
  <w:footnote w:type="continuationSeparator" w:id="0">
    <w:p w:rsidR="00116D3F" w:rsidRDefault="00116D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354E2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E03EB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81E36"/>
    <w:rsid w:val="00484A07"/>
    <w:rsid w:val="004858EA"/>
    <w:rsid w:val="004873B0"/>
    <w:rsid w:val="004879AC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A7DBA-C7BC-498A-990B-18A22643A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Кулагина</cp:lastModifiedBy>
  <cp:revision>2</cp:revision>
  <cp:lastPrinted>2013-04-19T00:57:00Z</cp:lastPrinted>
  <dcterms:created xsi:type="dcterms:W3CDTF">2013-04-19T01:02:00Z</dcterms:created>
  <dcterms:modified xsi:type="dcterms:W3CDTF">2013-04-19T01:02:00Z</dcterms:modified>
</cp:coreProperties>
</file>