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8B" w:rsidRPr="00B92969" w:rsidRDefault="00CA188B" w:rsidP="002779B5">
      <w:pPr>
        <w:pStyle w:val="3"/>
        <w:tabs>
          <w:tab w:val="left" w:pos="6237"/>
        </w:tabs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b w:val="0"/>
          <w:bCs w:val="0"/>
          <w:sz w:val="28"/>
          <w:szCs w:val="28"/>
        </w:rPr>
        <w:t xml:space="preserve">                                                                                     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</w:t>
      </w:r>
      <w:r w:rsidR="003D15D2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3D15D2">
        <w:rPr>
          <w:b w:val="0"/>
          <w:sz w:val="28"/>
          <w:szCs w:val="28"/>
        </w:rPr>
        <w:t>у</w:t>
      </w:r>
      <w:bookmarkStart w:id="0" w:name="_GoBack"/>
      <w:bookmarkEnd w:id="0"/>
    </w:p>
    <w:p w:rsidR="00CA188B" w:rsidRPr="00E50D6F" w:rsidRDefault="00CA188B" w:rsidP="00CA188B">
      <w:pPr>
        <w:pStyle w:val="3"/>
        <w:suppressAutoHyphens/>
        <w:jc w:val="both"/>
        <w:rPr>
          <w:bCs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B92969" w:rsidRDefault="00CA188B" w:rsidP="00CA188B">
      <w:pPr>
        <w:pStyle w:val="3"/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sz w:val="28"/>
          <w:szCs w:val="28"/>
        </w:rPr>
        <w:t xml:space="preserve">                                                                                   </w:t>
      </w:r>
      <w:r w:rsidR="004303D0">
        <w:rPr>
          <w:sz w:val="28"/>
          <w:szCs w:val="28"/>
        </w:rPr>
        <w:t xml:space="preserve"> </w:t>
      </w:r>
      <w:r w:rsidRPr="00B92969">
        <w:rPr>
          <w:sz w:val="28"/>
          <w:szCs w:val="28"/>
        </w:rPr>
        <w:t xml:space="preserve"> </w:t>
      </w:r>
      <w:r w:rsidRPr="00E50D6F">
        <w:rPr>
          <w:b w:val="0"/>
          <w:sz w:val="28"/>
          <w:szCs w:val="28"/>
        </w:rPr>
        <w:t>"</w:t>
      </w:r>
      <w:r w:rsidRPr="00B92969">
        <w:rPr>
          <w:b w:val="0"/>
          <w:bCs w:val="0"/>
          <w:sz w:val="28"/>
          <w:szCs w:val="28"/>
        </w:rPr>
        <w:t>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Закону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B92969" w:rsidRDefault="00CA188B" w:rsidP="00CA188B">
      <w:pPr>
        <w:pStyle w:val="3"/>
        <w:suppressAutoHyphens/>
        <w:spacing w:line="204" w:lineRule="auto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50D6F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от 20.12.2012 № 144-КЗ</w:t>
      </w:r>
    </w:p>
    <w:p w:rsidR="00CA188B" w:rsidRPr="00E50D6F" w:rsidRDefault="00CA188B" w:rsidP="00CA188B">
      <w:pPr>
        <w:pStyle w:val="3"/>
        <w:suppressAutoHyphens/>
        <w:spacing w:line="204" w:lineRule="auto"/>
        <w:ind w:left="6372"/>
        <w:jc w:val="both"/>
        <w:rPr>
          <w:b w:val="0"/>
          <w:sz w:val="28"/>
          <w:szCs w:val="28"/>
        </w:rPr>
      </w:pPr>
    </w:p>
    <w:p w:rsidR="00CA188B" w:rsidRPr="009C33A7" w:rsidRDefault="009826EF" w:rsidP="00CA188B">
      <w:pPr>
        <w:spacing w:line="204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50D6F" w:rsidRPr="009C33A7">
        <w:rPr>
          <w:sz w:val="28"/>
          <w:szCs w:val="28"/>
        </w:rPr>
        <w:t xml:space="preserve">Доходы </w:t>
      </w:r>
      <w:r w:rsidR="00DA77E5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E50D6F" w:rsidRPr="009C33A7">
        <w:rPr>
          <w:sz w:val="28"/>
          <w:szCs w:val="28"/>
        </w:rPr>
        <w:t>бюджета</w:t>
      </w:r>
      <w:r w:rsidR="00DA77E5">
        <w:rPr>
          <w:sz w:val="28"/>
          <w:szCs w:val="28"/>
        </w:rPr>
        <w:t xml:space="preserve"> </w:t>
      </w:r>
      <w:r w:rsidR="00CA188B" w:rsidRPr="009C33A7">
        <w:rPr>
          <w:sz w:val="28"/>
          <w:szCs w:val="28"/>
        </w:rPr>
        <w:t xml:space="preserve">территориального фонда обязательного медицинского </w:t>
      </w:r>
    </w:p>
    <w:p w:rsidR="00CA188B" w:rsidRPr="009C33A7" w:rsidRDefault="009826EF" w:rsidP="00CA188B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CA188B" w:rsidRPr="009C33A7">
        <w:rPr>
          <w:bCs/>
          <w:sz w:val="28"/>
          <w:szCs w:val="28"/>
        </w:rPr>
        <w:t>страхования Приморского края на плановый период 2014 и 2015 годов</w:t>
      </w:r>
    </w:p>
    <w:p w:rsidR="00CA188B" w:rsidRPr="00E50D6F" w:rsidRDefault="00CA188B" w:rsidP="00CA188B">
      <w:pPr>
        <w:suppressAutoHyphens/>
        <w:ind w:left="181" w:firstLine="539"/>
        <w:jc w:val="center"/>
        <w:rPr>
          <w:bCs/>
          <w:sz w:val="28"/>
          <w:szCs w:val="28"/>
        </w:rPr>
      </w:pPr>
    </w:p>
    <w:tbl>
      <w:tblPr>
        <w:tblW w:w="1275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796"/>
        <w:gridCol w:w="6"/>
        <w:gridCol w:w="3435"/>
        <w:gridCol w:w="1701"/>
        <w:gridCol w:w="1560"/>
        <w:gridCol w:w="3260"/>
      </w:tblGrid>
      <w:tr w:rsidR="00CA188B" w:rsidRPr="00B92969" w:rsidTr="00711144">
        <w:trPr>
          <w:gridAfter w:val="1"/>
          <w:wAfter w:w="3260" w:type="dxa"/>
        </w:trPr>
        <w:tc>
          <w:tcPr>
            <w:tcW w:w="2796" w:type="dxa"/>
            <w:vMerge w:val="restart"/>
            <w:shd w:val="clear" w:color="auto" w:fill="auto"/>
          </w:tcPr>
          <w:p w:rsidR="00CA188B" w:rsidRPr="00B92969" w:rsidRDefault="00CA188B" w:rsidP="00E86432">
            <w:pPr>
              <w:suppressAutoHyphens/>
              <w:ind w:left="17" w:hanging="17"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Код бюджетной классификации</w:t>
            </w:r>
            <w:r w:rsidR="000564D7">
              <w:rPr>
                <w:bCs/>
                <w:sz w:val="22"/>
                <w:szCs w:val="22"/>
              </w:rPr>
              <w:br/>
            </w:r>
            <w:r w:rsidRPr="00B92969">
              <w:rPr>
                <w:bCs/>
                <w:sz w:val="22"/>
                <w:szCs w:val="22"/>
              </w:rPr>
              <w:t>Российской Федерации</w:t>
            </w:r>
          </w:p>
        </w:tc>
        <w:tc>
          <w:tcPr>
            <w:tcW w:w="3441" w:type="dxa"/>
            <w:gridSpan w:val="2"/>
            <w:vMerge w:val="restart"/>
            <w:shd w:val="clear" w:color="auto" w:fill="auto"/>
            <w:vAlign w:val="center"/>
          </w:tcPr>
          <w:p w:rsidR="00CA188B" w:rsidRPr="00B92969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Наименование дохода</w:t>
            </w:r>
          </w:p>
        </w:tc>
        <w:tc>
          <w:tcPr>
            <w:tcW w:w="3261" w:type="dxa"/>
            <w:gridSpan w:val="2"/>
          </w:tcPr>
          <w:p w:rsidR="000564D7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Плановый период</w:t>
            </w:r>
          </w:p>
          <w:p w:rsidR="00CA188B" w:rsidRPr="00B92969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(сумма, тыс. рублей)</w:t>
            </w:r>
          </w:p>
        </w:tc>
      </w:tr>
      <w:tr w:rsidR="00CA188B" w:rsidRPr="00B92969" w:rsidTr="00711144">
        <w:trPr>
          <w:gridAfter w:val="1"/>
          <w:wAfter w:w="3260" w:type="dxa"/>
          <w:trHeight w:val="259"/>
        </w:trPr>
        <w:tc>
          <w:tcPr>
            <w:tcW w:w="2796" w:type="dxa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41" w:type="dxa"/>
            <w:gridSpan w:val="2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2014 год</w:t>
            </w:r>
          </w:p>
        </w:tc>
        <w:tc>
          <w:tcPr>
            <w:tcW w:w="1560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2015 год</w:t>
            </w:r>
          </w:p>
        </w:tc>
      </w:tr>
      <w:tr w:rsidR="00CA188B" w:rsidRPr="00B92969" w:rsidTr="00711144">
        <w:trPr>
          <w:gridAfter w:val="1"/>
          <w:wAfter w:w="3260" w:type="dxa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</w:t>
            </w:r>
          </w:p>
        </w:tc>
      </w:tr>
      <w:tr w:rsidR="00CA188B" w:rsidRPr="00B92969" w:rsidTr="00711144">
        <w:trPr>
          <w:gridAfter w:val="1"/>
          <w:wAfter w:w="3260" w:type="dxa"/>
          <w:trHeight w:val="1017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182 1 09 08050 09 0000 140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275,00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137,00</w:t>
            </w:r>
          </w:p>
        </w:tc>
      </w:tr>
      <w:tr w:rsidR="00CA188B" w:rsidRPr="00B92969" w:rsidTr="00711144">
        <w:trPr>
          <w:gridAfter w:val="1"/>
          <w:wAfter w:w="3260" w:type="dxa"/>
          <w:trHeight w:val="1259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  <w:lang w:val="en-US"/>
              </w:rPr>
            </w:pPr>
            <w:r w:rsidRPr="00B92969">
              <w:rPr>
                <w:bCs/>
                <w:sz w:val="22"/>
                <w:szCs w:val="22"/>
                <w:lang w:val="en-US"/>
              </w:rPr>
              <w:t>182 1 09 09040 09 0000 110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226,00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113,00</w:t>
            </w:r>
          </w:p>
        </w:tc>
      </w:tr>
      <w:tr w:rsidR="00CA188B" w:rsidRPr="00B92969" w:rsidTr="00711144">
        <w:trPr>
          <w:gridAfter w:val="1"/>
          <w:wAfter w:w="3260" w:type="dxa"/>
          <w:trHeight w:val="980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395 1 17 06040 09 0000 180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Прочие неналоговые по</w:t>
            </w:r>
            <w:r w:rsidR="00BB15CB">
              <w:rPr>
                <w:bCs/>
                <w:sz w:val="22"/>
                <w:szCs w:val="22"/>
              </w:rPr>
              <w:t>ступления в территориальные фонды обяза</w:t>
            </w:r>
            <w:r w:rsidRPr="00B92969">
              <w:rPr>
                <w:bCs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328 548,00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417 585,00</w:t>
            </w:r>
          </w:p>
        </w:tc>
      </w:tr>
      <w:tr w:rsidR="00CA188B" w:rsidRPr="00B92969" w:rsidTr="00583F55">
        <w:trPr>
          <w:gridAfter w:val="1"/>
          <w:wAfter w:w="3260" w:type="dxa"/>
          <w:trHeight w:val="3347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395 2 02 05701 09 0000 151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840661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Межбюджетные трансферты из бюджетов субъ</w:t>
            </w:r>
            <w:r w:rsidR="00BB15CB">
              <w:rPr>
                <w:bCs/>
                <w:sz w:val="22"/>
                <w:szCs w:val="22"/>
              </w:rPr>
              <w:t>ектов Российской Федерации, передаваемые тер</w:t>
            </w:r>
            <w:r w:rsidRPr="00B92969">
              <w:rPr>
                <w:bCs/>
                <w:sz w:val="22"/>
                <w:szCs w:val="22"/>
              </w:rPr>
              <w:t>риториальным фондам обязательного медицин</w:t>
            </w:r>
            <w:r w:rsidR="00BB15CB">
              <w:rPr>
                <w:bCs/>
                <w:sz w:val="22"/>
                <w:szCs w:val="22"/>
              </w:rPr>
              <w:t>с</w:t>
            </w:r>
            <w:r w:rsidRPr="00B92969">
              <w:rPr>
                <w:bCs/>
                <w:sz w:val="22"/>
                <w:szCs w:val="22"/>
              </w:rPr>
              <w:t>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979 229,90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0,00</w:t>
            </w:r>
          </w:p>
        </w:tc>
      </w:tr>
      <w:tr w:rsidR="00CA188B" w:rsidRPr="00B92969" w:rsidTr="00711144">
        <w:tblPrEx>
          <w:tblCellMar>
            <w:left w:w="108" w:type="dxa"/>
            <w:right w:w="108" w:type="dxa"/>
          </w:tblCellMar>
        </w:tblPrEx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395 2 02 05812 09 0000 151</w:t>
            </w:r>
          </w:p>
        </w:tc>
        <w:tc>
          <w:tcPr>
            <w:tcW w:w="3435" w:type="dxa"/>
            <w:shd w:val="clear" w:color="auto" w:fill="auto"/>
          </w:tcPr>
          <w:p w:rsidR="00CA188B" w:rsidRPr="00B92969" w:rsidRDefault="00CA188B" w:rsidP="00840661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2"/>
                <w:szCs w:val="22"/>
              </w:rPr>
              <w:t>страхования</w:t>
            </w:r>
            <w:proofErr w:type="gramEnd"/>
            <w:r w:rsidRPr="00B92969">
              <w:rPr>
                <w:bCs/>
                <w:sz w:val="22"/>
                <w:szCs w:val="22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CA188B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Pr="00B92969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17 439 965,70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E86432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22</w:t>
            </w:r>
            <w:r w:rsidR="00E86432">
              <w:rPr>
                <w:bCs/>
                <w:sz w:val="22"/>
                <w:szCs w:val="22"/>
              </w:rPr>
              <w:t xml:space="preserve"> </w:t>
            </w:r>
            <w:r w:rsidRPr="00B92969">
              <w:rPr>
                <w:bCs/>
                <w:sz w:val="22"/>
                <w:szCs w:val="22"/>
              </w:rPr>
              <w:t>007 976,50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</w:tc>
      </w:tr>
      <w:tr w:rsidR="00CA188B" w:rsidRPr="00B92969" w:rsidTr="00711144">
        <w:tblPrEx>
          <w:tblCellMar>
            <w:left w:w="108" w:type="dxa"/>
            <w:right w:w="108" w:type="dxa"/>
          </w:tblCellMar>
        </w:tblPrEx>
        <w:trPr>
          <w:trHeight w:val="213"/>
        </w:trPr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35" w:type="dxa"/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ind w:left="-108"/>
              <w:jc w:val="right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18 748 244,60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ind w:left="-108"/>
              <w:jc w:val="right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22 425 811,50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ind w:left="-108" w:right="-108"/>
              <w:rPr>
                <w:bCs/>
                <w:sz w:val="22"/>
                <w:szCs w:val="22"/>
              </w:rPr>
            </w:pPr>
          </w:p>
        </w:tc>
      </w:tr>
    </w:tbl>
    <w:p w:rsidR="00A706F4" w:rsidRPr="00CA188B" w:rsidRDefault="00A706F4" w:rsidP="005C0BF7">
      <w:pPr>
        <w:rPr>
          <w:sz w:val="28"/>
          <w:szCs w:val="28"/>
        </w:rPr>
      </w:pPr>
    </w:p>
    <w:sectPr w:rsidR="00A706F4" w:rsidRPr="00CA188B" w:rsidSect="00CA188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2F8" w:rsidRDefault="00EA72F8" w:rsidP="00CA188B">
      <w:r>
        <w:separator/>
      </w:r>
    </w:p>
  </w:endnote>
  <w:endnote w:type="continuationSeparator" w:id="0">
    <w:p w:rsidR="00EA72F8" w:rsidRDefault="00EA72F8" w:rsidP="00CA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2F8" w:rsidRDefault="00EA72F8" w:rsidP="00CA188B">
      <w:r>
        <w:separator/>
      </w:r>
    </w:p>
  </w:footnote>
  <w:footnote w:type="continuationSeparator" w:id="0">
    <w:p w:rsidR="00EA72F8" w:rsidRDefault="00EA72F8" w:rsidP="00CA1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920781"/>
      <w:docPartObj>
        <w:docPartGallery w:val="Page Numbers (Top of Page)"/>
        <w:docPartUnique/>
      </w:docPartObj>
    </w:sdtPr>
    <w:sdtEndPr/>
    <w:sdtContent>
      <w:p w:rsidR="00CA188B" w:rsidRDefault="00CA188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5D2">
          <w:rPr>
            <w:noProof/>
          </w:rPr>
          <w:t>2</w:t>
        </w:r>
        <w:r>
          <w:fldChar w:fldCharType="end"/>
        </w:r>
      </w:p>
    </w:sdtContent>
  </w:sdt>
  <w:p w:rsidR="00CA188B" w:rsidRDefault="00CA18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88B"/>
    <w:rsid w:val="000010E3"/>
    <w:rsid w:val="000220AA"/>
    <w:rsid w:val="00025799"/>
    <w:rsid w:val="0003793F"/>
    <w:rsid w:val="000564D7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79B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186E"/>
    <w:rsid w:val="003C6C64"/>
    <w:rsid w:val="003C7B69"/>
    <w:rsid w:val="003D15D2"/>
    <w:rsid w:val="003D2B8C"/>
    <w:rsid w:val="003D3A27"/>
    <w:rsid w:val="003D4FA1"/>
    <w:rsid w:val="003D7DEC"/>
    <w:rsid w:val="003E4067"/>
    <w:rsid w:val="004303D0"/>
    <w:rsid w:val="00440808"/>
    <w:rsid w:val="00457E62"/>
    <w:rsid w:val="00461357"/>
    <w:rsid w:val="0046148D"/>
    <w:rsid w:val="00475A7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83F55"/>
    <w:rsid w:val="005926E0"/>
    <w:rsid w:val="005966CF"/>
    <w:rsid w:val="005B2923"/>
    <w:rsid w:val="005B413F"/>
    <w:rsid w:val="005B7C95"/>
    <w:rsid w:val="005C0BF7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11144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40661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826EF"/>
    <w:rsid w:val="009A02A1"/>
    <w:rsid w:val="009B49A7"/>
    <w:rsid w:val="009C2B1E"/>
    <w:rsid w:val="009C33A7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15CB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A188B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0554"/>
    <w:rsid w:val="00D92E7D"/>
    <w:rsid w:val="00D95ED3"/>
    <w:rsid w:val="00DA77E5"/>
    <w:rsid w:val="00DD0B1B"/>
    <w:rsid w:val="00DD165C"/>
    <w:rsid w:val="00DD1B76"/>
    <w:rsid w:val="00DD4DF5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50D6F"/>
    <w:rsid w:val="00E74F4B"/>
    <w:rsid w:val="00E7639A"/>
    <w:rsid w:val="00E80329"/>
    <w:rsid w:val="00E86432"/>
    <w:rsid w:val="00E87939"/>
    <w:rsid w:val="00EA4272"/>
    <w:rsid w:val="00EA72F8"/>
    <w:rsid w:val="00EB6C4E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65CC5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4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4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4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4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4F774-2BAC-4574-9C74-471B95F7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14</cp:revision>
  <cp:lastPrinted>2013-04-04T06:40:00Z</cp:lastPrinted>
  <dcterms:created xsi:type="dcterms:W3CDTF">2013-03-18T04:15:00Z</dcterms:created>
  <dcterms:modified xsi:type="dcterms:W3CDTF">2013-04-04T06:40:00Z</dcterms:modified>
</cp:coreProperties>
</file>