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К вопросу № 6 повестки заседания комитета</w:t>
      </w: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проекте федерального закона </w:t>
      </w:r>
      <w:r>
        <w:rPr>
          <w:b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>
        <w:rPr>
          <w:szCs w:val="28"/>
        </w:rPr>
        <w:t>" (</w:t>
      </w:r>
      <w:r>
        <w:rPr>
          <w:rFonts w:ascii="Times New Roman" w:hAnsi="Times New Roman" w:cs="Times New Roman"/>
          <w:sz w:val="28"/>
          <w:szCs w:val="28"/>
        </w:rPr>
        <w:t>вносится Думой Ставропольского края)</w:t>
      </w: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законопроект подготовлен в связи с необходимостью ужесточения наказаний за нарушение законодательства Российской Федерации в области ветеринарии, из-за напряженной эпизоотической обстановки по африканской чуме свиней, бруцеллезу, бешенству и других инфекционных болезней сельскохозяйственных, домашних и диких животных.</w:t>
      </w: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Небольшие штрафы не способствуют соблюдению гражданами, индивидуальными предпринимателями и юридическими лицами законодательства Российской Федерации в области ветеринарии и в этой связи, коллеги из Думы Ставропольского края предлагают увеличить размеры штрафных санкций за административные правонарушения в области ветеринарии.</w:t>
      </w: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2BA" w:rsidRDefault="002222BA" w:rsidP="00222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449C" w:rsidRDefault="0077449C"/>
    <w:sectPr w:rsidR="0077449C" w:rsidSect="0000744E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222BA"/>
    <w:rsid w:val="0000744E"/>
    <w:rsid w:val="002222BA"/>
    <w:rsid w:val="0077449C"/>
    <w:rsid w:val="009D5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BA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6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2013-01-13T22:49:00Z</dcterms:created>
  <dcterms:modified xsi:type="dcterms:W3CDTF">2013-01-13T22:50:00Z</dcterms:modified>
</cp:coreProperties>
</file>