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D8D" w:rsidRDefault="009C5D8D" w:rsidP="009C5D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7429CA">
        <w:rPr>
          <w:rFonts w:ascii="Times New Roman" w:hAnsi="Times New Roman" w:cs="Times New Roman"/>
          <w:sz w:val="28"/>
          <w:szCs w:val="28"/>
        </w:rPr>
        <w:t>К вопросу</w:t>
      </w:r>
      <w:r>
        <w:rPr>
          <w:rFonts w:ascii="Times New Roman" w:hAnsi="Times New Roman" w:cs="Times New Roman"/>
          <w:sz w:val="28"/>
          <w:szCs w:val="28"/>
        </w:rPr>
        <w:t xml:space="preserve"> №  5  повестки заседания комитета</w:t>
      </w:r>
    </w:p>
    <w:p w:rsidR="009C5D8D" w:rsidRPr="008A3897" w:rsidRDefault="009C5D8D" w:rsidP="009C5D8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проекте федерального закона </w:t>
      </w:r>
      <w:r>
        <w:rPr>
          <w:szCs w:val="28"/>
        </w:rPr>
        <w:t>"</w:t>
      </w:r>
      <w:r w:rsidRPr="00CF2202">
        <w:rPr>
          <w:rFonts w:ascii="Times New Roman" w:hAnsi="Times New Roman" w:cs="Times New Roman"/>
          <w:b/>
          <w:sz w:val="28"/>
          <w:szCs w:val="28"/>
        </w:rPr>
        <w:t>О внесении изменений в ст</w:t>
      </w:r>
      <w:r>
        <w:rPr>
          <w:rFonts w:ascii="Times New Roman" w:hAnsi="Times New Roman" w:cs="Times New Roman"/>
          <w:b/>
          <w:sz w:val="28"/>
          <w:szCs w:val="28"/>
        </w:rPr>
        <w:t xml:space="preserve">атьи 2 и 4 Федерального закона </w:t>
      </w:r>
      <w:r>
        <w:rPr>
          <w:szCs w:val="28"/>
        </w:rPr>
        <w:t>"</w:t>
      </w:r>
      <w:r w:rsidRPr="00CF2202">
        <w:rPr>
          <w:rFonts w:ascii="Times New Roman" w:hAnsi="Times New Roman" w:cs="Times New Roman"/>
          <w:b/>
          <w:sz w:val="28"/>
          <w:szCs w:val="28"/>
        </w:rPr>
        <w:t>О государственной поддержке в сфере сельскохозяйственного страхования и о внесении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изменений в Федеральный закон </w:t>
      </w:r>
      <w:r>
        <w:rPr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О развитии сельского хозяйства</w:t>
      </w:r>
      <w:r>
        <w:rPr>
          <w:szCs w:val="28"/>
        </w:rPr>
        <w:t xml:space="preserve">" </w:t>
      </w:r>
      <w:r w:rsidRPr="008A3897">
        <w:rPr>
          <w:sz w:val="28"/>
          <w:szCs w:val="28"/>
        </w:rPr>
        <w:t>(в</w:t>
      </w:r>
      <w:r>
        <w:rPr>
          <w:rFonts w:ascii="Times New Roman" w:hAnsi="Times New Roman" w:cs="Times New Roman"/>
          <w:sz w:val="28"/>
          <w:szCs w:val="28"/>
        </w:rPr>
        <w:t>носится Думой Ставропольского края)</w:t>
      </w:r>
    </w:p>
    <w:p w:rsidR="009C5D8D" w:rsidRDefault="009C5D8D" w:rsidP="009C5D8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5D8D" w:rsidRDefault="009C5D8D" w:rsidP="009C5D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202">
        <w:rPr>
          <w:rFonts w:ascii="Times New Roman" w:hAnsi="Times New Roman" w:cs="Times New Roman"/>
          <w:sz w:val="28"/>
          <w:szCs w:val="28"/>
        </w:rPr>
        <w:t>Данный проект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уточняет отдельные положения Федерального закона 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О государственной поддержке в сфере сельскохозяйственного страхования и о внесении изменений в Федеральный закон 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развитии сельского хозяйства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C5D8D" w:rsidRDefault="009C5D8D" w:rsidP="009C5D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Сельхозпроизводство во многом зависит от климатических условий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существенным инструментом, способствующим обеспечить финансовую устойчивость является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агрострахование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5D8D" w:rsidRDefault="009C5D8D" w:rsidP="009C5D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Федеральный закон позволит осуществлять страхование не всей площади посевов (так как гибель более тридцати процентов урожая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сельхозкультур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встречается крайне редко) а ее части, и выплачивать страховое возмещение ущерба при гибели пяти процентов застрахованных сельскохозяйственных культур и многолетних насаждений.</w:t>
      </w:r>
    </w:p>
    <w:p w:rsidR="0077449C" w:rsidRDefault="0077449C"/>
    <w:sectPr w:rsidR="0077449C" w:rsidSect="0000744E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9C5D8D"/>
    <w:rsid w:val="0000744E"/>
    <w:rsid w:val="0077449C"/>
    <w:rsid w:val="009248E9"/>
    <w:rsid w:val="009C5D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8D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2</cp:revision>
  <dcterms:created xsi:type="dcterms:W3CDTF">2013-01-13T22:48:00Z</dcterms:created>
  <dcterms:modified xsi:type="dcterms:W3CDTF">2013-01-13T22:48:00Z</dcterms:modified>
</cp:coreProperties>
</file>