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3.25pt" o:ole="" fillcolor="window">
                  <v:imagedata r:id="rId6" o:title=""/>
                </v:shape>
                <o:OLEObject Type="Embed" ProgID="Word.Picture.8" ShapeID="_x0000_i1025" DrawAspect="Content" ObjectID="_141320688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05334" w:rsidRDefault="00A05334" w:rsidP="00A0533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</w:t>
      </w:r>
      <w:r w:rsidRPr="00E379BB">
        <w:rPr>
          <w:b/>
        </w:rPr>
        <w:t>В ЗАКОН ПРИМОРСКОГО КРАЯ</w:t>
      </w:r>
    </w:p>
    <w:p w:rsidR="00A05334" w:rsidRDefault="00A05334" w:rsidP="00A0533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379BB">
        <w:rPr>
          <w:b/>
        </w:rPr>
        <w:t>"О МИРОВЫХ СУДЬЯХ В ПРИМОРСКОМ КРАЕ"</w:t>
      </w:r>
    </w:p>
    <w:p w:rsidR="00A05334" w:rsidRPr="00E379BB" w:rsidRDefault="00A05334" w:rsidP="00A05334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A05334" w:rsidRDefault="00A05334" w:rsidP="00A05334">
      <w:pPr>
        <w:ind w:firstLine="720"/>
        <w:jc w:val="both"/>
      </w:pPr>
      <w:r>
        <w:t>Принят Законодательным Собранием Приморского края 31 октября 2012 года в первом чтении</w:t>
      </w:r>
    </w:p>
    <w:p w:rsidR="00A05334" w:rsidRDefault="00A05334" w:rsidP="00A05334">
      <w:pPr>
        <w:ind w:firstLine="720"/>
      </w:pPr>
    </w:p>
    <w:p w:rsidR="00A05334" w:rsidRDefault="00A05334" w:rsidP="00A05334">
      <w:pPr>
        <w:ind w:firstLine="720"/>
      </w:pPr>
      <w:r>
        <w:t>СТАТЬЯ 1.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Pr="00E379BB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30 апреля 2002 года № 215-КЗ</w:t>
      </w:r>
      <w:r>
        <w:rPr>
          <w:szCs w:val="28"/>
        </w:rPr>
        <w:br/>
        <w:t>"О мировых судьях в Приморском крае" (Ведомости Законодательного Собрания Приморского края, 2002, № 115, стр. 7, № 118, стр. 49; 2003, № 19, стр. 9, № 30, стр. 4; 2006, № 133, стр. 9, № 2, стр. 17; 2007, № 54, стр. 6; 2008, № 65, стр. 28, № 92, стр. 11; 2009, № 113, стр. 3; 2011</w:t>
      </w:r>
      <w:r w:rsidRPr="0078123D">
        <w:rPr>
          <w:szCs w:val="28"/>
        </w:rPr>
        <w:t>, № 179, стр. 17</w:t>
      </w:r>
      <w:r>
        <w:rPr>
          <w:szCs w:val="28"/>
        </w:rPr>
        <w:t>; 2012,</w:t>
      </w:r>
      <w:r>
        <w:rPr>
          <w:szCs w:val="28"/>
        </w:rPr>
        <w:br/>
        <w:t>№ 15, стр. 24, стр. 26) следующие изменения:</w:t>
      </w:r>
    </w:p>
    <w:p w:rsidR="00A05334" w:rsidRPr="0053010F" w:rsidRDefault="00A05334" w:rsidP="00A0533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1)в пункте 1</w:t>
      </w:r>
      <w:r>
        <w:rPr>
          <w:szCs w:val="28"/>
          <w:vertAlign w:val="superscript"/>
        </w:rPr>
        <w:t>1</w:t>
      </w:r>
      <w:r w:rsidRPr="0053010F">
        <w:rPr>
          <w:szCs w:val="28"/>
        </w:rPr>
        <w:t xml:space="preserve"> статьи 6: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53010F">
        <w:rPr>
          <w:szCs w:val="28"/>
        </w:rPr>
        <w:t>а)слова "через 10 дней со дня открытия вакансии" заменить словами "через 10 дней после дня открытия</w:t>
      </w:r>
      <w:r>
        <w:rPr>
          <w:szCs w:val="28"/>
        </w:rPr>
        <w:t xml:space="preserve"> вакансии";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б)дополнить словами </w:t>
      </w:r>
      <w:r>
        <w:t>"При этом срок полномочий вновь назначенного мирового судьи начинается не ранее дня, следующего за днем прекращения полномочий действующего мирового судьи.";</w:t>
      </w:r>
    </w:p>
    <w:p w:rsidR="00A05334" w:rsidRDefault="00A05334" w:rsidP="00A0533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2)в статье 8: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а)пункт 1 дополнить словами ", с учетом требований Федерального закона "О мировых судьях в Российской Федерации" и настоящей статьи";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б)дополнить пунктом 1</w:t>
      </w:r>
      <w:r>
        <w:rPr>
          <w:szCs w:val="28"/>
          <w:vertAlign w:val="superscript"/>
        </w:rPr>
        <w:t>1</w:t>
      </w:r>
      <w:r w:rsidRPr="003C6F0E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A05334" w:rsidRDefault="00A05334" w:rsidP="00A05334">
      <w:pPr>
        <w:autoSpaceDE w:val="0"/>
        <w:autoSpaceDN w:val="0"/>
        <w:adjustRightInd w:val="0"/>
        <w:jc w:val="both"/>
      </w:pPr>
      <w:r>
        <w:rPr>
          <w:szCs w:val="28"/>
        </w:rPr>
        <w:tab/>
      </w:r>
      <w:r>
        <w:t>"1</w:t>
      </w:r>
      <w:r w:rsidRPr="00123572">
        <w:rPr>
          <w:vertAlign w:val="superscript"/>
        </w:rPr>
        <w:t>1</w:t>
      </w:r>
      <w:r>
        <w:t>.Днем прекращения полномочий мирового судьи является:</w:t>
      </w:r>
    </w:p>
    <w:p w:rsidR="00A05334" w:rsidRDefault="00A05334" w:rsidP="00A05334">
      <w:pPr>
        <w:autoSpaceDE w:val="0"/>
        <w:autoSpaceDN w:val="0"/>
        <w:adjustRightInd w:val="0"/>
        <w:jc w:val="both"/>
      </w:pPr>
      <w:r>
        <w:tab/>
        <w:t>последний день месяца, в котором истекает срок полномочий мирового судьи;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</w:pPr>
      <w:r>
        <w:t>последний день месяца, в котором мировой судья достигает предельного возраста пребывания в должности мирового судьи;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</w:pPr>
      <w:r>
        <w:t>следующий день после дня вступления в силу решения квалификационной коллегии судей о досрочном прекращении полномочий мирового судьи.".</w:t>
      </w:r>
    </w:p>
    <w:p w:rsidR="00A05334" w:rsidRDefault="00A05334" w:rsidP="00A05334">
      <w:pPr>
        <w:autoSpaceDE w:val="0"/>
        <w:autoSpaceDN w:val="0"/>
        <w:adjustRightInd w:val="0"/>
        <w:jc w:val="both"/>
        <w:rPr>
          <w:szCs w:val="28"/>
        </w:rPr>
      </w:pP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caps/>
          <w:szCs w:val="28"/>
        </w:rPr>
        <w:t>Статья 2.</w:t>
      </w:r>
    </w:p>
    <w:p w:rsidR="00A05334" w:rsidRDefault="00A05334" w:rsidP="00A0533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05334" w:rsidRDefault="00A05334" w:rsidP="00A05334">
      <w:pPr>
        <w:autoSpaceDE w:val="0"/>
        <w:autoSpaceDN w:val="0"/>
        <w:adjustRightInd w:val="0"/>
        <w:jc w:val="both"/>
        <w:rPr>
          <w:szCs w:val="28"/>
        </w:rPr>
      </w:pPr>
    </w:p>
    <w:p w:rsidR="00A05334" w:rsidRDefault="00A05334" w:rsidP="00A05334">
      <w:pPr>
        <w:autoSpaceDE w:val="0"/>
        <w:autoSpaceDN w:val="0"/>
        <w:adjustRightInd w:val="0"/>
        <w:jc w:val="both"/>
        <w:rPr>
          <w:szCs w:val="28"/>
        </w:rPr>
      </w:pPr>
    </w:p>
    <w:p w:rsidR="00A05334" w:rsidRPr="00C031AC" w:rsidRDefault="00A05334" w:rsidP="00A05334">
      <w:pPr>
        <w:autoSpaceDE w:val="0"/>
        <w:autoSpaceDN w:val="0"/>
        <w:adjustRightInd w:val="0"/>
        <w:jc w:val="both"/>
        <w:rPr>
          <w:szCs w:val="28"/>
        </w:rPr>
      </w:pPr>
    </w:p>
    <w:p w:rsidR="00A05334" w:rsidRDefault="00A05334" w:rsidP="00A0533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BE0544" w:rsidRDefault="00BE0544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037" w:rsidRDefault="00294037">
      <w:r>
        <w:separator/>
      </w:r>
    </w:p>
  </w:endnote>
  <w:endnote w:type="continuationSeparator" w:id="1">
    <w:p w:rsidR="00294037" w:rsidRDefault="00294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037" w:rsidRDefault="00294037">
      <w:r>
        <w:separator/>
      </w:r>
    </w:p>
  </w:footnote>
  <w:footnote w:type="continuationSeparator" w:id="1">
    <w:p w:rsidR="00294037" w:rsidRDefault="002940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EC" w:rsidRPr="00AC31EC" w:rsidRDefault="002B4F1C">
    <w:pPr>
      <w:pStyle w:val="a3"/>
      <w:jc w:val="right"/>
      <w:rPr>
        <w:szCs w:val="28"/>
      </w:rPr>
    </w:pPr>
    <w:r>
      <w:rPr>
        <w:szCs w:val="28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4037"/>
    <w:rsid w:val="0003291F"/>
    <w:rsid w:val="00294037"/>
    <w:rsid w:val="002B4F1C"/>
    <w:rsid w:val="003B26E7"/>
    <w:rsid w:val="0047435B"/>
    <w:rsid w:val="005A2827"/>
    <w:rsid w:val="00933F9E"/>
    <w:rsid w:val="00A05334"/>
    <w:rsid w:val="00AB70F9"/>
    <w:rsid w:val="00AC31EC"/>
    <w:rsid w:val="00BE0544"/>
    <w:rsid w:val="00E34273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4C137E16D12BEF8AB325A55B9760C6D640972C6486018F58CED3E686DABE0CM4x6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egupova_m_a</cp:lastModifiedBy>
  <cp:revision>1</cp:revision>
  <cp:lastPrinted>2012-10-31T05:35:00Z</cp:lastPrinted>
  <dcterms:created xsi:type="dcterms:W3CDTF">2012-10-31T05:34:00Z</dcterms:created>
  <dcterms:modified xsi:type="dcterms:W3CDTF">2012-10-31T05:35:00Z</dcterms:modified>
</cp:coreProperties>
</file>