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7" o:title=""/>
          </v:shape>
          <o:OLEObject Type="Embed" ProgID="Word.Picture.8" ShapeID="_x0000_i1025" DrawAspect="Content" ObjectID="_140889283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2E347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470E9E">
              <w:rPr>
                <w:sz w:val="24"/>
              </w:rPr>
              <w:t>.0</w:t>
            </w:r>
            <w:r w:rsidR="00562A3D">
              <w:rPr>
                <w:sz w:val="24"/>
              </w:rPr>
              <w:t>9</w:t>
            </w:r>
            <w:r w:rsidR="00470E9E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562A3D">
              <w:rPr>
                <w:sz w:val="24"/>
              </w:rPr>
              <w:t>1</w:t>
            </w:r>
            <w:r w:rsidR="00FE65B6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856BF5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121</w:t>
            </w:r>
            <w:r w:rsidR="00B803DE"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B622FC" w:rsidP="00856BF5">
            <w:pPr>
              <w:jc w:val="both"/>
            </w:pPr>
            <w:r>
              <w:t>О</w:t>
            </w:r>
            <w:r w:rsidR="007B1FB7">
              <w:t>б отчете</w:t>
            </w:r>
            <w:r>
              <w:t xml:space="preserve"> </w:t>
            </w:r>
            <w:r w:rsidR="007B1FB7">
              <w:t xml:space="preserve">о </w:t>
            </w:r>
            <w:r w:rsidR="00585903">
              <w:t xml:space="preserve">результатах </w:t>
            </w:r>
            <w:r w:rsidR="007B1FB7">
              <w:t>проверк</w:t>
            </w:r>
            <w:r w:rsidR="00585903">
              <w:t>и</w:t>
            </w:r>
            <w:r w:rsidR="007B1FB7">
              <w:t xml:space="preserve"> </w:t>
            </w:r>
            <w:r w:rsidR="002A78AA">
              <w:t xml:space="preserve">исполнения доходов краевого бюджета, администрируемых </w:t>
            </w:r>
            <w:r w:rsidR="003D37CB">
              <w:t>департа</w:t>
            </w:r>
            <w:r w:rsidR="00856BF5">
              <w:t>-</w:t>
            </w:r>
            <w:r w:rsidR="003D37CB">
              <w:t>мент</w:t>
            </w:r>
            <w:r w:rsidR="002A78AA">
              <w:t>ом</w:t>
            </w:r>
            <w:r w:rsidR="003D37CB">
              <w:t xml:space="preserve"> </w:t>
            </w:r>
            <w:r w:rsidR="002A78AA">
              <w:t>лицензирования и торговли</w:t>
            </w:r>
            <w:r w:rsidR="00BC664C">
              <w:t xml:space="preserve"> </w:t>
            </w:r>
            <w:r w:rsidR="003D37CB">
              <w:t>Приморского кра</w:t>
            </w:r>
            <w:r w:rsidR="00EA52E7">
              <w:t>я,</w:t>
            </w:r>
            <w:r w:rsidR="003D37CB">
              <w:t xml:space="preserve"> </w:t>
            </w:r>
            <w:r w:rsidR="00BC664C">
              <w:t xml:space="preserve">за </w:t>
            </w:r>
            <w:r w:rsidR="00AE25C5">
              <w:t>20</w:t>
            </w:r>
            <w:r w:rsidR="002A78AA">
              <w:t xml:space="preserve">11 </w:t>
            </w:r>
            <w:r w:rsidR="00BC664C">
              <w:t>год</w:t>
            </w:r>
            <w:r w:rsidR="002A78AA">
              <w:t xml:space="preserve"> и четыре месяца 2012 года и </w:t>
            </w:r>
            <w:r w:rsidR="00CE08BF">
              <w:t>обоснованности выдачи лицензий за 2011 год и пять месяцев 2012 года</w:t>
            </w:r>
            <w:r w:rsidR="00EA52E7">
              <w:t>,</w:t>
            </w:r>
            <w:r w:rsidR="007B1FB7">
              <w:t xml:space="preserve"> </w:t>
            </w:r>
            <w:r w:rsidR="007B1FB7" w:rsidRPr="00F41D4A">
              <w:rPr>
                <w:szCs w:val="28"/>
              </w:rPr>
              <w:t>представленно</w:t>
            </w:r>
            <w:r w:rsidR="007B1FB7">
              <w:rPr>
                <w:szCs w:val="28"/>
              </w:rPr>
              <w:t>м</w:t>
            </w:r>
            <w:r w:rsidR="007B1FB7" w:rsidRPr="00F41D4A">
              <w:rPr>
                <w:szCs w:val="28"/>
              </w:rPr>
              <w:t xml:space="preserve"> </w:t>
            </w:r>
            <w:r w:rsidR="00552B64">
              <w:rPr>
                <w:szCs w:val="28"/>
              </w:rPr>
              <w:t>К</w:t>
            </w:r>
            <w:r w:rsidR="007B1FB7" w:rsidRPr="00F41D4A">
              <w:rPr>
                <w:szCs w:val="28"/>
              </w:rPr>
              <w:t>онтрольно-счетной палатой Приморского края</w:t>
            </w:r>
          </w:p>
        </w:tc>
      </w:tr>
    </w:tbl>
    <w:p w:rsidR="00357541" w:rsidRDefault="00357541">
      <w:pPr>
        <w:jc w:val="right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</w:t>
      </w:r>
      <w:r w:rsidR="0026225D">
        <w:t xml:space="preserve">отчет </w:t>
      </w:r>
      <w:r w:rsidR="00083640">
        <w:t xml:space="preserve">о </w:t>
      </w:r>
      <w:r w:rsidR="00585903">
        <w:t xml:space="preserve">результатах </w:t>
      </w:r>
      <w:r w:rsidR="00083640">
        <w:t>проверк</w:t>
      </w:r>
      <w:r w:rsidR="00585903">
        <w:t>и</w:t>
      </w:r>
      <w:r w:rsidR="00083640">
        <w:t xml:space="preserve"> исполнения доходов краевого бюджета, администрируемых департаментом лицензирования и торговли Приморского края</w:t>
      </w:r>
      <w:r w:rsidR="00EA52E7">
        <w:t>,</w:t>
      </w:r>
      <w:r w:rsidR="00083640">
        <w:t xml:space="preserve"> за 2011 год и четыре месяца 2012 года и обоснованности выдачи лицензий за 2011 год и пять месяцев 2012 года</w:t>
      </w:r>
      <w:r w:rsidR="00B10E40">
        <w:t>,</w:t>
      </w:r>
      <w:r w:rsidR="00083640">
        <w:t xml:space="preserve"> </w:t>
      </w:r>
      <w:r w:rsidR="00083640" w:rsidRPr="00F41D4A">
        <w:rPr>
          <w:szCs w:val="28"/>
        </w:rPr>
        <w:t>представленн</w:t>
      </w:r>
      <w:r w:rsidR="00083640">
        <w:rPr>
          <w:szCs w:val="28"/>
        </w:rPr>
        <w:t>ый</w:t>
      </w:r>
      <w:r w:rsidR="00083640" w:rsidRPr="00F41D4A">
        <w:rPr>
          <w:szCs w:val="28"/>
        </w:rPr>
        <w:t xml:space="preserve"> </w:t>
      </w:r>
      <w:r w:rsidR="00083640">
        <w:rPr>
          <w:szCs w:val="28"/>
        </w:rPr>
        <w:t>К</w:t>
      </w:r>
      <w:r w:rsidR="00083640" w:rsidRPr="00F41D4A">
        <w:rPr>
          <w:szCs w:val="28"/>
        </w:rPr>
        <w:t>онтрольно-счетной палатой Приморского края</w:t>
      </w:r>
      <w:r>
        <w:t>, комитет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26225D">
        <w:t xml:space="preserve">Принять к сведению отчет </w:t>
      </w:r>
      <w:r w:rsidR="00C42325">
        <w:t xml:space="preserve">о </w:t>
      </w:r>
      <w:r w:rsidR="00585903">
        <w:t xml:space="preserve">результатах </w:t>
      </w:r>
      <w:r w:rsidR="00C42325">
        <w:t>проверк</w:t>
      </w:r>
      <w:r w:rsidR="00585903">
        <w:t>и</w:t>
      </w:r>
      <w:r w:rsidR="00C42325">
        <w:t xml:space="preserve"> исполнения доходов краевого бюджета, администрируемых департаментом лицензирования и торговли Приморского края </w:t>
      </w:r>
      <w:r w:rsidR="00087F3C">
        <w:t>(далее – департамент)</w:t>
      </w:r>
      <w:r w:rsidR="00EA52E7">
        <w:t>,</w:t>
      </w:r>
      <w:r w:rsidR="00087F3C">
        <w:t xml:space="preserve"> </w:t>
      </w:r>
      <w:r w:rsidR="00C42325">
        <w:t xml:space="preserve">за </w:t>
      </w:r>
      <w:r w:rsidR="006F7128">
        <w:br/>
      </w:r>
      <w:r w:rsidR="00C42325">
        <w:t>2011 год и четыре месяца</w:t>
      </w:r>
      <w:r w:rsidR="006F7128">
        <w:t xml:space="preserve"> </w:t>
      </w:r>
      <w:r w:rsidR="00C42325">
        <w:t>2012 года и обоснованности выдачи лицензий за 2011 год и пять месяцев 2012 года</w:t>
      </w:r>
      <w:r w:rsidR="00D67649">
        <w:t>,</w:t>
      </w:r>
      <w:r w:rsidR="00C42325">
        <w:t xml:space="preserve"> </w:t>
      </w:r>
      <w:r w:rsidR="00C42325" w:rsidRPr="00F41D4A">
        <w:rPr>
          <w:szCs w:val="28"/>
        </w:rPr>
        <w:t>представленн</w:t>
      </w:r>
      <w:r w:rsidR="00D67649">
        <w:rPr>
          <w:szCs w:val="28"/>
        </w:rPr>
        <w:t>ый</w:t>
      </w:r>
      <w:r w:rsidR="00C42325" w:rsidRPr="00F41D4A">
        <w:rPr>
          <w:szCs w:val="28"/>
        </w:rPr>
        <w:t xml:space="preserve"> </w:t>
      </w:r>
      <w:r w:rsidR="00C42325">
        <w:rPr>
          <w:szCs w:val="28"/>
        </w:rPr>
        <w:t>К</w:t>
      </w:r>
      <w:r w:rsidR="00C42325" w:rsidRPr="00F41D4A">
        <w:rPr>
          <w:szCs w:val="28"/>
        </w:rPr>
        <w:t>онтрольно-счетной палатой Приморского края</w:t>
      </w:r>
      <w:r w:rsidR="00C42325">
        <w:rPr>
          <w:szCs w:val="28"/>
        </w:rPr>
        <w:t>.</w:t>
      </w:r>
    </w:p>
    <w:p w:rsidR="00217D35" w:rsidRDefault="00217D35" w:rsidP="00B622FC">
      <w:pPr>
        <w:pStyle w:val="a3"/>
        <w:tabs>
          <w:tab w:val="clear" w:pos="4153"/>
          <w:tab w:val="clear" w:pos="8306"/>
        </w:tabs>
        <w:jc w:val="both"/>
      </w:pPr>
    </w:p>
    <w:p w:rsidR="00217D35" w:rsidRDefault="00217D35" w:rsidP="00217D35">
      <w:pPr>
        <w:jc w:val="both"/>
      </w:pPr>
      <w:r>
        <w:tab/>
        <w:t>2.Отметить:</w:t>
      </w:r>
    </w:p>
    <w:p w:rsidR="00B47D6A" w:rsidRDefault="00217D35" w:rsidP="00217D35">
      <w:pPr>
        <w:jc w:val="both"/>
      </w:pPr>
      <w:r>
        <w:tab/>
        <w:t>1)</w:t>
      </w:r>
      <w:r w:rsidR="00804150">
        <w:t xml:space="preserve">недостатки в планировании </w:t>
      </w:r>
      <w:r w:rsidR="009579F9">
        <w:t xml:space="preserve">бюджетных назначений по </w:t>
      </w:r>
      <w:r w:rsidR="00087F3C">
        <w:t>доход</w:t>
      </w:r>
      <w:r w:rsidR="009579F9">
        <w:t>ам</w:t>
      </w:r>
      <w:r w:rsidR="00087F3C">
        <w:t xml:space="preserve"> </w:t>
      </w:r>
      <w:r w:rsidR="00804150">
        <w:t>при составлении проекта краевого бюджета на очередной финансовый год</w:t>
      </w:r>
      <w:r w:rsidR="00087F3C">
        <w:t xml:space="preserve"> (</w:t>
      </w:r>
      <w:r w:rsidR="00804150">
        <w:t>выполнение плана по доходам за 2011 год составило 136,3 процента</w:t>
      </w:r>
      <w:r w:rsidR="00996E9D">
        <w:t xml:space="preserve"> от утвержденных назначений</w:t>
      </w:r>
      <w:r w:rsidR="00804150">
        <w:t>; за четыре месяца 2012 года – 95 процентов</w:t>
      </w:r>
      <w:r w:rsidR="00FA068E">
        <w:t xml:space="preserve"> от годового плана</w:t>
      </w:r>
      <w:r w:rsidR="00087F3C">
        <w:t>);</w:t>
      </w:r>
    </w:p>
    <w:p w:rsidR="00D80637" w:rsidRDefault="004D5D41" w:rsidP="00217D35">
      <w:pPr>
        <w:jc w:val="both"/>
      </w:pPr>
      <w:r>
        <w:tab/>
      </w:r>
      <w:r w:rsidR="00BC154C">
        <w:t>2)нарушение пункта 3 статьи 333</w:t>
      </w:r>
      <w:r w:rsidR="002235AA">
        <w:rPr>
          <w:szCs w:val="28"/>
          <w:vertAlign w:val="superscript"/>
        </w:rPr>
        <w:t>18</w:t>
      </w:r>
      <w:r w:rsidR="00D80637">
        <w:t xml:space="preserve"> Налогового кодекса Российской Федерации (</w:t>
      </w:r>
      <w:r w:rsidR="009167A8">
        <w:t xml:space="preserve">в отдельных случаях </w:t>
      </w:r>
      <w:r w:rsidR="00D80637">
        <w:t>факт уплаты государственной пошлины в безналичной форме не подтвержден платежными поручениями</w:t>
      </w:r>
      <w:r w:rsidR="009167A8">
        <w:t xml:space="preserve"> с отметкой </w:t>
      </w:r>
      <w:r w:rsidR="009167A8">
        <w:lastRenderedPageBreak/>
        <w:t>банка или соответствующего территориального органа Федерального казначейства)</w:t>
      </w:r>
      <w:r w:rsidR="00683C89">
        <w:t>;</w:t>
      </w:r>
    </w:p>
    <w:p w:rsidR="004D5D41" w:rsidRDefault="00BE319A" w:rsidP="00D80637">
      <w:pPr>
        <w:ind w:firstLine="709"/>
        <w:jc w:val="both"/>
      </w:pPr>
      <w:r>
        <w:t>3</w:t>
      </w:r>
      <w:r w:rsidR="00BC154C">
        <w:t>)нарушение пункта 3 статьи 333</w:t>
      </w:r>
      <w:r w:rsidR="00986F8D">
        <w:rPr>
          <w:szCs w:val="28"/>
          <w:vertAlign w:val="superscript"/>
        </w:rPr>
        <w:t>40</w:t>
      </w:r>
      <w:r w:rsidR="004D5D41">
        <w:t xml:space="preserve"> Налогового кодекса Российской Федерации </w:t>
      </w:r>
      <w:r w:rsidR="0015179F">
        <w:t xml:space="preserve">и подпункта 2 пункта 4.2 приказа департамента от 20.08.2009 </w:t>
      </w:r>
      <w:r w:rsidR="00071334">
        <w:br/>
      </w:r>
      <w:r w:rsidR="0015179F">
        <w:t>№ 40 "Об утверждении Порядка осуществления бюджетных полномочий главного администратора (администрат</w:t>
      </w:r>
      <w:r w:rsidR="00BA4A1B">
        <w:t>о</w:t>
      </w:r>
      <w:r w:rsidR="0015179F">
        <w:t xml:space="preserve">ра) доходов бюджетов бюджетной системы Российской Федерации" </w:t>
      </w:r>
      <w:r w:rsidR="004F1D44">
        <w:t xml:space="preserve">(департаментом произведен возврат из краевого бюджета ошибочно/излишне уплаченной </w:t>
      </w:r>
      <w:r w:rsidR="0042514F">
        <w:t xml:space="preserve">государственной </w:t>
      </w:r>
      <w:r w:rsidR="004F1D44">
        <w:t xml:space="preserve">пошлины </w:t>
      </w:r>
      <w:r w:rsidR="000615AD">
        <w:t>при</w:t>
      </w:r>
      <w:r w:rsidR="0042514F">
        <w:t xml:space="preserve"> отсутствии </w:t>
      </w:r>
      <w:r w:rsidR="004F32BA">
        <w:t>подлинных</w:t>
      </w:r>
      <w:r w:rsidR="0042514F">
        <w:t xml:space="preserve"> </w:t>
      </w:r>
      <w:r w:rsidR="004F1D44">
        <w:t>платежных документов)</w:t>
      </w:r>
      <w:r w:rsidR="00A35D84">
        <w:t>;</w:t>
      </w:r>
    </w:p>
    <w:p w:rsidR="003D5360" w:rsidRDefault="00A35D84" w:rsidP="00217D35">
      <w:pPr>
        <w:jc w:val="both"/>
      </w:pPr>
      <w:r>
        <w:tab/>
      </w:r>
      <w:r w:rsidR="003D5360">
        <w:t>4)нарушение федеральных законов от 22</w:t>
      </w:r>
      <w:r w:rsidR="00996E9D">
        <w:t xml:space="preserve"> ноября </w:t>
      </w:r>
      <w:r w:rsidR="003D5360">
        <w:t>1995</w:t>
      </w:r>
      <w:r w:rsidR="00996E9D">
        <w:t xml:space="preserve"> года</w:t>
      </w:r>
      <w:r w:rsidR="003D5360">
        <w:t xml:space="preserve">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</w:t>
      </w:r>
      <w:r w:rsidR="00996E9D">
        <w:t>и от 1</w:t>
      </w:r>
      <w:r w:rsidR="00C703D4">
        <w:t xml:space="preserve">8 июля </w:t>
      </w:r>
      <w:r w:rsidR="003D5360">
        <w:t>2011</w:t>
      </w:r>
      <w:r w:rsidR="00C703D4">
        <w:t xml:space="preserve"> года</w:t>
      </w:r>
      <w:r w:rsidR="00C703D4">
        <w:br/>
      </w:r>
      <w:r w:rsidR="003D5360">
        <w:t>№ 218-ФЗ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в части выдачи, продления и переоформления лицензий на розничную продажу алкогольной продукции отдельным лицензиатам;</w:t>
      </w:r>
    </w:p>
    <w:p w:rsidR="00A35D84" w:rsidRDefault="003D5360" w:rsidP="003D5360">
      <w:pPr>
        <w:ind w:firstLine="709"/>
        <w:jc w:val="both"/>
      </w:pPr>
      <w:r>
        <w:t>5</w:t>
      </w:r>
      <w:r w:rsidR="00A35D84">
        <w:t>)нарушение пунктов 273 и 274 Приказа Министерства финансов Российской Федерации от 28</w:t>
      </w:r>
      <w:r w:rsidR="00BE319A">
        <w:t>.12.</w:t>
      </w:r>
      <w:r w:rsidR="00A35D84">
        <w:t>2010 №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</w:t>
      </w:r>
      <w:r w:rsidR="005E3C96">
        <w:t xml:space="preserve"> (департаментом не представлена годовая бюджетная отчетность за 2011 год по операциям администрирования поступлений в бюджет</w:t>
      </w:r>
      <w:r w:rsidR="00EF41A8">
        <w:t xml:space="preserve"> </w:t>
      </w:r>
      <w:r w:rsidR="005E3C96">
        <w:t>в финансовые органы муниципальных образований Приморского края)</w:t>
      </w:r>
      <w:r w:rsidR="00D80637">
        <w:t>;</w:t>
      </w:r>
    </w:p>
    <w:p w:rsidR="00D80637" w:rsidRDefault="00D80637" w:rsidP="00217D35">
      <w:pPr>
        <w:jc w:val="both"/>
      </w:pPr>
      <w:r>
        <w:tab/>
      </w:r>
      <w:r w:rsidR="003D5360">
        <w:t>6</w:t>
      </w:r>
      <w:r>
        <w:t>)</w:t>
      </w:r>
      <w:r w:rsidR="002364B3">
        <w:t xml:space="preserve">нарушение раздела 2 </w:t>
      </w:r>
      <w:r w:rsidR="00D90C2A">
        <w:t>П</w:t>
      </w:r>
      <w:r w:rsidR="002364B3">
        <w:t xml:space="preserve">риказа Министерства финансов Российской Федерации </w:t>
      </w:r>
      <w:r w:rsidR="0050117B">
        <w:t>от 15.12.201</w:t>
      </w:r>
      <w:r w:rsidR="00D90C2A">
        <w:t>0</w:t>
      </w:r>
      <w:r w:rsidR="0050117B">
        <w:t xml:space="preserve"> </w:t>
      </w:r>
      <w:r w:rsidR="002364B3">
        <w:t>№ 173н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применению"</w:t>
      </w:r>
      <w:r w:rsidR="0050117B">
        <w:t xml:space="preserve"> и приказа департамента от 29.12.2011 № 63 "Об учете бланков строгой отче</w:t>
      </w:r>
      <w:r w:rsidR="00BE319A">
        <w:t>т</w:t>
      </w:r>
      <w:r w:rsidR="0050117B">
        <w:t>ности" (департаментом осуществля</w:t>
      </w:r>
      <w:r w:rsidR="002B3202">
        <w:t>ется</w:t>
      </w:r>
      <w:r w:rsidR="0050117B">
        <w:t xml:space="preserve"> списан</w:t>
      </w:r>
      <w:r w:rsidR="00BE319A">
        <w:t>и</w:t>
      </w:r>
      <w:r w:rsidR="0050117B">
        <w:t xml:space="preserve">е бланков строгой отчетности (лицензий) по акту неустановленной формы, а также без указания сведений о причине списания и дате уничтожения </w:t>
      </w:r>
      <w:r w:rsidR="00BE319A">
        <w:t>списанных бланков строгой отчетности);</w:t>
      </w:r>
    </w:p>
    <w:p w:rsidR="00BE319A" w:rsidRDefault="00BE319A" w:rsidP="00217D35">
      <w:pPr>
        <w:jc w:val="both"/>
      </w:pPr>
      <w:r>
        <w:tab/>
      </w:r>
      <w:r w:rsidR="003D5360">
        <w:t>7</w:t>
      </w:r>
      <w:r>
        <w:t>)</w:t>
      </w:r>
      <w:r w:rsidR="0037432D">
        <w:t>нарушения по ведению журнала регистрации выданных лицензий</w:t>
      </w:r>
      <w:r w:rsidR="00C70B32">
        <w:t>;</w:t>
      </w:r>
    </w:p>
    <w:p w:rsidR="0041588A" w:rsidRDefault="0041588A" w:rsidP="00217D35">
      <w:pPr>
        <w:jc w:val="both"/>
      </w:pPr>
      <w:r>
        <w:tab/>
        <w:t>8)</w:t>
      </w:r>
      <w:r w:rsidR="002B3202">
        <w:t>неверно указан</w:t>
      </w:r>
      <w:r w:rsidR="00045A72">
        <w:t xml:space="preserve">ы </w:t>
      </w:r>
      <w:r w:rsidR="00850634">
        <w:t xml:space="preserve">данные в сведениях об осуществлении государственного контроля (надзора) и муниципального контроля за </w:t>
      </w:r>
      <w:r w:rsidR="002C05C8">
        <w:br/>
      </w:r>
      <w:r w:rsidR="00850634">
        <w:t>2011 год, направленные</w:t>
      </w:r>
      <w:r w:rsidR="00850634" w:rsidRPr="00850634">
        <w:t xml:space="preserve"> </w:t>
      </w:r>
      <w:r w:rsidR="00850634">
        <w:t xml:space="preserve">департаментом в Министерство экономического развития Российской Федерации </w:t>
      </w:r>
      <w:r w:rsidR="00083C6B">
        <w:t xml:space="preserve">(процент выполнения плана проверок завышен на 2 процента; общая сумма уплаченных штрафов занижена на </w:t>
      </w:r>
      <w:r w:rsidR="002C05C8">
        <w:br/>
      </w:r>
      <w:r w:rsidR="00083C6B">
        <w:t>13 тыс. рублей).</w:t>
      </w:r>
    </w:p>
    <w:p w:rsidR="00A051D3" w:rsidRDefault="00A051D3" w:rsidP="004F60FC">
      <w:pPr>
        <w:ind w:firstLine="709"/>
        <w:jc w:val="both"/>
      </w:pPr>
    </w:p>
    <w:p w:rsidR="00A051D3" w:rsidRDefault="004F60FC" w:rsidP="004F60FC">
      <w:pPr>
        <w:ind w:firstLine="709"/>
        <w:jc w:val="both"/>
      </w:pPr>
      <w:r>
        <w:lastRenderedPageBreak/>
        <w:t>3.</w:t>
      </w:r>
      <w:r w:rsidR="00A051D3">
        <w:t>Обратить внимание руководителя департамента лицензирования и торговли Приморского края на недопустимость нарушения действующего федерального законодательства, законодательства Приморского края и нормативн</w:t>
      </w:r>
      <w:r w:rsidR="005268EB">
        <w:t>ых</w:t>
      </w:r>
      <w:r w:rsidR="00A051D3">
        <w:t xml:space="preserve"> правовых актов</w:t>
      </w:r>
      <w:r w:rsidR="00F3782D">
        <w:t xml:space="preserve"> Приморского края</w:t>
      </w:r>
      <w:r w:rsidR="00EE1184">
        <w:t>.</w:t>
      </w:r>
    </w:p>
    <w:p w:rsidR="00EE1184" w:rsidRDefault="00EE1184" w:rsidP="004F60FC">
      <w:pPr>
        <w:ind w:firstLine="709"/>
        <w:jc w:val="both"/>
      </w:pPr>
    </w:p>
    <w:p w:rsidR="00683C89" w:rsidRDefault="00A051D3" w:rsidP="004F60FC">
      <w:pPr>
        <w:ind w:firstLine="709"/>
        <w:jc w:val="both"/>
        <w:rPr>
          <w:szCs w:val="28"/>
        </w:rPr>
      </w:pPr>
      <w:r>
        <w:t>4.</w:t>
      </w:r>
      <w:r w:rsidR="004F60FC">
        <w:t xml:space="preserve">Рекомендовать </w:t>
      </w:r>
      <w:r w:rsidR="007728FF">
        <w:t xml:space="preserve">руководителю </w:t>
      </w:r>
      <w:r w:rsidR="00FB4722">
        <w:t>департамент</w:t>
      </w:r>
      <w:r w:rsidR="007728FF">
        <w:t>а</w:t>
      </w:r>
      <w:r w:rsidR="00FB4722">
        <w:t xml:space="preserve"> лицензирования и торговли Приморского края</w:t>
      </w:r>
      <w:r w:rsidR="008F653F">
        <w:t xml:space="preserve"> </w:t>
      </w:r>
      <w:r w:rsidR="00A7665B">
        <w:rPr>
          <w:szCs w:val="28"/>
        </w:rPr>
        <w:t>разработать план мероприятий по устранению замечаний и нарушений, выявленных в ходе проверки Контрольно-счетной палаты Приморского края и в течение 10 дней представить в комитет Законодательного Собрания Приморского края по бюджетно-налоговой политике и финансовым ресурсам.</w:t>
      </w:r>
    </w:p>
    <w:p w:rsidR="0061296F" w:rsidRPr="00B10D30" w:rsidRDefault="0061296F" w:rsidP="004F60FC">
      <w:pPr>
        <w:ind w:firstLine="709"/>
        <w:jc w:val="both"/>
      </w:pPr>
    </w:p>
    <w:p w:rsidR="0015582E" w:rsidRDefault="00A051D3" w:rsidP="0015582E">
      <w:pPr>
        <w:ind w:firstLine="709"/>
        <w:jc w:val="both"/>
      </w:pPr>
      <w:r>
        <w:t>5</w:t>
      </w:r>
      <w:r w:rsidR="0015582E">
        <w:t xml:space="preserve">.Направить настоящее решение в </w:t>
      </w:r>
      <w:r w:rsidR="00565BF8">
        <w:t>Администрацию</w:t>
      </w:r>
      <w:r w:rsidR="0015582E">
        <w:t xml:space="preserve"> Приморского края и </w:t>
      </w:r>
      <w:r w:rsidR="00710881">
        <w:t>К</w:t>
      </w:r>
      <w:r w:rsidR="0015582E">
        <w:t xml:space="preserve">онтрольно-счетную палату </w:t>
      </w:r>
      <w:r w:rsidR="0015582E" w:rsidRPr="00F41D4A">
        <w:rPr>
          <w:szCs w:val="28"/>
        </w:rPr>
        <w:t>Приморского края</w:t>
      </w:r>
      <w:r w:rsidR="0015582E">
        <w:t>.</w:t>
      </w:r>
    </w:p>
    <w:p w:rsidR="006138B5" w:rsidRDefault="006138B5" w:rsidP="00B622FC">
      <w:pPr>
        <w:ind w:firstLine="720"/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B622FC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8AC" w:rsidRDefault="007A48AC">
      <w:r>
        <w:separator/>
      </w:r>
    </w:p>
  </w:endnote>
  <w:endnote w:type="continuationSeparator" w:id="1">
    <w:p w:rsidR="007A48AC" w:rsidRDefault="007A4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8AC" w:rsidRDefault="007A48AC">
      <w:r>
        <w:separator/>
      </w:r>
    </w:p>
  </w:footnote>
  <w:footnote w:type="continuationSeparator" w:id="1">
    <w:p w:rsidR="007A48AC" w:rsidRDefault="007A48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FF" w:rsidRDefault="00E60CF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3FF" w:rsidRDefault="00E60CF1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C3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7D68">
      <w:rPr>
        <w:rStyle w:val="a6"/>
        <w:noProof/>
      </w:rPr>
      <w:t>3</w:t>
    </w:r>
    <w:r>
      <w:rPr>
        <w:rStyle w:val="a6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45A72"/>
    <w:rsid w:val="00053C61"/>
    <w:rsid w:val="000615AD"/>
    <w:rsid w:val="00071334"/>
    <w:rsid w:val="000826A3"/>
    <w:rsid w:val="00083640"/>
    <w:rsid w:val="00083C6B"/>
    <w:rsid w:val="00087F3C"/>
    <w:rsid w:val="000B6FA0"/>
    <w:rsid w:val="000E0F6B"/>
    <w:rsid w:val="000F2CE1"/>
    <w:rsid w:val="00112DC7"/>
    <w:rsid w:val="00114F35"/>
    <w:rsid w:val="00117371"/>
    <w:rsid w:val="00141117"/>
    <w:rsid w:val="00143E3A"/>
    <w:rsid w:val="0015179F"/>
    <w:rsid w:val="0015582E"/>
    <w:rsid w:val="00187B03"/>
    <w:rsid w:val="00192BE6"/>
    <w:rsid w:val="001A08D9"/>
    <w:rsid w:val="001B60E3"/>
    <w:rsid w:val="0020003C"/>
    <w:rsid w:val="00204798"/>
    <w:rsid w:val="002113CA"/>
    <w:rsid w:val="002126BA"/>
    <w:rsid w:val="00214DC8"/>
    <w:rsid w:val="00217D35"/>
    <w:rsid w:val="002235AA"/>
    <w:rsid w:val="002364B3"/>
    <w:rsid w:val="00244B18"/>
    <w:rsid w:val="0026225D"/>
    <w:rsid w:val="00266724"/>
    <w:rsid w:val="00293D9F"/>
    <w:rsid w:val="002A78AA"/>
    <w:rsid w:val="002B3202"/>
    <w:rsid w:val="002C05C8"/>
    <w:rsid w:val="002C1039"/>
    <w:rsid w:val="002C6478"/>
    <w:rsid w:val="002E3479"/>
    <w:rsid w:val="002E591E"/>
    <w:rsid w:val="003109DB"/>
    <w:rsid w:val="00310F75"/>
    <w:rsid w:val="00340887"/>
    <w:rsid w:val="00357541"/>
    <w:rsid w:val="0037432D"/>
    <w:rsid w:val="00385165"/>
    <w:rsid w:val="003B1C81"/>
    <w:rsid w:val="003B3B07"/>
    <w:rsid w:val="003B6EAC"/>
    <w:rsid w:val="003C2351"/>
    <w:rsid w:val="003C7D8A"/>
    <w:rsid w:val="003D37CB"/>
    <w:rsid w:val="003D43B6"/>
    <w:rsid w:val="003D5360"/>
    <w:rsid w:val="003E0B11"/>
    <w:rsid w:val="003F2358"/>
    <w:rsid w:val="003F7998"/>
    <w:rsid w:val="004034C1"/>
    <w:rsid w:val="0041588A"/>
    <w:rsid w:val="00423C03"/>
    <w:rsid w:val="0042514F"/>
    <w:rsid w:val="00466E4C"/>
    <w:rsid w:val="00470E9E"/>
    <w:rsid w:val="00483299"/>
    <w:rsid w:val="004A17EA"/>
    <w:rsid w:val="004D5D41"/>
    <w:rsid w:val="004D72D0"/>
    <w:rsid w:val="004E19DC"/>
    <w:rsid w:val="004E3D71"/>
    <w:rsid w:val="004E64AC"/>
    <w:rsid w:val="004F1D44"/>
    <w:rsid w:val="004F32BA"/>
    <w:rsid w:val="004F4F6C"/>
    <w:rsid w:val="004F60FC"/>
    <w:rsid w:val="0050117B"/>
    <w:rsid w:val="005268EB"/>
    <w:rsid w:val="00533778"/>
    <w:rsid w:val="00533F76"/>
    <w:rsid w:val="00552B64"/>
    <w:rsid w:val="00562A3D"/>
    <w:rsid w:val="00565BF8"/>
    <w:rsid w:val="00585903"/>
    <w:rsid w:val="005875B7"/>
    <w:rsid w:val="005A4833"/>
    <w:rsid w:val="005A79B5"/>
    <w:rsid w:val="005C39B9"/>
    <w:rsid w:val="005C4AF6"/>
    <w:rsid w:val="005D30BA"/>
    <w:rsid w:val="005E3C96"/>
    <w:rsid w:val="00612571"/>
    <w:rsid w:val="0061296F"/>
    <w:rsid w:val="006138B5"/>
    <w:rsid w:val="00627E5A"/>
    <w:rsid w:val="00645E85"/>
    <w:rsid w:val="00683C89"/>
    <w:rsid w:val="006C65A2"/>
    <w:rsid w:val="006F7128"/>
    <w:rsid w:val="00710881"/>
    <w:rsid w:val="007128C1"/>
    <w:rsid w:val="00724854"/>
    <w:rsid w:val="007728FF"/>
    <w:rsid w:val="007836CB"/>
    <w:rsid w:val="00790ADC"/>
    <w:rsid w:val="007A0653"/>
    <w:rsid w:val="007A48AC"/>
    <w:rsid w:val="007B1FB7"/>
    <w:rsid w:val="007C084A"/>
    <w:rsid w:val="007C35DE"/>
    <w:rsid w:val="007C50F3"/>
    <w:rsid w:val="007C748B"/>
    <w:rsid w:val="007D6F27"/>
    <w:rsid w:val="008004B0"/>
    <w:rsid w:val="00804150"/>
    <w:rsid w:val="00815854"/>
    <w:rsid w:val="00846135"/>
    <w:rsid w:val="00850634"/>
    <w:rsid w:val="00856BF5"/>
    <w:rsid w:val="008C2F03"/>
    <w:rsid w:val="008D2A60"/>
    <w:rsid w:val="008E6D8F"/>
    <w:rsid w:val="008F653F"/>
    <w:rsid w:val="009167A8"/>
    <w:rsid w:val="009218D5"/>
    <w:rsid w:val="00927513"/>
    <w:rsid w:val="00931714"/>
    <w:rsid w:val="0093499B"/>
    <w:rsid w:val="00936E19"/>
    <w:rsid w:val="0094215E"/>
    <w:rsid w:val="009579F9"/>
    <w:rsid w:val="00960B26"/>
    <w:rsid w:val="0096552A"/>
    <w:rsid w:val="00976B47"/>
    <w:rsid w:val="00986F8D"/>
    <w:rsid w:val="00993A5E"/>
    <w:rsid w:val="009968A8"/>
    <w:rsid w:val="00996E9D"/>
    <w:rsid w:val="009A2AA6"/>
    <w:rsid w:val="009C167E"/>
    <w:rsid w:val="009C1B95"/>
    <w:rsid w:val="009C33FF"/>
    <w:rsid w:val="009D7DD5"/>
    <w:rsid w:val="009E02F8"/>
    <w:rsid w:val="009E1957"/>
    <w:rsid w:val="00A051D3"/>
    <w:rsid w:val="00A05A03"/>
    <w:rsid w:val="00A3403E"/>
    <w:rsid w:val="00A35D84"/>
    <w:rsid w:val="00A7665B"/>
    <w:rsid w:val="00A91A33"/>
    <w:rsid w:val="00A9706D"/>
    <w:rsid w:val="00AB1F72"/>
    <w:rsid w:val="00AE0A13"/>
    <w:rsid w:val="00AE25C5"/>
    <w:rsid w:val="00AE550A"/>
    <w:rsid w:val="00AF407B"/>
    <w:rsid w:val="00B10D30"/>
    <w:rsid w:val="00B10E40"/>
    <w:rsid w:val="00B16EB8"/>
    <w:rsid w:val="00B2094D"/>
    <w:rsid w:val="00B2114D"/>
    <w:rsid w:val="00B47D6A"/>
    <w:rsid w:val="00B622FC"/>
    <w:rsid w:val="00B67364"/>
    <w:rsid w:val="00B803DE"/>
    <w:rsid w:val="00B8761C"/>
    <w:rsid w:val="00BA4A1B"/>
    <w:rsid w:val="00BC154C"/>
    <w:rsid w:val="00BC664C"/>
    <w:rsid w:val="00BE16C2"/>
    <w:rsid w:val="00BE319A"/>
    <w:rsid w:val="00BF3210"/>
    <w:rsid w:val="00C114C2"/>
    <w:rsid w:val="00C12E2F"/>
    <w:rsid w:val="00C42325"/>
    <w:rsid w:val="00C45E00"/>
    <w:rsid w:val="00C51010"/>
    <w:rsid w:val="00C56602"/>
    <w:rsid w:val="00C6097E"/>
    <w:rsid w:val="00C612C3"/>
    <w:rsid w:val="00C703D4"/>
    <w:rsid w:val="00C70B32"/>
    <w:rsid w:val="00C958B6"/>
    <w:rsid w:val="00CE08BF"/>
    <w:rsid w:val="00CE1338"/>
    <w:rsid w:val="00D20B5F"/>
    <w:rsid w:val="00D35261"/>
    <w:rsid w:val="00D42E47"/>
    <w:rsid w:val="00D67649"/>
    <w:rsid w:val="00D80637"/>
    <w:rsid w:val="00D87D68"/>
    <w:rsid w:val="00D90C2A"/>
    <w:rsid w:val="00D9551D"/>
    <w:rsid w:val="00DA64A9"/>
    <w:rsid w:val="00DD5FA3"/>
    <w:rsid w:val="00DD72EC"/>
    <w:rsid w:val="00DF22CF"/>
    <w:rsid w:val="00DF3D2D"/>
    <w:rsid w:val="00DF5D19"/>
    <w:rsid w:val="00E60CF1"/>
    <w:rsid w:val="00E777AE"/>
    <w:rsid w:val="00EA52E7"/>
    <w:rsid w:val="00ED3207"/>
    <w:rsid w:val="00EE1184"/>
    <w:rsid w:val="00EF41A8"/>
    <w:rsid w:val="00F05ADB"/>
    <w:rsid w:val="00F31D07"/>
    <w:rsid w:val="00F3782D"/>
    <w:rsid w:val="00F56196"/>
    <w:rsid w:val="00F62369"/>
    <w:rsid w:val="00F743FF"/>
    <w:rsid w:val="00F912C2"/>
    <w:rsid w:val="00FA068E"/>
    <w:rsid w:val="00FB33BD"/>
    <w:rsid w:val="00FB4722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5A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11DBB-B9EB-414B-97E3-3D5A190C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36</cp:revision>
  <cp:lastPrinted>2012-09-11T07:20:00Z</cp:lastPrinted>
  <dcterms:created xsi:type="dcterms:W3CDTF">2012-08-09T01:31:00Z</dcterms:created>
  <dcterms:modified xsi:type="dcterms:W3CDTF">2012-09-11T07:20:00Z</dcterms:modified>
</cp:coreProperties>
</file>