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B4A" w:rsidRPr="00C75157" w:rsidRDefault="008C0B4A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8C0B4A" w:rsidRPr="00C75157" w:rsidRDefault="008C0B4A" w:rsidP="007E49D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8C0B4A" w:rsidRPr="007E49DD" w:rsidRDefault="008C0B4A" w:rsidP="007E49DD">
      <w:pPr>
        <w:jc w:val="center"/>
        <w:rPr>
          <w:caps/>
          <w:sz w:val="28"/>
          <w:szCs w:val="28"/>
        </w:rPr>
      </w:pPr>
      <w:r>
        <w:rPr>
          <w:sz w:val="28"/>
          <w:szCs w:val="28"/>
        </w:rPr>
        <w:t>"</w:t>
      </w:r>
      <w:r w:rsidRPr="007E49DD">
        <w:rPr>
          <w:sz w:val="28"/>
          <w:szCs w:val="28"/>
        </w:rPr>
        <w:t xml:space="preserve">Об обеспечении беспрепятственного доступа </w:t>
      </w:r>
      <w:r>
        <w:rPr>
          <w:sz w:val="28"/>
          <w:szCs w:val="28"/>
        </w:rPr>
        <w:t>и</w:t>
      </w:r>
      <w:r w:rsidRPr="007E49DD">
        <w:rPr>
          <w:sz w:val="28"/>
          <w:szCs w:val="28"/>
        </w:rPr>
        <w:t>нвалидов и других маломобильных групп населения к объектам социальной, транспортно</w:t>
      </w:r>
      <w:r>
        <w:rPr>
          <w:sz w:val="28"/>
          <w:szCs w:val="28"/>
        </w:rPr>
        <w:t>й и инженерной инфраструктур в П</w:t>
      </w:r>
      <w:r w:rsidRPr="007E49DD">
        <w:rPr>
          <w:sz w:val="28"/>
          <w:szCs w:val="28"/>
        </w:rPr>
        <w:t>риморском крае</w:t>
      </w:r>
      <w:r>
        <w:rPr>
          <w:sz w:val="28"/>
          <w:szCs w:val="28"/>
        </w:rPr>
        <w:t>"</w:t>
      </w:r>
    </w:p>
    <w:p w:rsidR="008C0B4A" w:rsidRDefault="008C0B4A" w:rsidP="007E49DD">
      <w:pPr>
        <w:shd w:val="clear" w:color="auto" w:fill="FFFFFF"/>
        <w:ind w:right="36"/>
        <w:jc w:val="center"/>
        <w:rPr>
          <w:color w:val="000000"/>
          <w:spacing w:val="1"/>
          <w:sz w:val="28"/>
          <w:szCs w:val="28"/>
        </w:rPr>
      </w:pPr>
    </w:p>
    <w:p w:rsidR="008C0B4A" w:rsidRPr="001672B6" w:rsidRDefault="008C0B4A" w:rsidP="001672B6">
      <w:pPr>
        <w:shd w:val="clear" w:color="auto" w:fill="FFFFFF"/>
        <w:ind w:right="36" w:firstLine="708"/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"</w:t>
      </w:r>
      <w:r w:rsidRPr="007E49DD">
        <w:rPr>
          <w:sz w:val="28"/>
          <w:szCs w:val="28"/>
        </w:rPr>
        <w:t xml:space="preserve">Об обеспечении беспрепятственного доступа </w:t>
      </w:r>
      <w:r>
        <w:rPr>
          <w:sz w:val="28"/>
          <w:szCs w:val="28"/>
        </w:rPr>
        <w:t>и</w:t>
      </w:r>
      <w:r w:rsidRPr="007E49DD">
        <w:rPr>
          <w:sz w:val="28"/>
          <w:szCs w:val="28"/>
        </w:rPr>
        <w:t>нвалидов и других маломобильных групп населения к объектам социальной, транспортно</w:t>
      </w:r>
      <w:r>
        <w:rPr>
          <w:sz w:val="28"/>
          <w:szCs w:val="28"/>
        </w:rPr>
        <w:t>й и инженерной инфраструктур в П</w:t>
      </w:r>
      <w:r w:rsidRPr="007E49DD">
        <w:rPr>
          <w:sz w:val="28"/>
          <w:szCs w:val="28"/>
        </w:rPr>
        <w:t>риморском крае</w:t>
      </w:r>
      <w:r>
        <w:rPr>
          <w:sz w:val="28"/>
          <w:szCs w:val="28"/>
        </w:rPr>
        <w:t>" подготовлен в связи с необходимостью законодательного регулирования отношений</w:t>
      </w:r>
      <w:r w:rsidRPr="001672B6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1672B6">
        <w:rPr>
          <w:sz w:val="28"/>
          <w:szCs w:val="28"/>
        </w:rPr>
        <w:t xml:space="preserve"> с созданием условий для беспрепятственного передвижения, доступа</w:t>
      </w:r>
      <w:r>
        <w:rPr>
          <w:sz w:val="28"/>
          <w:szCs w:val="28"/>
        </w:rPr>
        <w:t xml:space="preserve"> лиц с ограниченными возможностями здоровья</w:t>
      </w:r>
      <w:r w:rsidRPr="001672B6">
        <w:rPr>
          <w:sz w:val="28"/>
          <w:szCs w:val="28"/>
        </w:rPr>
        <w:t xml:space="preserve"> и других маломобильных групп населения к объектам социальной, транспортной и инженерной инфраструктур в Приморском крае, </w:t>
      </w:r>
      <w:r>
        <w:rPr>
          <w:sz w:val="28"/>
          <w:szCs w:val="28"/>
        </w:rPr>
        <w:t>а также для устранения</w:t>
      </w:r>
      <w:r w:rsidRPr="001672B6">
        <w:rPr>
          <w:sz w:val="28"/>
          <w:szCs w:val="28"/>
        </w:rPr>
        <w:t xml:space="preserve"> транспортных и коммуникационных барьеров, </w:t>
      </w:r>
      <w:r>
        <w:rPr>
          <w:sz w:val="28"/>
          <w:szCs w:val="28"/>
        </w:rPr>
        <w:t>не позволяющих указанным лицам в полной мере реализовывать свои права и свободы.</w:t>
      </w:r>
    </w:p>
    <w:p w:rsidR="008C0B4A" w:rsidRDefault="008C0B4A" w:rsidP="00426A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Закрепляется перечень</w:t>
      </w:r>
      <w:r w:rsidRPr="00AC6F8B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объектов</w:t>
      </w:r>
      <w:r w:rsidRPr="00AC6F8B">
        <w:rPr>
          <w:sz w:val="28"/>
          <w:szCs w:val="28"/>
        </w:rPr>
        <w:t>, подлежащи</w:t>
      </w:r>
      <w:r>
        <w:rPr>
          <w:sz w:val="28"/>
          <w:szCs w:val="28"/>
        </w:rPr>
        <w:t>х</w:t>
      </w:r>
      <w:r w:rsidRPr="00AC6F8B">
        <w:rPr>
          <w:sz w:val="28"/>
          <w:szCs w:val="28"/>
        </w:rPr>
        <w:t xml:space="preserve"> оснащению специальными приспособлениями и оборудованием для свободного передвижения и доступа </w:t>
      </w:r>
      <w:r>
        <w:rPr>
          <w:sz w:val="28"/>
          <w:szCs w:val="28"/>
        </w:rPr>
        <w:t>лиц, указанных в статье 1</w:t>
      </w:r>
      <w:r w:rsidRPr="003227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законопроекта. В качестве таких объектов определены жилые дома, административные здания, </w:t>
      </w:r>
      <w:r w:rsidRPr="00813543">
        <w:rPr>
          <w:sz w:val="28"/>
          <w:szCs w:val="28"/>
        </w:rPr>
        <w:t>объекты образо</w:t>
      </w:r>
      <w:r>
        <w:rPr>
          <w:sz w:val="28"/>
          <w:szCs w:val="28"/>
        </w:rPr>
        <w:t>вания и науки, здравоохранения,</w:t>
      </w:r>
      <w:r w:rsidRPr="00813543">
        <w:rPr>
          <w:sz w:val="28"/>
          <w:szCs w:val="28"/>
        </w:rPr>
        <w:t xml:space="preserve"> социальной защиты населения</w:t>
      </w:r>
      <w:r>
        <w:rPr>
          <w:sz w:val="28"/>
          <w:szCs w:val="28"/>
        </w:rPr>
        <w:t>, культуры,</w:t>
      </w:r>
      <w:r w:rsidRPr="00426AF3">
        <w:rPr>
          <w:szCs w:val="28"/>
        </w:rPr>
        <w:t xml:space="preserve"> </w:t>
      </w:r>
      <w:r>
        <w:rPr>
          <w:sz w:val="28"/>
          <w:szCs w:val="28"/>
        </w:rPr>
        <w:t>а также</w:t>
      </w:r>
      <w:r w:rsidRPr="00426AF3">
        <w:rPr>
          <w:sz w:val="28"/>
          <w:szCs w:val="28"/>
        </w:rPr>
        <w:t xml:space="preserve"> торговли, бытового обслуживания населения</w:t>
      </w:r>
      <w:r>
        <w:rPr>
          <w:sz w:val="28"/>
          <w:szCs w:val="28"/>
        </w:rPr>
        <w:t xml:space="preserve">, в том числе объекты дорожной инфраструктуры. </w:t>
      </w:r>
    </w:p>
    <w:p w:rsidR="008C0B4A" w:rsidRDefault="008C0B4A" w:rsidP="00426A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положениями законопроекта </w:t>
      </w:r>
      <w:r w:rsidRPr="00E0665D">
        <w:rPr>
          <w:sz w:val="28"/>
          <w:szCs w:val="28"/>
        </w:rPr>
        <w:t>не допуска</w:t>
      </w:r>
      <w:r>
        <w:rPr>
          <w:sz w:val="28"/>
          <w:szCs w:val="28"/>
        </w:rPr>
        <w:t>ется</w:t>
      </w:r>
      <w:r w:rsidRPr="00AA5BE1">
        <w:rPr>
          <w:sz w:val="28"/>
          <w:szCs w:val="28"/>
        </w:rPr>
        <w:t xml:space="preserve"> </w:t>
      </w:r>
      <w:r w:rsidRPr="00E0665D">
        <w:rPr>
          <w:sz w:val="28"/>
          <w:szCs w:val="28"/>
        </w:rPr>
        <w:t xml:space="preserve">планировка и застройка населенных пунктов, формирование жилых и рекреационных зон, разработка проектных решений на новое строительство и реконструкцию зданий, сооружений и их комплексов, а также разработка и производство транспортных средств общего пользования, средств связи и информации без приспособления </w:t>
      </w:r>
      <w:r>
        <w:rPr>
          <w:sz w:val="28"/>
          <w:szCs w:val="28"/>
        </w:rPr>
        <w:t xml:space="preserve">указанных объектов для доступа </w:t>
      </w:r>
      <w:r w:rsidRPr="00E0665D">
        <w:rPr>
          <w:sz w:val="28"/>
          <w:szCs w:val="28"/>
        </w:rPr>
        <w:t xml:space="preserve"> маломобильных групп населения.</w:t>
      </w:r>
    </w:p>
    <w:p w:rsidR="008C0B4A" w:rsidRDefault="008C0B4A" w:rsidP="002174B2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Разработанный проект закона дополнительно направлен на развитие взаимоотношений </w:t>
      </w:r>
      <w:r>
        <w:rPr>
          <w:sz w:val="28"/>
        </w:rPr>
        <w:t>между органами исполнительной власти Приморского края, органами местного самоуправления, общественными организациями инвалидов и организациями независимо от организационных форм собственности, связанных с созданием условий для беспрепятственного доступа и использования объектов социальной, транспортной и инженерной инфраструктур определенными законопроектом группами граждан.</w:t>
      </w:r>
    </w:p>
    <w:p w:rsidR="008C0B4A" w:rsidRDefault="008C0B4A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по 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социальной политике и 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защите прав граждан                                                                          И.С. Чемерис</w:t>
      </w:r>
    </w:p>
    <w:sectPr w:rsidR="008C0B4A" w:rsidSect="003227F6">
      <w:headerReference w:type="even" r:id="rId6"/>
      <w:headerReference w:type="default" r:id="rId7"/>
      <w:pgSz w:w="11909" w:h="16834"/>
      <w:pgMar w:top="851" w:right="851" w:bottom="761" w:left="1701" w:header="425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B4A" w:rsidRDefault="008C0B4A" w:rsidP="00AF07ED">
      <w:r>
        <w:separator/>
      </w:r>
    </w:p>
  </w:endnote>
  <w:endnote w:type="continuationSeparator" w:id="1">
    <w:p w:rsidR="008C0B4A" w:rsidRDefault="008C0B4A" w:rsidP="00AF07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B4A" w:rsidRDefault="008C0B4A" w:rsidP="00AF07ED">
      <w:r>
        <w:separator/>
      </w:r>
    </w:p>
  </w:footnote>
  <w:footnote w:type="continuationSeparator" w:id="1">
    <w:p w:rsidR="008C0B4A" w:rsidRDefault="008C0B4A" w:rsidP="00AF07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4A" w:rsidRDefault="008C0B4A" w:rsidP="00AF110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0B4A" w:rsidRDefault="008C0B4A" w:rsidP="00AF110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4A" w:rsidRPr="00D60AA6" w:rsidRDefault="008C0B4A" w:rsidP="00AF110F">
    <w:pPr>
      <w:pStyle w:val="Header"/>
      <w:framePr w:wrap="around" w:vAnchor="text" w:hAnchor="margin" w:xAlign="right" w:y="1"/>
      <w:rPr>
        <w:rStyle w:val="PageNumber"/>
        <w:sz w:val="28"/>
        <w:szCs w:val="28"/>
      </w:rPr>
    </w:pPr>
    <w:r w:rsidRPr="00D60AA6">
      <w:rPr>
        <w:rStyle w:val="PageNumber"/>
        <w:sz w:val="28"/>
        <w:szCs w:val="28"/>
      </w:rPr>
      <w:fldChar w:fldCharType="begin"/>
    </w:r>
    <w:r w:rsidRPr="00D60AA6">
      <w:rPr>
        <w:rStyle w:val="PageNumber"/>
        <w:sz w:val="28"/>
        <w:szCs w:val="28"/>
      </w:rPr>
      <w:instrText xml:space="preserve">PAGE  </w:instrText>
    </w:r>
    <w:r w:rsidRPr="00D60AA6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2</w:t>
    </w:r>
    <w:r w:rsidRPr="00D60AA6">
      <w:rPr>
        <w:rStyle w:val="PageNumber"/>
        <w:sz w:val="28"/>
        <w:szCs w:val="28"/>
      </w:rPr>
      <w:fldChar w:fldCharType="end"/>
    </w:r>
  </w:p>
  <w:p w:rsidR="008C0B4A" w:rsidRDefault="008C0B4A" w:rsidP="00AF110F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E49DD"/>
    <w:rPr>
      <w:rFonts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Normal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NormalWeb">
    <w:name w:val="Normal (Web)"/>
    <w:basedOn w:val="Normal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1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156</TotalTime>
  <Pages>1</Pages>
  <Words>359</Words>
  <Characters>2048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babuhina_a_v</cp:lastModifiedBy>
  <cp:revision>10</cp:revision>
  <cp:lastPrinted>2012-08-24T01:13:00Z</cp:lastPrinted>
  <dcterms:created xsi:type="dcterms:W3CDTF">2012-08-23T03:35:00Z</dcterms:created>
  <dcterms:modified xsi:type="dcterms:W3CDTF">2012-08-26T22:48:00Z</dcterms:modified>
</cp:coreProperties>
</file>