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565" w:rsidRPr="00C34D8C" w:rsidRDefault="00033565" w:rsidP="001E1767">
      <w:pPr>
        <w:pStyle w:val="a4"/>
        <w:ind w:left="10490" w:hanging="410"/>
        <w:jc w:val="both"/>
        <w:rPr>
          <w:szCs w:val="28"/>
        </w:rPr>
      </w:pPr>
      <w:r w:rsidRPr="00C34D8C">
        <w:rPr>
          <w:szCs w:val="28"/>
        </w:rPr>
        <w:t>Приложение</w:t>
      </w:r>
      <w:r w:rsidR="002D5E1C">
        <w:rPr>
          <w:szCs w:val="28"/>
        </w:rPr>
        <w:t xml:space="preserve"> </w:t>
      </w:r>
    </w:p>
    <w:p w:rsidR="00033565" w:rsidRPr="00C34D8C" w:rsidRDefault="00033565" w:rsidP="001E1767">
      <w:pPr>
        <w:pStyle w:val="a4"/>
        <w:ind w:left="10490" w:hanging="410"/>
        <w:jc w:val="both"/>
        <w:rPr>
          <w:szCs w:val="28"/>
        </w:rPr>
      </w:pPr>
      <w:r w:rsidRPr="00C34D8C">
        <w:rPr>
          <w:szCs w:val="28"/>
        </w:rPr>
        <w:t xml:space="preserve">к решению комитета </w:t>
      </w:r>
    </w:p>
    <w:p w:rsidR="00033565" w:rsidRPr="00C34D8C" w:rsidRDefault="00033565" w:rsidP="001E1767">
      <w:pPr>
        <w:pStyle w:val="a4"/>
        <w:ind w:left="10490" w:hanging="410"/>
        <w:jc w:val="both"/>
        <w:rPr>
          <w:szCs w:val="28"/>
        </w:rPr>
      </w:pPr>
      <w:r w:rsidRPr="00C34D8C">
        <w:rPr>
          <w:szCs w:val="28"/>
        </w:rPr>
        <w:t xml:space="preserve">Законодательного Собрания </w:t>
      </w:r>
    </w:p>
    <w:p w:rsidR="00033565" w:rsidRPr="00C34D8C" w:rsidRDefault="00033565" w:rsidP="001E1767">
      <w:pPr>
        <w:pStyle w:val="a4"/>
        <w:ind w:left="10490" w:hanging="410"/>
        <w:jc w:val="both"/>
        <w:rPr>
          <w:szCs w:val="28"/>
        </w:rPr>
      </w:pPr>
      <w:r w:rsidRPr="00C34D8C">
        <w:rPr>
          <w:szCs w:val="28"/>
        </w:rPr>
        <w:t xml:space="preserve">по бюджетно-налоговой политике </w:t>
      </w:r>
    </w:p>
    <w:p w:rsidR="00033565" w:rsidRDefault="00033565" w:rsidP="001E1767">
      <w:pPr>
        <w:pStyle w:val="a4"/>
        <w:ind w:left="10490" w:hanging="410"/>
        <w:jc w:val="both"/>
        <w:rPr>
          <w:szCs w:val="28"/>
        </w:rPr>
      </w:pPr>
      <w:r w:rsidRPr="00C34D8C">
        <w:rPr>
          <w:szCs w:val="28"/>
        </w:rPr>
        <w:t xml:space="preserve">и финансовым ресурсам </w:t>
      </w:r>
    </w:p>
    <w:p w:rsidR="002730C7" w:rsidRPr="00C34D8C" w:rsidRDefault="002730C7" w:rsidP="001E1767">
      <w:pPr>
        <w:pStyle w:val="a4"/>
        <w:ind w:left="10490" w:hanging="410"/>
        <w:jc w:val="both"/>
        <w:rPr>
          <w:szCs w:val="28"/>
        </w:rPr>
      </w:pPr>
      <w:r>
        <w:rPr>
          <w:szCs w:val="28"/>
        </w:rPr>
        <w:t xml:space="preserve">от </w:t>
      </w:r>
      <w:r w:rsidR="00063764">
        <w:rPr>
          <w:szCs w:val="28"/>
        </w:rPr>
        <w:t>10.01.2012</w:t>
      </w:r>
      <w:r w:rsidR="00D35B99">
        <w:rPr>
          <w:szCs w:val="28"/>
        </w:rPr>
        <w:t xml:space="preserve"> № </w:t>
      </w:r>
      <w:r w:rsidR="00466EB7">
        <w:rPr>
          <w:szCs w:val="28"/>
        </w:rPr>
        <w:t>3</w:t>
      </w:r>
    </w:p>
    <w:p w:rsidR="00033565" w:rsidRPr="00C34D8C" w:rsidRDefault="00033565" w:rsidP="00033565">
      <w:pPr>
        <w:pStyle w:val="a4"/>
        <w:rPr>
          <w:szCs w:val="28"/>
        </w:rPr>
      </w:pPr>
      <w:r w:rsidRPr="00C34D8C">
        <w:rPr>
          <w:szCs w:val="28"/>
        </w:rPr>
        <w:t xml:space="preserve">Таблица поправок </w:t>
      </w:r>
    </w:p>
    <w:p w:rsidR="008A1951" w:rsidRDefault="00033565" w:rsidP="00033565">
      <w:pPr>
        <w:pStyle w:val="a4"/>
      </w:pPr>
      <w:r w:rsidRPr="00C34D8C">
        <w:rPr>
          <w:szCs w:val="28"/>
        </w:rPr>
        <w:t xml:space="preserve">к проекту закона Приморского края </w:t>
      </w:r>
      <w:r w:rsidR="008A1951">
        <w:t>"</w:t>
      </w:r>
      <w:r w:rsidR="008A1951" w:rsidRPr="009352CF">
        <w:t xml:space="preserve">Об отдельных вопросах организации и деятельности </w:t>
      </w:r>
    </w:p>
    <w:p w:rsidR="009665A4" w:rsidRDefault="008A1951" w:rsidP="00033565">
      <w:pPr>
        <w:pStyle w:val="a4"/>
        <w:rPr>
          <w:szCs w:val="28"/>
        </w:rPr>
      </w:pPr>
      <w:r w:rsidRPr="009352CF">
        <w:t>контрольно-счетных органов муниципальных образований Приморского края</w:t>
      </w:r>
      <w:r>
        <w:t>"</w:t>
      </w:r>
      <w:r w:rsidR="00033565" w:rsidRPr="00C34D8C">
        <w:rPr>
          <w:szCs w:val="28"/>
        </w:rPr>
        <w:t xml:space="preserve">, </w:t>
      </w:r>
    </w:p>
    <w:p w:rsidR="009333FF" w:rsidRDefault="00033565" w:rsidP="00033565">
      <w:pPr>
        <w:pStyle w:val="a4"/>
        <w:rPr>
          <w:szCs w:val="28"/>
        </w:rPr>
      </w:pPr>
      <w:proofErr w:type="gramStart"/>
      <w:r w:rsidRPr="00C34D8C">
        <w:rPr>
          <w:szCs w:val="28"/>
        </w:rPr>
        <w:t>рекомендуемых</w:t>
      </w:r>
      <w:proofErr w:type="gramEnd"/>
      <w:r w:rsidRPr="00C34D8C">
        <w:rPr>
          <w:szCs w:val="28"/>
        </w:rPr>
        <w:t xml:space="preserve"> комитетом Законодательного Собрания по бюджетно-налоговой политике </w:t>
      </w:r>
    </w:p>
    <w:p w:rsidR="004776FE" w:rsidRDefault="00033565" w:rsidP="00B25912">
      <w:pPr>
        <w:pStyle w:val="a4"/>
        <w:rPr>
          <w:szCs w:val="28"/>
        </w:rPr>
      </w:pPr>
      <w:r w:rsidRPr="00C34D8C">
        <w:rPr>
          <w:szCs w:val="28"/>
        </w:rPr>
        <w:t xml:space="preserve">и финансовым ресурсам к </w:t>
      </w:r>
      <w:r w:rsidR="00DB514E" w:rsidRPr="00C34D8C">
        <w:rPr>
          <w:szCs w:val="28"/>
        </w:rPr>
        <w:t>принятию</w:t>
      </w:r>
      <w:r w:rsidR="00DB514E">
        <w:rPr>
          <w:szCs w:val="28"/>
        </w:rPr>
        <w:t xml:space="preserve"> </w:t>
      </w:r>
    </w:p>
    <w:p w:rsidR="005B6502" w:rsidRPr="00441066" w:rsidRDefault="005B6502" w:rsidP="00B25912">
      <w:pPr>
        <w:pStyle w:val="a4"/>
        <w:rPr>
          <w:sz w:val="24"/>
          <w:szCs w:val="24"/>
        </w:rPr>
      </w:pPr>
    </w:p>
    <w:tbl>
      <w:tblPr>
        <w:tblW w:w="14601" w:type="dxa"/>
        <w:tblInd w:w="-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BF"/>
      </w:tblPr>
      <w:tblGrid>
        <w:gridCol w:w="540"/>
        <w:gridCol w:w="3240"/>
        <w:gridCol w:w="1800"/>
        <w:gridCol w:w="2926"/>
        <w:gridCol w:w="1417"/>
        <w:gridCol w:w="1418"/>
        <w:gridCol w:w="3260"/>
      </w:tblGrid>
      <w:tr w:rsidR="00E00B0E" w:rsidRPr="00441066" w:rsidTr="003479ED">
        <w:tc>
          <w:tcPr>
            <w:tcW w:w="540" w:type="dxa"/>
            <w:tcBorders>
              <w:bottom w:val="nil"/>
            </w:tcBorders>
          </w:tcPr>
          <w:p w:rsidR="00E00B0E" w:rsidRPr="00441066" w:rsidRDefault="00E00B0E" w:rsidP="00033565">
            <w:pPr>
              <w:widowControl w:val="0"/>
              <w:jc w:val="center"/>
              <w:rPr>
                <w:noProof/>
                <w:snapToGrid w:val="0"/>
                <w:sz w:val="24"/>
                <w:szCs w:val="24"/>
              </w:rPr>
            </w:pPr>
            <w:r w:rsidRPr="00441066">
              <w:rPr>
                <w:noProof/>
                <w:snapToGrid w:val="0"/>
                <w:sz w:val="24"/>
                <w:szCs w:val="24"/>
              </w:rPr>
              <w:t>№</w:t>
            </w:r>
          </w:p>
          <w:p w:rsidR="00E00B0E" w:rsidRPr="00441066" w:rsidRDefault="00E00B0E" w:rsidP="00033565">
            <w:pPr>
              <w:widowControl w:val="0"/>
              <w:jc w:val="center"/>
              <w:rPr>
                <w:noProof/>
                <w:snapToGrid w:val="0"/>
                <w:sz w:val="24"/>
                <w:szCs w:val="24"/>
              </w:rPr>
            </w:pPr>
            <w:r w:rsidRPr="00441066">
              <w:rPr>
                <w:noProof/>
                <w:snapToGrid w:val="0"/>
                <w:sz w:val="24"/>
                <w:szCs w:val="24"/>
              </w:rPr>
              <w:t>п/п</w:t>
            </w:r>
          </w:p>
          <w:p w:rsidR="00E00B0E" w:rsidRPr="00441066" w:rsidRDefault="00E00B0E" w:rsidP="00033565">
            <w:pPr>
              <w:widowControl w:val="0"/>
              <w:jc w:val="center"/>
              <w:rPr>
                <w:noProof/>
                <w:snapToGrid w:val="0"/>
                <w:sz w:val="24"/>
                <w:szCs w:val="24"/>
              </w:rPr>
            </w:pPr>
          </w:p>
        </w:tc>
        <w:tc>
          <w:tcPr>
            <w:tcW w:w="3240" w:type="dxa"/>
            <w:tcBorders>
              <w:bottom w:val="nil"/>
            </w:tcBorders>
          </w:tcPr>
          <w:p w:rsidR="00E00B0E" w:rsidRPr="00441066" w:rsidRDefault="00E00B0E" w:rsidP="00033565">
            <w:pPr>
              <w:pStyle w:val="21"/>
              <w:ind w:firstLine="386"/>
              <w:rPr>
                <w:sz w:val="24"/>
                <w:szCs w:val="24"/>
              </w:rPr>
            </w:pPr>
            <w:r w:rsidRPr="00441066">
              <w:rPr>
                <w:sz w:val="24"/>
                <w:szCs w:val="24"/>
              </w:rPr>
              <w:t xml:space="preserve">Текст законопроекта, </w:t>
            </w:r>
          </w:p>
          <w:p w:rsidR="00E00B0E" w:rsidRPr="00441066" w:rsidRDefault="00E00B0E" w:rsidP="00033565">
            <w:pPr>
              <w:pStyle w:val="21"/>
              <w:ind w:firstLine="386"/>
              <w:rPr>
                <w:sz w:val="24"/>
                <w:szCs w:val="24"/>
              </w:rPr>
            </w:pPr>
            <w:r w:rsidRPr="00441066">
              <w:rPr>
                <w:sz w:val="24"/>
                <w:szCs w:val="24"/>
              </w:rPr>
              <w:t xml:space="preserve">к которому предлагается </w:t>
            </w:r>
          </w:p>
          <w:p w:rsidR="00E00B0E" w:rsidRPr="00441066" w:rsidRDefault="00E00B0E" w:rsidP="00033565">
            <w:pPr>
              <w:pStyle w:val="21"/>
              <w:ind w:firstLine="386"/>
              <w:rPr>
                <w:sz w:val="24"/>
                <w:szCs w:val="24"/>
              </w:rPr>
            </w:pPr>
            <w:r w:rsidRPr="00441066">
              <w:rPr>
                <w:sz w:val="24"/>
                <w:szCs w:val="24"/>
              </w:rPr>
              <w:t>поправка</w:t>
            </w:r>
          </w:p>
          <w:p w:rsidR="00E00B0E" w:rsidRPr="00441066" w:rsidRDefault="00E00B0E" w:rsidP="00033565">
            <w:pPr>
              <w:widowControl w:val="0"/>
              <w:ind w:right="58" w:firstLine="386"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nil"/>
            </w:tcBorders>
          </w:tcPr>
          <w:p w:rsidR="00E00B0E" w:rsidRPr="00441066" w:rsidRDefault="00E00B0E" w:rsidP="00033565">
            <w:pPr>
              <w:pStyle w:val="2"/>
              <w:rPr>
                <w:sz w:val="24"/>
                <w:szCs w:val="24"/>
              </w:rPr>
            </w:pPr>
            <w:r w:rsidRPr="00441066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2926" w:type="dxa"/>
            <w:tcBorders>
              <w:bottom w:val="nil"/>
            </w:tcBorders>
          </w:tcPr>
          <w:p w:rsidR="00E00B0E" w:rsidRPr="00441066" w:rsidRDefault="00E00B0E" w:rsidP="00033565">
            <w:pPr>
              <w:pStyle w:val="a6"/>
              <w:widowControl w:val="0"/>
              <w:tabs>
                <w:tab w:val="clear" w:pos="4153"/>
                <w:tab w:val="clear" w:pos="8306"/>
              </w:tabs>
              <w:ind w:firstLine="0"/>
              <w:jc w:val="center"/>
              <w:rPr>
                <w:snapToGrid w:val="0"/>
                <w:sz w:val="24"/>
                <w:szCs w:val="24"/>
              </w:rPr>
            </w:pPr>
            <w:r w:rsidRPr="00441066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417" w:type="dxa"/>
            <w:tcBorders>
              <w:bottom w:val="nil"/>
            </w:tcBorders>
          </w:tcPr>
          <w:p w:rsidR="00E00B0E" w:rsidRPr="0026533D" w:rsidRDefault="00E00B0E" w:rsidP="00033565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proofErr w:type="spellStart"/>
            <w:proofErr w:type="gramStart"/>
            <w:r w:rsidRPr="00E00B0E">
              <w:rPr>
                <w:snapToGrid w:val="0"/>
                <w:sz w:val="24"/>
                <w:szCs w:val="24"/>
              </w:rPr>
              <w:t>Альтерна-тивные</w:t>
            </w:r>
            <w:proofErr w:type="spellEnd"/>
            <w:proofErr w:type="gramEnd"/>
            <w:r w:rsidRPr="00E00B0E">
              <w:rPr>
                <w:snapToGrid w:val="0"/>
                <w:sz w:val="24"/>
                <w:szCs w:val="24"/>
              </w:rPr>
              <w:t xml:space="preserve"> поправки</w:t>
            </w:r>
          </w:p>
        </w:tc>
        <w:tc>
          <w:tcPr>
            <w:tcW w:w="1418" w:type="dxa"/>
            <w:tcBorders>
              <w:bottom w:val="nil"/>
            </w:tcBorders>
          </w:tcPr>
          <w:p w:rsidR="00E00B0E" w:rsidRPr="00441066" w:rsidRDefault="00E00B0E" w:rsidP="00033565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26533D">
              <w:rPr>
                <w:snapToGrid w:val="0"/>
                <w:sz w:val="24"/>
                <w:szCs w:val="24"/>
              </w:rPr>
              <w:t>Решение комитета</w:t>
            </w:r>
          </w:p>
          <w:p w:rsidR="00E00B0E" w:rsidRPr="00441066" w:rsidRDefault="00E00B0E" w:rsidP="00033565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nil"/>
            </w:tcBorders>
          </w:tcPr>
          <w:p w:rsidR="00E00B0E" w:rsidRPr="00441066" w:rsidRDefault="00E00B0E" w:rsidP="0026533D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441066">
              <w:rPr>
                <w:snapToGrid w:val="0"/>
                <w:sz w:val="24"/>
                <w:szCs w:val="24"/>
              </w:rPr>
              <w:t>Новая редакция текста</w:t>
            </w:r>
          </w:p>
          <w:p w:rsidR="00E00B0E" w:rsidRPr="00441066" w:rsidRDefault="00E00B0E" w:rsidP="0026533D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441066">
              <w:rPr>
                <w:snapToGrid w:val="0"/>
                <w:sz w:val="24"/>
                <w:szCs w:val="24"/>
              </w:rPr>
              <w:t>законопроекта с учетом</w:t>
            </w:r>
          </w:p>
          <w:p w:rsidR="00E00B0E" w:rsidRPr="00441066" w:rsidRDefault="00E00B0E" w:rsidP="0026533D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441066">
              <w:rPr>
                <w:snapToGrid w:val="0"/>
                <w:sz w:val="24"/>
                <w:szCs w:val="24"/>
              </w:rPr>
              <w:t>поправки</w:t>
            </w:r>
          </w:p>
        </w:tc>
      </w:tr>
    </w:tbl>
    <w:p w:rsidR="001543B3" w:rsidRPr="001543B3" w:rsidRDefault="001543B3">
      <w:pPr>
        <w:rPr>
          <w:sz w:val="2"/>
          <w:szCs w:val="2"/>
        </w:rPr>
      </w:pPr>
    </w:p>
    <w:tbl>
      <w:tblPr>
        <w:tblW w:w="14602" w:type="dxa"/>
        <w:tblInd w:w="-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BF"/>
      </w:tblPr>
      <w:tblGrid>
        <w:gridCol w:w="540"/>
        <w:gridCol w:w="3240"/>
        <w:gridCol w:w="1800"/>
        <w:gridCol w:w="2926"/>
        <w:gridCol w:w="1417"/>
        <w:gridCol w:w="1418"/>
        <w:gridCol w:w="3261"/>
      </w:tblGrid>
      <w:tr w:rsidR="00E00B0E" w:rsidRPr="009527B2" w:rsidTr="003479ED">
        <w:trPr>
          <w:tblHeader/>
        </w:trPr>
        <w:tc>
          <w:tcPr>
            <w:tcW w:w="540" w:type="dxa"/>
            <w:tcBorders>
              <w:bottom w:val="nil"/>
            </w:tcBorders>
          </w:tcPr>
          <w:p w:rsidR="00E00B0E" w:rsidRPr="009527B2" w:rsidRDefault="00E00B0E" w:rsidP="00033565">
            <w:pPr>
              <w:widowControl w:val="0"/>
              <w:jc w:val="center"/>
              <w:rPr>
                <w:noProof/>
                <w:snapToGrid w:val="0"/>
                <w:sz w:val="24"/>
                <w:szCs w:val="24"/>
              </w:rPr>
            </w:pPr>
            <w:r w:rsidRPr="009527B2">
              <w:rPr>
                <w:noProof/>
                <w:snapToGrid w:val="0"/>
                <w:sz w:val="24"/>
                <w:szCs w:val="24"/>
              </w:rPr>
              <w:t>1</w:t>
            </w:r>
          </w:p>
        </w:tc>
        <w:tc>
          <w:tcPr>
            <w:tcW w:w="3240" w:type="dxa"/>
            <w:tcBorders>
              <w:bottom w:val="nil"/>
            </w:tcBorders>
          </w:tcPr>
          <w:p w:rsidR="00E00B0E" w:rsidRPr="009527B2" w:rsidRDefault="00E00B0E" w:rsidP="00033565">
            <w:pPr>
              <w:pStyle w:val="21"/>
              <w:ind w:firstLine="386"/>
              <w:rPr>
                <w:sz w:val="24"/>
                <w:szCs w:val="24"/>
              </w:rPr>
            </w:pPr>
            <w:r w:rsidRPr="009527B2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bottom w:val="nil"/>
            </w:tcBorders>
          </w:tcPr>
          <w:p w:rsidR="00E00B0E" w:rsidRPr="000A0719" w:rsidRDefault="00E00B0E" w:rsidP="00033565">
            <w:pPr>
              <w:pStyle w:val="2"/>
              <w:rPr>
                <w:sz w:val="24"/>
                <w:szCs w:val="24"/>
              </w:rPr>
            </w:pPr>
            <w:r w:rsidRPr="000A0719">
              <w:rPr>
                <w:sz w:val="24"/>
                <w:szCs w:val="24"/>
              </w:rPr>
              <w:t>3</w:t>
            </w:r>
          </w:p>
        </w:tc>
        <w:tc>
          <w:tcPr>
            <w:tcW w:w="2926" w:type="dxa"/>
            <w:tcBorders>
              <w:bottom w:val="nil"/>
            </w:tcBorders>
          </w:tcPr>
          <w:p w:rsidR="00E00B0E" w:rsidRPr="009527B2" w:rsidRDefault="00E00B0E" w:rsidP="00033565">
            <w:pPr>
              <w:pStyle w:val="a6"/>
              <w:widowControl w:val="0"/>
              <w:tabs>
                <w:tab w:val="clear" w:pos="4153"/>
                <w:tab w:val="clear" w:pos="8306"/>
              </w:tabs>
              <w:ind w:firstLine="0"/>
              <w:jc w:val="center"/>
              <w:rPr>
                <w:snapToGrid w:val="0"/>
                <w:sz w:val="24"/>
                <w:szCs w:val="24"/>
              </w:rPr>
            </w:pPr>
            <w:r w:rsidRPr="009527B2">
              <w:rPr>
                <w:snapToGrid w:val="0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bottom w:val="nil"/>
            </w:tcBorders>
          </w:tcPr>
          <w:p w:rsidR="00E00B0E" w:rsidRPr="009527B2" w:rsidRDefault="00E00B0E" w:rsidP="00033565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bottom w:val="nil"/>
            </w:tcBorders>
          </w:tcPr>
          <w:p w:rsidR="00E00B0E" w:rsidRDefault="00E00B0E" w:rsidP="00033565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bottom w:val="nil"/>
            </w:tcBorders>
          </w:tcPr>
          <w:p w:rsidR="00E00B0E" w:rsidRPr="009527B2" w:rsidRDefault="00E00B0E" w:rsidP="00E00B0E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7</w:t>
            </w:r>
          </w:p>
        </w:tc>
      </w:tr>
      <w:tr w:rsidR="00E00B0E" w:rsidRPr="009527B2" w:rsidTr="003479ED">
        <w:trPr>
          <w:trHeight w:val="1312"/>
        </w:trPr>
        <w:tc>
          <w:tcPr>
            <w:tcW w:w="540" w:type="dxa"/>
          </w:tcPr>
          <w:p w:rsidR="00E00B0E" w:rsidRPr="009527B2" w:rsidRDefault="00E00B0E" w:rsidP="008550F8">
            <w:pPr>
              <w:widowControl w:val="0"/>
              <w:numPr>
                <w:ilvl w:val="0"/>
                <w:numId w:val="1"/>
              </w:numPr>
              <w:ind w:left="0" w:firstLine="170"/>
              <w:rPr>
                <w:noProof/>
                <w:snapToGrid w:val="0"/>
                <w:sz w:val="24"/>
                <w:szCs w:val="24"/>
              </w:rPr>
            </w:pPr>
          </w:p>
        </w:tc>
        <w:tc>
          <w:tcPr>
            <w:tcW w:w="3240" w:type="dxa"/>
          </w:tcPr>
          <w:p w:rsidR="00E00B0E" w:rsidRPr="000031B5" w:rsidRDefault="00E00B0E" w:rsidP="00F870D2">
            <w:pPr>
              <w:ind w:firstLine="320"/>
              <w:jc w:val="both"/>
              <w:rPr>
                <w:caps/>
                <w:snapToGrid w:val="0"/>
                <w:sz w:val="24"/>
                <w:szCs w:val="24"/>
              </w:rPr>
            </w:pPr>
            <w:r w:rsidRPr="000031B5">
              <w:rPr>
                <w:caps/>
                <w:snapToGrid w:val="0"/>
                <w:sz w:val="24"/>
                <w:szCs w:val="24"/>
              </w:rPr>
              <w:t>Статья 1. Порядок отнесения должностей председателя, заместителя председателя и аудиторов контрольно-счетного органа муниципального образования Приморского края к муниципальным должностям</w:t>
            </w:r>
          </w:p>
          <w:p w:rsidR="00E00B0E" w:rsidRPr="00F870D2" w:rsidRDefault="00E00B0E" w:rsidP="00F870D2">
            <w:pPr>
              <w:ind w:firstLine="320"/>
              <w:jc w:val="both"/>
              <w:rPr>
                <w:snapToGrid w:val="0"/>
                <w:sz w:val="24"/>
                <w:szCs w:val="24"/>
              </w:rPr>
            </w:pPr>
          </w:p>
          <w:p w:rsidR="00E00B0E" w:rsidRPr="00F870D2" w:rsidRDefault="00E00B0E" w:rsidP="00F870D2">
            <w:pPr>
              <w:ind w:firstLine="320"/>
              <w:jc w:val="both"/>
              <w:rPr>
                <w:snapToGrid w:val="0"/>
                <w:sz w:val="24"/>
                <w:szCs w:val="24"/>
              </w:rPr>
            </w:pPr>
            <w:r w:rsidRPr="00F870D2">
              <w:rPr>
                <w:snapToGrid w:val="0"/>
                <w:sz w:val="24"/>
                <w:szCs w:val="24"/>
              </w:rPr>
              <w:t xml:space="preserve">Должности председателя, заместителя председателя и </w:t>
            </w:r>
            <w:r w:rsidRPr="00F870D2">
              <w:rPr>
                <w:snapToGrid w:val="0"/>
                <w:sz w:val="24"/>
                <w:szCs w:val="24"/>
              </w:rPr>
              <w:lastRenderedPageBreak/>
              <w:t>аудиторов контрольно-счетного органа муниципального образования Приморского края (далее – контрольно-счетный орган) могут быть отнесены к муниципальным должностям нормативным правовым актом представительного органа муниципального образования Приморского края.</w:t>
            </w:r>
          </w:p>
          <w:p w:rsidR="00E00B0E" w:rsidRDefault="00E00B0E" w:rsidP="001F04AC">
            <w:pPr>
              <w:pStyle w:val="a7"/>
              <w:spacing w:before="0" w:line="240" w:lineRule="auto"/>
              <w:ind w:firstLine="317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E00B0E" w:rsidRDefault="00E00B0E" w:rsidP="003479ED">
            <w:pPr>
              <w:pStyle w:val="a5"/>
              <w:ind w:firstLine="8"/>
              <w:jc w:val="center"/>
              <w:rPr>
                <w:i w:val="0"/>
                <w:sz w:val="24"/>
                <w:szCs w:val="24"/>
                <w:u w:val="none"/>
              </w:rPr>
            </w:pPr>
            <w:r w:rsidRPr="0044352F">
              <w:rPr>
                <w:i w:val="0"/>
                <w:sz w:val="24"/>
                <w:szCs w:val="24"/>
                <w:u w:val="none"/>
              </w:rPr>
              <w:lastRenderedPageBreak/>
              <w:t xml:space="preserve">Комитет по бюджетно-налоговой политике и финансовым ресурсам  </w:t>
            </w:r>
          </w:p>
        </w:tc>
        <w:tc>
          <w:tcPr>
            <w:tcW w:w="2926" w:type="dxa"/>
          </w:tcPr>
          <w:p w:rsidR="00E00B0E" w:rsidRDefault="00E00B0E" w:rsidP="0093786C">
            <w:pPr>
              <w:autoSpaceDE w:val="0"/>
              <w:autoSpaceDN w:val="0"/>
              <w:adjustRightInd w:val="0"/>
              <w:ind w:firstLine="540"/>
              <w:jc w:val="both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Исключить</w:t>
            </w:r>
            <w:r w:rsidR="007A764A">
              <w:rPr>
                <w:sz w:val="24"/>
                <w:szCs w:val="24"/>
              </w:rPr>
              <w:t>, изменив последующую нумерацию статей.</w:t>
            </w:r>
          </w:p>
        </w:tc>
        <w:tc>
          <w:tcPr>
            <w:tcW w:w="1417" w:type="dxa"/>
          </w:tcPr>
          <w:p w:rsidR="00E00B0E" w:rsidRPr="006A53F8" w:rsidRDefault="00E00B0E" w:rsidP="006A53F8">
            <w:pPr>
              <w:pStyle w:val="a7"/>
              <w:spacing w:before="0" w:line="240" w:lineRule="auto"/>
              <w:ind w:firstLine="125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00B0E" w:rsidRPr="002C662E" w:rsidRDefault="00E00B0E" w:rsidP="00E00B0E">
            <w:pPr>
              <w:pStyle w:val="a7"/>
              <w:spacing w:before="0" w:line="240" w:lineRule="auto"/>
              <w:ind w:firstLine="0"/>
              <w:rPr>
                <w:sz w:val="24"/>
                <w:szCs w:val="24"/>
              </w:rPr>
            </w:pPr>
            <w:r w:rsidRPr="006A53F8">
              <w:rPr>
                <w:sz w:val="24"/>
                <w:szCs w:val="24"/>
              </w:rPr>
              <w:t>Согласиться</w:t>
            </w:r>
          </w:p>
        </w:tc>
        <w:tc>
          <w:tcPr>
            <w:tcW w:w="3261" w:type="dxa"/>
          </w:tcPr>
          <w:p w:rsidR="00E00B0E" w:rsidRPr="002C662E" w:rsidRDefault="00E00B0E" w:rsidP="00E81104">
            <w:pPr>
              <w:pStyle w:val="a7"/>
              <w:spacing w:before="0" w:line="240" w:lineRule="auto"/>
              <w:ind w:firstLine="317"/>
              <w:rPr>
                <w:sz w:val="24"/>
                <w:szCs w:val="24"/>
              </w:rPr>
            </w:pPr>
          </w:p>
        </w:tc>
      </w:tr>
      <w:tr w:rsidR="00E00B0E" w:rsidRPr="009527B2" w:rsidTr="003479ED">
        <w:trPr>
          <w:trHeight w:val="1312"/>
        </w:trPr>
        <w:tc>
          <w:tcPr>
            <w:tcW w:w="540" w:type="dxa"/>
          </w:tcPr>
          <w:p w:rsidR="00E00B0E" w:rsidRPr="009527B2" w:rsidRDefault="00E00B0E" w:rsidP="008550F8">
            <w:pPr>
              <w:widowControl w:val="0"/>
              <w:numPr>
                <w:ilvl w:val="0"/>
                <w:numId w:val="1"/>
              </w:numPr>
              <w:ind w:left="0" w:firstLine="170"/>
              <w:rPr>
                <w:noProof/>
                <w:snapToGrid w:val="0"/>
                <w:sz w:val="24"/>
                <w:szCs w:val="24"/>
              </w:rPr>
            </w:pPr>
          </w:p>
        </w:tc>
        <w:tc>
          <w:tcPr>
            <w:tcW w:w="3240" w:type="dxa"/>
          </w:tcPr>
          <w:p w:rsidR="00E00B0E" w:rsidRDefault="00E00B0E" w:rsidP="00090FB6">
            <w:pPr>
              <w:pStyle w:val="a7"/>
              <w:spacing w:before="0" w:line="240" w:lineRule="auto"/>
              <w:ind w:firstLine="3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Часть 2 статьи 3:</w:t>
            </w:r>
          </w:p>
          <w:p w:rsidR="00E00B0E" w:rsidRPr="00090FB6" w:rsidRDefault="00E00B0E" w:rsidP="00090FB6">
            <w:pPr>
              <w:pStyle w:val="a7"/>
              <w:spacing w:before="0" w:line="240" w:lineRule="auto"/>
              <w:ind w:firstLine="317"/>
              <w:rPr>
                <w:sz w:val="24"/>
                <w:szCs w:val="24"/>
              </w:rPr>
            </w:pPr>
            <w:r w:rsidRPr="00090FB6">
              <w:rPr>
                <w:sz w:val="24"/>
                <w:szCs w:val="24"/>
              </w:rPr>
              <w:t>"2.Ответы на запросы контрольно-счетных органов, направленные в рамках проведения контрольных и экспертно-аналитических мероприятий на основании поручений представительных органов муниципальных образований, предложений и запросов глав муниципальных образований, представляются в контрольно-счетные органы в течение трех рабочих дней</w:t>
            </w:r>
            <w:proofErr w:type="gramStart"/>
            <w:r w:rsidRPr="00090FB6">
              <w:rPr>
                <w:sz w:val="24"/>
                <w:szCs w:val="24"/>
              </w:rPr>
              <w:t>."</w:t>
            </w:r>
            <w:proofErr w:type="gramEnd"/>
          </w:p>
          <w:p w:rsidR="00E00B0E" w:rsidRPr="00CE645C" w:rsidRDefault="00E00B0E" w:rsidP="00D448AA">
            <w:pPr>
              <w:autoSpaceDE w:val="0"/>
              <w:autoSpaceDN w:val="0"/>
              <w:adjustRightInd w:val="0"/>
              <w:ind w:firstLine="317"/>
              <w:jc w:val="both"/>
              <w:outlineLvl w:val="2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E00B0E" w:rsidRDefault="00E00B0E" w:rsidP="008550F8">
            <w:pPr>
              <w:pStyle w:val="a5"/>
              <w:jc w:val="center"/>
              <w:rPr>
                <w:i w:val="0"/>
                <w:sz w:val="24"/>
                <w:szCs w:val="24"/>
                <w:u w:val="none"/>
              </w:rPr>
            </w:pPr>
            <w:r>
              <w:rPr>
                <w:i w:val="0"/>
                <w:sz w:val="24"/>
                <w:szCs w:val="24"/>
                <w:u w:val="none"/>
              </w:rPr>
              <w:t xml:space="preserve">Комитет по бюджетно-налоговой политике и финансовым ресурсам  </w:t>
            </w:r>
          </w:p>
        </w:tc>
        <w:tc>
          <w:tcPr>
            <w:tcW w:w="2926" w:type="dxa"/>
          </w:tcPr>
          <w:p w:rsidR="00E00B0E" w:rsidRDefault="00E00B0E" w:rsidP="005F785E">
            <w:pPr>
              <w:autoSpaceDE w:val="0"/>
              <w:autoSpaceDN w:val="0"/>
              <w:adjustRightInd w:val="0"/>
              <w:ind w:firstLine="540"/>
              <w:jc w:val="both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 слов "</w:t>
            </w:r>
            <w:r w:rsidRPr="00090FB6">
              <w:rPr>
                <w:sz w:val="24"/>
                <w:szCs w:val="24"/>
              </w:rPr>
              <w:t>запросов глав муниципальных образований</w:t>
            </w:r>
            <w:proofErr w:type="gramStart"/>
            <w:r>
              <w:rPr>
                <w:sz w:val="24"/>
                <w:szCs w:val="24"/>
              </w:rPr>
              <w:t>,"</w:t>
            </w:r>
            <w:proofErr w:type="gramEnd"/>
            <w:r>
              <w:rPr>
                <w:sz w:val="24"/>
                <w:szCs w:val="24"/>
              </w:rPr>
              <w:t xml:space="preserve"> дополнить словами "а также направленные в рамках проведения экспертизы проекта бюджета муниципального образования Приморского края  на очередной финансовый год,".</w:t>
            </w:r>
          </w:p>
          <w:p w:rsidR="00E00B0E" w:rsidRPr="005F785E" w:rsidRDefault="00E00B0E" w:rsidP="0053585C">
            <w:pPr>
              <w:autoSpaceDE w:val="0"/>
              <w:autoSpaceDN w:val="0"/>
              <w:adjustRightInd w:val="0"/>
              <w:ind w:firstLine="540"/>
              <w:jc w:val="both"/>
              <w:outlineLvl w:val="2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E00B0E" w:rsidRPr="006A53F8" w:rsidRDefault="00E00B0E" w:rsidP="006A53F8">
            <w:pPr>
              <w:pStyle w:val="a7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00B0E" w:rsidRPr="00090FB6" w:rsidRDefault="00E00B0E" w:rsidP="003479ED">
            <w:pPr>
              <w:autoSpaceDE w:val="0"/>
              <w:autoSpaceDN w:val="0"/>
              <w:adjustRightInd w:val="0"/>
              <w:jc w:val="both"/>
              <w:outlineLvl w:val="2"/>
              <w:rPr>
                <w:sz w:val="24"/>
                <w:szCs w:val="24"/>
              </w:rPr>
            </w:pPr>
            <w:r w:rsidRPr="006A53F8">
              <w:rPr>
                <w:sz w:val="24"/>
                <w:szCs w:val="24"/>
              </w:rPr>
              <w:t>Согласиться</w:t>
            </w:r>
          </w:p>
        </w:tc>
        <w:tc>
          <w:tcPr>
            <w:tcW w:w="3261" w:type="dxa"/>
          </w:tcPr>
          <w:p w:rsidR="00E00B0E" w:rsidRDefault="00E00B0E" w:rsidP="00387357">
            <w:pPr>
              <w:autoSpaceDE w:val="0"/>
              <w:autoSpaceDN w:val="0"/>
              <w:adjustRightInd w:val="0"/>
              <w:ind w:firstLine="317"/>
              <w:jc w:val="both"/>
              <w:outlineLvl w:val="2"/>
              <w:rPr>
                <w:sz w:val="24"/>
                <w:szCs w:val="24"/>
              </w:rPr>
            </w:pPr>
            <w:proofErr w:type="gramStart"/>
            <w:r w:rsidRPr="00090FB6">
              <w:rPr>
                <w:sz w:val="24"/>
                <w:szCs w:val="24"/>
              </w:rPr>
              <w:t xml:space="preserve">2.Ответы на запросы контрольно-счетных органов, направленные в рамках проведения контрольных и экспертно-аналитических мероприятий на основании поручений представительных органов муниципальных образований, предложений и запросов глав муниципальных образований, </w:t>
            </w:r>
            <w:r>
              <w:rPr>
                <w:sz w:val="24"/>
                <w:szCs w:val="24"/>
              </w:rPr>
              <w:t>а также направленные в рамках проведения экспертизы проекта бюджета муниципального образования Приморского края  на очередной финансовый год,</w:t>
            </w:r>
            <w:r w:rsidRPr="00090FB6">
              <w:rPr>
                <w:sz w:val="24"/>
                <w:szCs w:val="24"/>
              </w:rPr>
              <w:t xml:space="preserve"> представляются в контрольно-счетные органы в течение трех рабочих дней.</w:t>
            </w:r>
            <w:proofErr w:type="gramEnd"/>
          </w:p>
          <w:p w:rsidR="00E00B0E" w:rsidRPr="00CE645C" w:rsidRDefault="00E00B0E" w:rsidP="00387357">
            <w:pPr>
              <w:autoSpaceDE w:val="0"/>
              <w:autoSpaceDN w:val="0"/>
              <w:adjustRightInd w:val="0"/>
              <w:ind w:firstLine="317"/>
              <w:jc w:val="both"/>
              <w:outlineLvl w:val="2"/>
              <w:rPr>
                <w:sz w:val="24"/>
                <w:szCs w:val="24"/>
              </w:rPr>
            </w:pPr>
          </w:p>
        </w:tc>
      </w:tr>
    </w:tbl>
    <w:p w:rsidR="00380402" w:rsidRDefault="00380402" w:rsidP="00033565">
      <w:pPr>
        <w:tabs>
          <w:tab w:val="left" w:pos="2340"/>
        </w:tabs>
        <w:rPr>
          <w:sz w:val="24"/>
          <w:szCs w:val="24"/>
        </w:rPr>
      </w:pPr>
    </w:p>
    <w:sectPr w:rsidR="00380402" w:rsidSect="00E16AAC">
      <w:headerReference w:type="even" r:id="rId7"/>
      <w:headerReference w:type="default" r:id="rId8"/>
      <w:pgSz w:w="16838" w:h="11906" w:orient="landscape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67D1" w:rsidRDefault="000E67D1" w:rsidP="005B7A1D">
      <w:pPr>
        <w:pStyle w:val="ConsNormal"/>
      </w:pPr>
      <w:r>
        <w:separator/>
      </w:r>
    </w:p>
  </w:endnote>
  <w:endnote w:type="continuationSeparator" w:id="1">
    <w:p w:rsidR="000E67D1" w:rsidRDefault="000E67D1" w:rsidP="005B7A1D">
      <w:pPr>
        <w:pStyle w:val="ConsNormal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67D1" w:rsidRDefault="000E67D1" w:rsidP="005B7A1D">
      <w:pPr>
        <w:pStyle w:val="ConsNormal"/>
      </w:pPr>
      <w:r>
        <w:separator/>
      </w:r>
    </w:p>
  </w:footnote>
  <w:footnote w:type="continuationSeparator" w:id="1">
    <w:p w:rsidR="000E67D1" w:rsidRDefault="000E67D1" w:rsidP="005B7A1D">
      <w:pPr>
        <w:pStyle w:val="ConsNormal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0D5" w:rsidRDefault="00E71143" w:rsidP="006D4FC6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CE50D5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E50D5" w:rsidRDefault="00CE50D5" w:rsidP="00F32BBB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0D5" w:rsidRDefault="00E71143" w:rsidP="006D4FC6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CE50D5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E6638">
      <w:rPr>
        <w:rStyle w:val="a8"/>
        <w:noProof/>
      </w:rPr>
      <w:t>2</w:t>
    </w:r>
    <w:r>
      <w:rPr>
        <w:rStyle w:val="a8"/>
      </w:rPr>
      <w:fldChar w:fldCharType="end"/>
    </w:r>
  </w:p>
  <w:p w:rsidR="00CE50D5" w:rsidRDefault="00CE50D5" w:rsidP="00F32BBB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C229D4"/>
    <w:multiLevelType w:val="hybridMultilevel"/>
    <w:tmpl w:val="AE3A56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hyphenationZone w:val="357"/>
  <w:doNotHyphenateCap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3565"/>
    <w:rsid w:val="000031B5"/>
    <w:rsid w:val="00004E8D"/>
    <w:rsid w:val="00006192"/>
    <w:rsid w:val="0000619D"/>
    <w:rsid w:val="00014F0D"/>
    <w:rsid w:val="0002354E"/>
    <w:rsid w:val="00033565"/>
    <w:rsid w:val="000426BB"/>
    <w:rsid w:val="00052621"/>
    <w:rsid w:val="00052EAE"/>
    <w:rsid w:val="000612EF"/>
    <w:rsid w:val="00063764"/>
    <w:rsid w:val="0006467E"/>
    <w:rsid w:val="00082E2C"/>
    <w:rsid w:val="0008643C"/>
    <w:rsid w:val="00090FB6"/>
    <w:rsid w:val="00092429"/>
    <w:rsid w:val="000947D9"/>
    <w:rsid w:val="000977F9"/>
    <w:rsid w:val="000A0719"/>
    <w:rsid w:val="000A2526"/>
    <w:rsid w:val="000A698A"/>
    <w:rsid w:val="000A7122"/>
    <w:rsid w:val="000B4039"/>
    <w:rsid w:val="000C0186"/>
    <w:rsid w:val="000C2333"/>
    <w:rsid w:val="000C53EF"/>
    <w:rsid w:val="000D0A63"/>
    <w:rsid w:val="000D3047"/>
    <w:rsid w:val="000E26D1"/>
    <w:rsid w:val="000E38D8"/>
    <w:rsid w:val="000E6638"/>
    <w:rsid w:val="000E67D1"/>
    <w:rsid w:val="000E79A5"/>
    <w:rsid w:val="000F5303"/>
    <w:rsid w:val="0010468E"/>
    <w:rsid w:val="00115A6D"/>
    <w:rsid w:val="00120153"/>
    <w:rsid w:val="00127314"/>
    <w:rsid w:val="00134B39"/>
    <w:rsid w:val="001543B3"/>
    <w:rsid w:val="001614BD"/>
    <w:rsid w:val="00171298"/>
    <w:rsid w:val="0017312D"/>
    <w:rsid w:val="001769B7"/>
    <w:rsid w:val="00186E29"/>
    <w:rsid w:val="001A21F4"/>
    <w:rsid w:val="001A23F9"/>
    <w:rsid w:val="001D2613"/>
    <w:rsid w:val="001D5755"/>
    <w:rsid w:val="001E1767"/>
    <w:rsid w:val="001F04AC"/>
    <w:rsid w:val="001F086A"/>
    <w:rsid w:val="001F373D"/>
    <w:rsid w:val="0022190D"/>
    <w:rsid w:val="00222091"/>
    <w:rsid w:val="00222327"/>
    <w:rsid w:val="00226897"/>
    <w:rsid w:val="00237E32"/>
    <w:rsid w:val="00253B43"/>
    <w:rsid w:val="00255AD3"/>
    <w:rsid w:val="00260C74"/>
    <w:rsid w:val="0026533D"/>
    <w:rsid w:val="002730C7"/>
    <w:rsid w:val="00283EC0"/>
    <w:rsid w:val="0029589D"/>
    <w:rsid w:val="002A04AD"/>
    <w:rsid w:val="002A154E"/>
    <w:rsid w:val="002C1D4F"/>
    <w:rsid w:val="002C662E"/>
    <w:rsid w:val="002D169C"/>
    <w:rsid w:val="002D5E1C"/>
    <w:rsid w:val="002E1F6A"/>
    <w:rsid w:val="002E3CEA"/>
    <w:rsid w:val="002E603B"/>
    <w:rsid w:val="002F3DAF"/>
    <w:rsid w:val="0031263B"/>
    <w:rsid w:val="003158A3"/>
    <w:rsid w:val="003231F0"/>
    <w:rsid w:val="00333FC7"/>
    <w:rsid w:val="00335E0D"/>
    <w:rsid w:val="00344C47"/>
    <w:rsid w:val="003479ED"/>
    <w:rsid w:val="00365F25"/>
    <w:rsid w:val="00376AD7"/>
    <w:rsid w:val="00380402"/>
    <w:rsid w:val="003832D9"/>
    <w:rsid w:val="00387357"/>
    <w:rsid w:val="00392776"/>
    <w:rsid w:val="003A1DC0"/>
    <w:rsid w:val="003B7378"/>
    <w:rsid w:val="003C1832"/>
    <w:rsid w:val="003D1DE6"/>
    <w:rsid w:val="003D60D5"/>
    <w:rsid w:val="003E092B"/>
    <w:rsid w:val="003F0591"/>
    <w:rsid w:val="00406B6B"/>
    <w:rsid w:val="00417369"/>
    <w:rsid w:val="004314FC"/>
    <w:rsid w:val="00441066"/>
    <w:rsid w:val="004466D3"/>
    <w:rsid w:val="00452FF9"/>
    <w:rsid w:val="004549EA"/>
    <w:rsid w:val="00454EAF"/>
    <w:rsid w:val="00466EB7"/>
    <w:rsid w:val="00471A34"/>
    <w:rsid w:val="004776FE"/>
    <w:rsid w:val="00481AE7"/>
    <w:rsid w:val="00483B74"/>
    <w:rsid w:val="00486EFA"/>
    <w:rsid w:val="00491A5D"/>
    <w:rsid w:val="004A4101"/>
    <w:rsid w:val="004A54C7"/>
    <w:rsid w:val="004A722D"/>
    <w:rsid w:val="004B30A6"/>
    <w:rsid w:val="004B6BF2"/>
    <w:rsid w:val="004C40EE"/>
    <w:rsid w:val="004C5CB6"/>
    <w:rsid w:val="004E732F"/>
    <w:rsid w:val="004F14E1"/>
    <w:rsid w:val="00502A12"/>
    <w:rsid w:val="00527302"/>
    <w:rsid w:val="00533A6E"/>
    <w:rsid w:val="005340D4"/>
    <w:rsid w:val="0053585C"/>
    <w:rsid w:val="005478FD"/>
    <w:rsid w:val="00553B5F"/>
    <w:rsid w:val="00554CEF"/>
    <w:rsid w:val="005634B8"/>
    <w:rsid w:val="005634EC"/>
    <w:rsid w:val="0057091A"/>
    <w:rsid w:val="00574CC7"/>
    <w:rsid w:val="0057604E"/>
    <w:rsid w:val="005B0C7C"/>
    <w:rsid w:val="005B6502"/>
    <w:rsid w:val="005B7A1D"/>
    <w:rsid w:val="005D5899"/>
    <w:rsid w:val="005E3110"/>
    <w:rsid w:val="005F4B11"/>
    <w:rsid w:val="005F67FC"/>
    <w:rsid w:val="005F785E"/>
    <w:rsid w:val="0060093A"/>
    <w:rsid w:val="00600D97"/>
    <w:rsid w:val="0060431C"/>
    <w:rsid w:val="0060494C"/>
    <w:rsid w:val="006063F2"/>
    <w:rsid w:val="00607458"/>
    <w:rsid w:val="006110E6"/>
    <w:rsid w:val="0061662F"/>
    <w:rsid w:val="00617305"/>
    <w:rsid w:val="00625E26"/>
    <w:rsid w:val="00627EB2"/>
    <w:rsid w:val="00634ADF"/>
    <w:rsid w:val="00636D48"/>
    <w:rsid w:val="00647548"/>
    <w:rsid w:val="0065176B"/>
    <w:rsid w:val="00653C54"/>
    <w:rsid w:val="0066468B"/>
    <w:rsid w:val="0066701A"/>
    <w:rsid w:val="00672546"/>
    <w:rsid w:val="006734D0"/>
    <w:rsid w:val="00673D3D"/>
    <w:rsid w:val="00675E92"/>
    <w:rsid w:val="006816D8"/>
    <w:rsid w:val="006831B0"/>
    <w:rsid w:val="006A53F8"/>
    <w:rsid w:val="006A58B0"/>
    <w:rsid w:val="006B2EBD"/>
    <w:rsid w:val="006B6681"/>
    <w:rsid w:val="006C379C"/>
    <w:rsid w:val="006D4FC6"/>
    <w:rsid w:val="006D71E3"/>
    <w:rsid w:val="006E0FB0"/>
    <w:rsid w:val="006E31D3"/>
    <w:rsid w:val="006F36DC"/>
    <w:rsid w:val="006F3CC7"/>
    <w:rsid w:val="00705313"/>
    <w:rsid w:val="0072212C"/>
    <w:rsid w:val="00723A2F"/>
    <w:rsid w:val="00730399"/>
    <w:rsid w:val="00741EFD"/>
    <w:rsid w:val="0074420A"/>
    <w:rsid w:val="007462D1"/>
    <w:rsid w:val="00746752"/>
    <w:rsid w:val="00754EF2"/>
    <w:rsid w:val="0075564F"/>
    <w:rsid w:val="00757556"/>
    <w:rsid w:val="0076446E"/>
    <w:rsid w:val="00780918"/>
    <w:rsid w:val="00786FF3"/>
    <w:rsid w:val="00796ADF"/>
    <w:rsid w:val="007A3370"/>
    <w:rsid w:val="007A764A"/>
    <w:rsid w:val="007A7B9A"/>
    <w:rsid w:val="007B0738"/>
    <w:rsid w:val="007D520A"/>
    <w:rsid w:val="007D5D8F"/>
    <w:rsid w:val="007E25C8"/>
    <w:rsid w:val="0080398E"/>
    <w:rsid w:val="00807F9E"/>
    <w:rsid w:val="008160FD"/>
    <w:rsid w:val="008168BD"/>
    <w:rsid w:val="00847045"/>
    <w:rsid w:val="008519D7"/>
    <w:rsid w:val="008550F8"/>
    <w:rsid w:val="00875D3B"/>
    <w:rsid w:val="0087628D"/>
    <w:rsid w:val="008837DB"/>
    <w:rsid w:val="0089082A"/>
    <w:rsid w:val="00896B75"/>
    <w:rsid w:val="008A1951"/>
    <w:rsid w:val="008A3F66"/>
    <w:rsid w:val="008A5F69"/>
    <w:rsid w:val="008A7993"/>
    <w:rsid w:val="008B55A0"/>
    <w:rsid w:val="008C7953"/>
    <w:rsid w:val="008E005D"/>
    <w:rsid w:val="008F2423"/>
    <w:rsid w:val="00900769"/>
    <w:rsid w:val="00914733"/>
    <w:rsid w:val="00923A59"/>
    <w:rsid w:val="00925C56"/>
    <w:rsid w:val="00925E95"/>
    <w:rsid w:val="009333FF"/>
    <w:rsid w:val="0093786C"/>
    <w:rsid w:val="009452BE"/>
    <w:rsid w:val="00952257"/>
    <w:rsid w:val="009527B2"/>
    <w:rsid w:val="009533B5"/>
    <w:rsid w:val="0096352F"/>
    <w:rsid w:val="00963CEB"/>
    <w:rsid w:val="0096548F"/>
    <w:rsid w:val="009665A4"/>
    <w:rsid w:val="00966A36"/>
    <w:rsid w:val="0096750C"/>
    <w:rsid w:val="00971855"/>
    <w:rsid w:val="00976F6C"/>
    <w:rsid w:val="00996FA3"/>
    <w:rsid w:val="009D141B"/>
    <w:rsid w:val="009E08D9"/>
    <w:rsid w:val="009E15F7"/>
    <w:rsid w:val="009E7552"/>
    <w:rsid w:val="00A07513"/>
    <w:rsid w:val="00A13C36"/>
    <w:rsid w:val="00A20321"/>
    <w:rsid w:val="00A212EE"/>
    <w:rsid w:val="00A427A9"/>
    <w:rsid w:val="00A47160"/>
    <w:rsid w:val="00A53D49"/>
    <w:rsid w:val="00A550FE"/>
    <w:rsid w:val="00A609F4"/>
    <w:rsid w:val="00A641BB"/>
    <w:rsid w:val="00A64F41"/>
    <w:rsid w:val="00A700A2"/>
    <w:rsid w:val="00A83F53"/>
    <w:rsid w:val="00A8785A"/>
    <w:rsid w:val="00AA6896"/>
    <w:rsid w:val="00AB3A3B"/>
    <w:rsid w:val="00AB6C59"/>
    <w:rsid w:val="00AC73F2"/>
    <w:rsid w:val="00AD450D"/>
    <w:rsid w:val="00AD544A"/>
    <w:rsid w:val="00AE2141"/>
    <w:rsid w:val="00AE32F9"/>
    <w:rsid w:val="00AE4C46"/>
    <w:rsid w:val="00AF1DFB"/>
    <w:rsid w:val="00AF7394"/>
    <w:rsid w:val="00B11E81"/>
    <w:rsid w:val="00B25912"/>
    <w:rsid w:val="00B40114"/>
    <w:rsid w:val="00B44A39"/>
    <w:rsid w:val="00B472F8"/>
    <w:rsid w:val="00B557F6"/>
    <w:rsid w:val="00B74278"/>
    <w:rsid w:val="00B751C4"/>
    <w:rsid w:val="00B9104F"/>
    <w:rsid w:val="00BA466D"/>
    <w:rsid w:val="00BA4AD7"/>
    <w:rsid w:val="00BC26C3"/>
    <w:rsid w:val="00BC6886"/>
    <w:rsid w:val="00BD0AD3"/>
    <w:rsid w:val="00BE4BDD"/>
    <w:rsid w:val="00BE6DE6"/>
    <w:rsid w:val="00BE7B23"/>
    <w:rsid w:val="00BE7B80"/>
    <w:rsid w:val="00C13919"/>
    <w:rsid w:val="00C31528"/>
    <w:rsid w:val="00C344AF"/>
    <w:rsid w:val="00C34D8C"/>
    <w:rsid w:val="00C35D23"/>
    <w:rsid w:val="00C45EE9"/>
    <w:rsid w:val="00C5128F"/>
    <w:rsid w:val="00C55E98"/>
    <w:rsid w:val="00C6795D"/>
    <w:rsid w:val="00C7365F"/>
    <w:rsid w:val="00C82094"/>
    <w:rsid w:val="00C8706A"/>
    <w:rsid w:val="00C9194E"/>
    <w:rsid w:val="00C97C70"/>
    <w:rsid w:val="00CB271F"/>
    <w:rsid w:val="00CD2573"/>
    <w:rsid w:val="00CD2EB9"/>
    <w:rsid w:val="00CD6DF0"/>
    <w:rsid w:val="00CE50D5"/>
    <w:rsid w:val="00CE645C"/>
    <w:rsid w:val="00CF7BC5"/>
    <w:rsid w:val="00D256DB"/>
    <w:rsid w:val="00D34219"/>
    <w:rsid w:val="00D35B99"/>
    <w:rsid w:val="00D448AA"/>
    <w:rsid w:val="00D46234"/>
    <w:rsid w:val="00D57F42"/>
    <w:rsid w:val="00D67158"/>
    <w:rsid w:val="00D709CB"/>
    <w:rsid w:val="00D70DC3"/>
    <w:rsid w:val="00D80311"/>
    <w:rsid w:val="00D93533"/>
    <w:rsid w:val="00D94161"/>
    <w:rsid w:val="00D951D8"/>
    <w:rsid w:val="00DA4398"/>
    <w:rsid w:val="00DA7F74"/>
    <w:rsid w:val="00DB4017"/>
    <w:rsid w:val="00DB514E"/>
    <w:rsid w:val="00DD1496"/>
    <w:rsid w:val="00DD2B8C"/>
    <w:rsid w:val="00DD4648"/>
    <w:rsid w:val="00DE204D"/>
    <w:rsid w:val="00DE37FA"/>
    <w:rsid w:val="00DF3E46"/>
    <w:rsid w:val="00E00B0E"/>
    <w:rsid w:val="00E042F4"/>
    <w:rsid w:val="00E04E38"/>
    <w:rsid w:val="00E04EA7"/>
    <w:rsid w:val="00E11516"/>
    <w:rsid w:val="00E159C7"/>
    <w:rsid w:val="00E16AAC"/>
    <w:rsid w:val="00E23DE7"/>
    <w:rsid w:val="00E27251"/>
    <w:rsid w:val="00E42F02"/>
    <w:rsid w:val="00E51E23"/>
    <w:rsid w:val="00E5307F"/>
    <w:rsid w:val="00E65923"/>
    <w:rsid w:val="00E679E0"/>
    <w:rsid w:val="00E71143"/>
    <w:rsid w:val="00E81104"/>
    <w:rsid w:val="00E87378"/>
    <w:rsid w:val="00E9663A"/>
    <w:rsid w:val="00EA5EE9"/>
    <w:rsid w:val="00EB448E"/>
    <w:rsid w:val="00EB6B62"/>
    <w:rsid w:val="00EC56C4"/>
    <w:rsid w:val="00ED2BE9"/>
    <w:rsid w:val="00ED5DE2"/>
    <w:rsid w:val="00EE3AAA"/>
    <w:rsid w:val="00EF4FB5"/>
    <w:rsid w:val="00EF51C6"/>
    <w:rsid w:val="00F07107"/>
    <w:rsid w:val="00F12F4B"/>
    <w:rsid w:val="00F15B9A"/>
    <w:rsid w:val="00F32BBB"/>
    <w:rsid w:val="00F3755F"/>
    <w:rsid w:val="00F42407"/>
    <w:rsid w:val="00F527BF"/>
    <w:rsid w:val="00F752DF"/>
    <w:rsid w:val="00F76F11"/>
    <w:rsid w:val="00F83CA6"/>
    <w:rsid w:val="00F870D2"/>
    <w:rsid w:val="00F874B0"/>
    <w:rsid w:val="00F94A63"/>
    <w:rsid w:val="00F979F3"/>
    <w:rsid w:val="00FA3AF7"/>
    <w:rsid w:val="00FA3CFA"/>
    <w:rsid w:val="00FB18BC"/>
    <w:rsid w:val="00FB34D0"/>
    <w:rsid w:val="00FB5168"/>
    <w:rsid w:val="00FF1A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3565"/>
  </w:style>
  <w:style w:type="paragraph" w:styleId="2">
    <w:name w:val="heading 2"/>
    <w:basedOn w:val="a"/>
    <w:next w:val="a"/>
    <w:qFormat/>
    <w:rsid w:val="00033565"/>
    <w:pPr>
      <w:keepNext/>
      <w:widowControl w:val="0"/>
      <w:jc w:val="center"/>
      <w:outlineLvl w:val="1"/>
    </w:pPr>
    <w:rPr>
      <w:snapToGrid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rsid w:val="007462D1"/>
    <w:pPr>
      <w:framePr w:w="7920" w:h="1980" w:hRule="exact" w:hSpace="180" w:wrap="auto" w:hAnchor="page" w:xAlign="center" w:yAlign="bottom"/>
      <w:ind w:left="2880"/>
    </w:pPr>
    <w:rPr>
      <w:rFonts w:cs="Arial"/>
      <w:sz w:val="26"/>
      <w:szCs w:val="26"/>
    </w:rPr>
  </w:style>
  <w:style w:type="paragraph" w:styleId="a4">
    <w:name w:val="Title"/>
    <w:basedOn w:val="a"/>
    <w:qFormat/>
    <w:rsid w:val="00033565"/>
    <w:pPr>
      <w:jc w:val="center"/>
    </w:pPr>
    <w:rPr>
      <w:sz w:val="28"/>
    </w:rPr>
  </w:style>
  <w:style w:type="paragraph" w:styleId="a5">
    <w:name w:val="Body Text"/>
    <w:basedOn w:val="a"/>
    <w:rsid w:val="00033565"/>
    <w:pPr>
      <w:widowControl w:val="0"/>
      <w:jc w:val="both"/>
    </w:pPr>
    <w:rPr>
      <w:i/>
      <w:snapToGrid w:val="0"/>
      <w:sz w:val="28"/>
      <w:u w:val="single"/>
    </w:rPr>
  </w:style>
  <w:style w:type="paragraph" w:styleId="a6">
    <w:name w:val="header"/>
    <w:basedOn w:val="a"/>
    <w:rsid w:val="00033565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paragraph" w:styleId="20">
    <w:name w:val="Body Text 2"/>
    <w:basedOn w:val="a"/>
    <w:rsid w:val="00033565"/>
    <w:pPr>
      <w:widowControl w:val="0"/>
      <w:jc w:val="center"/>
    </w:pPr>
    <w:rPr>
      <w:snapToGrid w:val="0"/>
      <w:sz w:val="24"/>
    </w:rPr>
  </w:style>
  <w:style w:type="paragraph" w:styleId="21">
    <w:name w:val="Body Text Indent 2"/>
    <w:basedOn w:val="a"/>
    <w:rsid w:val="00033565"/>
    <w:pPr>
      <w:widowControl w:val="0"/>
      <w:ind w:right="58" w:firstLine="720"/>
      <w:jc w:val="center"/>
    </w:pPr>
    <w:rPr>
      <w:snapToGrid w:val="0"/>
      <w:sz w:val="28"/>
    </w:rPr>
  </w:style>
  <w:style w:type="paragraph" w:customStyle="1" w:styleId="a7">
    <w:name w:val="Стиль в законе"/>
    <w:basedOn w:val="a"/>
    <w:rsid w:val="00033565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customStyle="1" w:styleId="ConsNormal">
    <w:name w:val="ConsNormal"/>
    <w:rsid w:val="00033565"/>
    <w:pPr>
      <w:autoSpaceDE w:val="0"/>
      <w:autoSpaceDN w:val="0"/>
      <w:adjustRightInd w:val="0"/>
      <w:ind w:right="19772" w:firstLine="720"/>
    </w:pPr>
    <w:rPr>
      <w:sz w:val="24"/>
      <w:szCs w:val="24"/>
    </w:rPr>
  </w:style>
  <w:style w:type="character" w:styleId="a8">
    <w:name w:val="page number"/>
    <w:basedOn w:val="a0"/>
    <w:rsid w:val="00AD450D"/>
  </w:style>
  <w:style w:type="paragraph" w:styleId="a9">
    <w:name w:val="footer"/>
    <w:basedOn w:val="a"/>
    <w:rsid w:val="00AD450D"/>
    <w:pPr>
      <w:tabs>
        <w:tab w:val="center" w:pos="4677"/>
        <w:tab w:val="right" w:pos="9355"/>
      </w:tabs>
    </w:pPr>
    <w:rPr>
      <w:sz w:val="24"/>
      <w:szCs w:val="24"/>
    </w:rPr>
  </w:style>
  <w:style w:type="paragraph" w:customStyle="1" w:styleId="1">
    <w:name w:val="заголовок 1"/>
    <w:basedOn w:val="a"/>
    <w:next w:val="a"/>
    <w:rsid w:val="00AD450D"/>
    <w:pPr>
      <w:keepNext/>
      <w:framePr w:wrap="auto" w:vAnchor="page" w:hAnchor="page" w:x="693" w:y="432"/>
      <w:jc w:val="center"/>
    </w:pPr>
    <w:rPr>
      <w:b/>
      <w:spacing w:val="20"/>
      <w:sz w:val="24"/>
    </w:rPr>
  </w:style>
  <w:style w:type="paragraph" w:styleId="aa">
    <w:name w:val="Balloon Text"/>
    <w:basedOn w:val="a"/>
    <w:semiHidden/>
    <w:rsid w:val="006D71E3"/>
    <w:rPr>
      <w:rFonts w:ascii="Tahoma" w:hAnsi="Tahoma" w:cs="Tahoma"/>
      <w:sz w:val="16"/>
      <w:szCs w:val="16"/>
    </w:rPr>
  </w:style>
  <w:style w:type="paragraph" w:styleId="ab">
    <w:name w:val="Body Text Indent"/>
    <w:basedOn w:val="a"/>
    <w:rsid w:val="00A47160"/>
    <w:pPr>
      <w:spacing w:after="120"/>
      <w:ind w:left="283"/>
    </w:pPr>
  </w:style>
  <w:style w:type="paragraph" w:customStyle="1" w:styleId="ConsPlusNormal">
    <w:name w:val="ConsPlusNormal"/>
    <w:rsid w:val="00CE645C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2129</Characters>
  <Application>Microsoft Office Word</Application>
  <DocSecurity>4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org</Company>
  <LinksUpToDate>false</LinksUpToDate>
  <CharactersWithSpaces>2390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user</dc:creator>
  <cp:lastModifiedBy>Кулагина</cp:lastModifiedBy>
  <cp:revision>2</cp:revision>
  <cp:lastPrinted>2012-01-10T02:39:00Z</cp:lastPrinted>
  <dcterms:created xsi:type="dcterms:W3CDTF">2012-01-19T04:26:00Z</dcterms:created>
  <dcterms:modified xsi:type="dcterms:W3CDTF">2012-01-19T04:26:00Z</dcterms:modified>
</cp:coreProperties>
</file>