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3259" w:rsidRPr="00E46E48" w:rsidRDefault="006C2561" w:rsidP="00FE3259">
      <w:pPr>
        <w:spacing w:line="360" w:lineRule="auto"/>
      </w:pPr>
      <w:r>
        <w:rPr>
          <w:noProof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213.75pt;margin-top:0;width:39.75pt;height:45.75pt;z-index:251659264" fillcolor="window">
            <v:imagedata r:id="rId6" o:title="" grayscale="t"/>
            <w10:wrap type="square" side="right"/>
          </v:shape>
          <o:OLEObject Type="Embed" ProgID="Word.Picture.8" ShapeID="_x0000_s1026" DrawAspect="Content" ObjectID="_1845465370" r:id="rId7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168"/>
        <w:gridCol w:w="1265"/>
        <w:gridCol w:w="2496"/>
        <w:gridCol w:w="831"/>
        <w:gridCol w:w="1594"/>
      </w:tblGrid>
      <w:tr w:rsidR="00FE3259" w:rsidTr="003C360F">
        <w:trPr>
          <w:cantSplit/>
          <w:trHeight w:val="1141"/>
        </w:trPr>
        <w:tc>
          <w:tcPr>
            <w:tcW w:w="5000" w:type="pct"/>
            <w:gridSpan w:val="5"/>
          </w:tcPr>
          <w:p w:rsidR="00FE3259" w:rsidRPr="00E77161" w:rsidRDefault="00FE3259" w:rsidP="003C360F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 ПРИМОРСКОГО КРАЯ</w:t>
            </w:r>
          </w:p>
          <w:p w:rsidR="00FE3259" w:rsidRPr="00383131" w:rsidRDefault="00FE3259" w:rsidP="003C360F">
            <w:pPr>
              <w:rPr>
                <w:sz w:val="20"/>
              </w:rPr>
            </w:pPr>
          </w:p>
          <w:p w:rsidR="00FE3259" w:rsidRPr="00A6112C" w:rsidRDefault="00FE3259" w:rsidP="003C360F">
            <w:pPr>
              <w:pStyle w:val="8"/>
              <w:widowControl w:val="0"/>
              <w:rPr>
                <w:szCs w:val="24"/>
              </w:rPr>
            </w:pPr>
            <w:r w:rsidRPr="00A6112C">
              <w:rPr>
                <w:szCs w:val="24"/>
              </w:rPr>
              <w:t>Комитет по региональной политике, законности и</w:t>
            </w:r>
          </w:p>
          <w:p w:rsidR="00FE3259" w:rsidRDefault="00FE3259" w:rsidP="003C360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</w:t>
            </w:r>
            <w:r w:rsidRPr="00A6112C">
              <w:rPr>
                <w:b/>
                <w:sz w:val="24"/>
                <w:szCs w:val="24"/>
              </w:rPr>
              <w:t>еждународному сотрудничеству</w:t>
            </w:r>
          </w:p>
          <w:p w:rsidR="00FE3259" w:rsidRDefault="00FE3259" w:rsidP="003C360F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</w:p>
          <w:p w:rsidR="00FE3259" w:rsidRPr="00E77161" w:rsidRDefault="00FE3259" w:rsidP="003C360F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FE3259" w:rsidRPr="009F0165" w:rsidRDefault="00FE3259" w:rsidP="003C360F">
            <w:pPr>
              <w:rPr>
                <w:sz w:val="20"/>
              </w:rPr>
            </w:pPr>
          </w:p>
        </w:tc>
      </w:tr>
      <w:tr w:rsidR="00FE3259" w:rsidRPr="0081219E" w:rsidTr="00FE3259">
        <w:trPr>
          <w:cantSplit/>
        </w:trPr>
        <w:tc>
          <w:tcPr>
            <w:tcW w:w="1694" w:type="pct"/>
          </w:tcPr>
          <w:p w:rsidR="00FE3259" w:rsidRPr="0081219E" w:rsidRDefault="00AB2EFC" w:rsidP="00FE3259">
            <w:pPr>
              <w:ind w:left="-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.07</w:t>
            </w:r>
            <w:r w:rsidR="00FE3259">
              <w:rPr>
                <w:sz w:val="24"/>
                <w:szCs w:val="24"/>
              </w:rPr>
              <w:t>.2026</w:t>
            </w:r>
          </w:p>
        </w:tc>
        <w:tc>
          <w:tcPr>
            <w:tcW w:w="2010" w:type="pct"/>
            <w:gridSpan w:val="2"/>
          </w:tcPr>
          <w:p w:rsidR="00FE3259" w:rsidRPr="00305390" w:rsidRDefault="00FE3259" w:rsidP="003C360F">
            <w:pPr>
              <w:ind w:left="19"/>
              <w:rPr>
                <w:sz w:val="24"/>
                <w:szCs w:val="24"/>
              </w:rPr>
            </w:pPr>
            <w:r w:rsidRPr="0081219E">
              <w:rPr>
                <w:sz w:val="24"/>
                <w:szCs w:val="24"/>
              </w:rPr>
              <w:t xml:space="preserve">           г. Владивосток</w:t>
            </w:r>
          </w:p>
        </w:tc>
        <w:tc>
          <w:tcPr>
            <w:tcW w:w="444" w:type="pct"/>
          </w:tcPr>
          <w:p w:rsidR="00FE3259" w:rsidRPr="0081219E" w:rsidRDefault="00FE3259" w:rsidP="003C360F">
            <w:pPr>
              <w:jc w:val="right"/>
              <w:rPr>
                <w:sz w:val="24"/>
                <w:szCs w:val="24"/>
              </w:rPr>
            </w:pPr>
            <w:r w:rsidRPr="0081219E">
              <w:rPr>
                <w:sz w:val="24"/>
                <w:szCs w:val="24"/>
              </w:rPr>
              <w:t>№</w:t>
            </w:r>
          </w:p>
        </w:tc>
        <w:tc>
          <w:tcPr>
            <w:tcW w:w="852" w:type="pct"/>
          </w:tcPr>
          <w:p w:rsidR="00FE3259" w:rsidRPr="0081219E" w:rsidRDefault="00FE3259" w:rsidP="003C360F">
            <w:pPr>
              <w:ind w:hanging="107"/>
              <w:rPr>
                <w:sz w:val="24"/>
                <w:szCs w:val="24"/>
              </w:rPr>
            </w:pPr>
            <w:r w:rsidRPr="0081219E">
              <w:rPr>
                <w:sz w:val="24"/>
                <w:szCs w:val="24"/>
              </w:rPr>
              <w:t xml:space="preserve"> </w:t>
            </w:r>
          </w:p>
        </w:tc>
      </w:tr>
      <w:tr w:rsidR="00FE3259" w:rsidTr="003C360F">
        <w:trPr>
          <w:cantSplit/>
        </w:trPr>
        <w:tc>
          <w:tcPr>
            <w:tcW w:w="5000" w:type="pct"/>
            <w:gridSpan w:val="5"/>
          </w:tcPr>
          <w:p w:rsidR="00FE3259" w:rsidRPr="003D4A28" w:rsidRDefault="00FE3259" w:rsidP="003C360F">
            <w:pPr>
              <w:jc w:val="center"/>
              <w:rPr>
                <w:sz w:val="24"/>
                <w:szCs w:val="24"/>
              </w:rPr>
            </w:pPr>
          </w:p>
        </w:tc>
      </w:tr>
      <w:tr w:rsidR="00FE3259" w:rsidTr="00FE3259">
        <w:trPr>
          <w:gridAfter w:val="3"/>
          <w:wAfter w:w="2630" w:type="pct"/>
        </w:trPr>
        <w:tc>
          <w:tcPr>
            <w:tcW w:w="2370" w:type="pct"/>
            <w:gridSpan w:val="2"/>
          </w:tcPr>
          <w:p w:rsidR="00FE3259" w:rsidRDefault="00FE3259" w:rsidP="00AB2EFC">
            <w:pPr>
              <w:jc w:val="both"/>
            </w:pPr>
            <w:r w:rsidRPr="009E78E6">
              <w:rPr>
                <w:szCs w:val="28"/>
              </w:rPr>
              <w:t>О проекте закона Приморского края "</w:t>
            </w:r>
            <w:r w:rsidRPr="00494987">
              <w:rPr>
                <w:bCs/>
                <w:szCs w:val="28"/>
              </w:rPr>
              <w:t xml:space="preserve">О внесении изменений </w:t>
            </w:r>
            <w:r w:rsidR="00AB2EFC">
              <w:rPr>
                <w:bCs/>
                <w:szCs w:val="28"/>
              </w:rPr>
              <w:br/>
            </w:r>
            <w:r w:rsidRPr="00FE3259">
              <w:rPr>
                <w:bCs/>
                <w:szCs w:val="28"/>
              </w:rPr>
              <w:t xml:space="preserve">в </w:t>
            </w:r>
            <w:r w:rsidR="00AB2EFC">
              <w:rPr>
                <w:bCs/>
                <w:szCs w:val="28"/>
              </w:rPr>
              <w:t xml:space="preserve">статью 32 Избирательного кодекса </w:t>
            </w:r>
            <w:r w:rsidRPr="00FE3259">
              <w:rPr>
                <w:bCs/>
                <w:szCs w:val="28"/>
              </w:rPr>
              <w:t>Приморского края</w:t>
            </w:r>
            <w:r w:rsidRPr="009E78E6">
              <w:rPr>
                <w:szCs w:val="28"/>
              </w:rPr>
              <w:t>"</w:t>
            </w:r>
            <w:r>
              <w:rPr>
                <w:szCs w:val="28"/>
              </w:rPr>
              <w:t xml:space="preserve"> </w:t>
            </w:r>
            <w:r w:rsidRPr="009E78E6">
              <w:rPr>
                <w:szCs w:val="28"/>
              </w:rPr>
              <w:t>(</w:t>
            </w:r>
            <w:r>
              <w:rPr>
                <w:szCs w:val="28"/>
              </w:rPr>
              <w:t>второе, третье</w:t>
            </w:r>
            <w:r w:rsidRPr="009E78E6">
              <w:rPr>
                <w:szCs w:val="28"/>
              </w:rPr>
              <w:t xml:space="preserve"> чтени</w:t>
            </w:r>
            <w:r>
              <w:rPr>
                <w:szCs w:val="28"/>
              </w:rPr>
              <w:t>я</w:t>
            </w:r>
            <w:r w:rsidRPr="009E78E6">
              <w:rPr>
                <w:szCs w:val="28"/>
              </w:rPr>
              <w:t>)</w:t>
            </w:r>
          </w:p>
        </w:tc>
      </w:tr>
    </w:tbl>
    <w:p w:rsidR="00FE3259" w:rsidRDefault="00FE3259" w:rsidP="00FE3259">
      <w:pPr>
        <w:jc w:val="both"/>
      </w:pPr>
    </w:p>
    <w:p w:rsidR="006C2561" w:rsidRDefault="00FE3259" w:rsidP="00FE3259">
      <w:pPr>
        <w:ind w:firstLine="709"/>
        <w:jc w:val="both"/>
        <w:rPr>
          <w:szCs w:val="28"/>
        </w:rPr>
      </w:pPr>
      <w:r w:rsidRPr="0062706B">
        <w:rPr>
          <w:szCs w:val="28"/>
        </w:rPr>
        <w:t>Рассмотрев проект закона Приморского края "</w:t>
      </w:r>
      <w:r w:rsidRPr="0062706B">
        <w:rPr>
          <w:bCs/>
          <w:szCs w:val="28"/>
        </w:rPr>
        <w:t xml:space="preserve">О внесении изменений в </w:t>
      </w:r>
      <w:r w:rsidR="00AB2EFC">
        <w:rPr>
          <w:szCs w:val="28"/>
        </w:rPr>
        <w:t xml:space="preserve">статью 32 Избирательного кодекса </w:t>
      </w:r>
      <w:r w:rsidRPr="00FE3259">
        <w:rPr>
          <w:szCs w:val="28"/>
        </w:rPr>
        <w:t>Приморского края</w:t>
      </w:r>
      <w:r w:rsidRPr="0062706B">
        <w:rPr>
          <w:szCs w:val="28"/>
        </w:rPr>
        <w:t xml:space="preserve">", </w:t>
      </w:r>
    </w:p>
    <w:p w:rsidR="00FE3259" w:rsidRPr="008A46E5" w:rsidRDefault="00FE3259" w:rsidP="00FE3259">
      <w:pPr>
        <w:ind w:firstLine="709"/>
        <w:jc w:val="both"/>
        <w:rPr>
          <w:szCs w:val="28"/>
        </w:rPr>
      </w:pPr>
      <w:r>
        <w:rPr>
          <w:szCs w:val="28"/>
        </w:rPr>
        <w:t>внесенный в Законодательное Собрание в качестве законодательной инициативы Избирательной к</w:t>
      </w:r>
      <w:r w:rsidR="00AB2EFC">
        <w:rPr>
          <w:szCs w:val="28"/>
        </w:rPr>
        <w:t xml:space="preserve">омиссией Приморского края (от 08.07.2026 </w:t>
      </w:r>
      <w:r w:rsidR="006C2561">
        <w:rPr>
          <w:szCs w:val="28"/>
        </w:rPr>
        <w:br/>
      </w:r>
      <w:r w:rsidR="00AB2EFC">
        <w:rPr>
          <w:szCs w:val="28"/>
        </w:rPr>
        <w:t>№ 1202</w:t>
      </w:r>
      <w:r>
        <w:rPr>
          <w:szCs w:val="28"/>
        </w:rPr>
        <w:t xml:space="preserve">-ПР), </w:t>
      </w:r>
    </w:p>
    <w:p w:rsidR="00FE3259" w:rsidRPr="007F706C" w:rsidRDefault="00FE3259" w:rsidP="00870A3B">
      <w:pPr>
        <w:ind w:firstLine="709"/>
        <w:jc w:val="both"/>
        <w:outlineLvl w:val="0"/>
        <w:rPr>
          <w:szCs w:val="28"/>
        </w:rPr>
      </w:pPr>
      <w:r w:rsidRPr="00F7222D">
        <w:rPr>
          <w:bCs/>
          <w:kern w:val="28"/>
          <w:szCs w:val="28"/>
        </w:rPr>
        <w:t>рассмотренный комитетом Законодательного Собрания по региональной политике, законности и международному сотрудничеству в первом чтении (</w:t>
      </w:r>
      <w:r w:rsidRPr="00646BB5">
        <w:rPr>
          <w:bCs/>
          <w:kern w:val="28"/>
          <w:szCs w:val="28"/>
        </w:rPr>
        <w:t xml:space="preserve">решение комитета от </w:t>
      </w:r>
      <w:r w:rsidR="00AB2EFC">
        <w:rPr>
          <w:bCs/>
          <w:kern w:val="28"/>
          <w:szCs w:val="28"/>
        </w:rPr>
        <w:t>20.07</w:t>
      </w:r>
      <w:r>
        <w:rPr>
          <w:bCs/>
          <w:kern w:val="28"/>
          <w:szCs w:val="28"/>
        </w:rPr>
        <w:t>.2026</w:t>
      </w:r>
      <w:r w:rsidRPr="00646BB5">
        <w:rPr>
          <w:bCs/>
          <w:kern w:val="28"/>
          <w:szCs w:val="28"/>
        </w:rPr>
        <w:t xml:space="preserve"> </w:t>
      </w:r>
      <w:proofErr w:type="gramStart"/>
      <w:r w:rsidRPr="00AB2EFC">
        <w:rPr>
          <w:bCs/>
          <w:kern w:val="28"/>
          <w:szCs w:val="28"/>
        </w:rPr>
        <w:t>№</w:t>
      </w:r>
      <w:r w:rsidR="00AB2EFC" w:rsidRPr="00AB2EFC">
        <w:rPr>
          <w:bCs/>
          <w:kern w:val="28"/>
          <w:szCs w:val="28"/>
        </w:rPr>
        <w:t xml:space="preserve"> </w:t>
      </w:r>
      <w:r w:rsidRPr="00AB2EFC">
        <w:rPr>
          <w:bCs/>
          <w:kern w:val="28"/>
          <w:szCs w:val="28"/>
        </w:rPr>
        <w:t>)</w:t>
      </w:r>
      <w:proofErr w:type="gramEnd"/>
      <w:r w:rsidRPr="00646BB5">
        <w:rPr>
          <w:bCs/>
          <w:kern w:val="28"/>
          <w:szCs w:val="28"/>
        </w:rPr>
        <w:t xml:space="preserve"> и подготовленный для рассмотр</w:t>
      </w:r>
      <w:r w:rsidR="00870A3B">
        <w:rPr>
          <w:bCs/>
          <w:kern w:val="28"/>
          <w:szCs w:val="28"/>
        </w:rPr>
        <w:t>ения во втором, третьем чтениях</w:t>
      </w:r>
      <w:r>
        <w:rPr>
          <w:szCs w:val="28"/>
        </w:rPr>
        <w:t>,</w:t>
      </w:r>
      <w:r>
        <w:rPr>
          <w:rFonts w:eastAsia="Calibri"/>
          <w:szCs w:val="28"/>
          <w:lang w:eastAsia="en-US"/>
        </w:rPr>
        <w:t xml:space="preserve"> </w:t>
      </w:r>
      <w:r w:rsidRPr="007F706C">
        <w:rPr>
          <w:szCs w:val="28"/>
        </w:rPr>
        <w:t>комитет</w:t>
      </w:r>
    </w:p>
    <w:p w:rsidR="00FE3259" w:rsidRDefault="00FE3259" w:rsidP="00FE3259">
      <w:pPr>
        <w:ind w:firstLine="709"/>
        <w:jc w:val="both"/>
        <w:rPr>
          <w:szCs w:val="28"/>
        </w:rPr>
      </w:pPr>
    </w:p>
    <w:p w:rsidR="00FE3259" w:rsidRDefault="00FE3259" w:rsidP="00FE3259">
      <w:pPr>
        <w:tabs>
          <w:tab w:val="left" w:pos="0"/>
        </w:tabs>
        <w:autoSpaceDE w:val="0"/>
        <w:autoSpaceDN w:val="0"/>
        <w:adjustRightInd w:val="0"/>
        <w:jc w:val="both"/>
      </w:pPr>
      <w:r>
        <w:t>РЕШИЛ:</w:t>
      </w:r>
    </w:p>
    <w:p w:rsidR="00FE3259" w:rsidRDefault="00FE3259" w:rsidP="00FE3259">
      <w:pPr>
        <w:pStyle w:val="a3"/>
        <w:tabs>
          <w:tab w:val="left" w:pos="708"/>
        </w:tabs>
        <w:jc w:val="both"/>
      </w:pPr>
    </w:p>
    <w:p w:rsidR="00FE3259" w:rsidRDefault="00FE3259" w:rsidP="00FE3259">
      <w:pPr>
        <w:widowControl w:val="0"/>
        <w:ind w:firstLine="709"/>
        <w:jc w:val="both"/>
      </w:pPr>
      <w:r>
        <w:t xml:space="preserve">1.Рекомендовать Законодательному Собранию Приморского края рассмотреть </w:t>
      </w:r>
      <w:r w:rsidRPr="002E0D6E">
        <w:rPr>
          <w:szCs w:val="28"/>
        </w:rPr>
        <w:t xml:space="preserve">проект закона Приморского края </w:t>
      </w:r>
      <w:r w:rsidRPr="009E78E6">
        <w:rPr>
          <w:szCs w:val="28"/>
        </w:rPr>
        <w:t>"</w:t>
      </w:r>
      <w:r w:rsidRPr="009E78E6">
        <w:rPr>
          <w:bCs/>
          <w:szCs w:val="28"/>
        </w:rPr>
        <w:t xml:space="preserve">О внесении </w:t>
      </w:r>
      <w:r w:rsidRPr="00494987">
        <w:rPr>
          <w:bCs/>
          <w:szCs w:val="28"/>
        </w:rPr>
        <w:t xml:space="preserve">изменений в </w:t>
      </w:r>
      <w:r w:rsidR="00AB2EFC">
        <w:rPr>
          <w:szCs w:val="28"/>
        </w:rPr>
        <w:t xml:space="preserve">статью 32 Избирательного кодекса </w:t>
      </w:r>
      <w:r w:rsidRPr="00FE3259">
        <w:rPr>
          <w:szCs w:val="28"/>
        </w:rPr>
        <w:t>Приморского края</w:t>
      </w:r>
      <w:r w:rsidRPr="009E78E6">
        <w:rPr>
          <w:szCs w:val="28"/>
        </w:rPr>
        <w:t>"</w:t>
      </w:r>
      <w:r>
        <w:rPr>
          <w:szCs w:val="28"/>
        </w:rPr>
        <w:t xml:space="preserve"> </w:t>
      </w:r>
      <w:r>
        <w:t>на очередном заседании Законодательного С</w:t>
      </w:r>
      <w:r w:rsidR="00AB2EFC">
        <w:t>обрания Приморского края в июле</w:t>
      </w:r>
      <w:r>
        <w:t xml:space="preserve"> 2026 года во втором, третьем чтениях. </w:t>
      </w:r>
    </w:p>
    <w:p w:rsidR="006C2561" w:rsidRDefault="006C2561" w:rsidP="00FE3259">
      <w:pPr>
        <w:widowControl w:val="0"/>
        <w:ind w:firstLine="709"/>
        <w:jc w:val="both"/>
      </w:pPr>
    </w:p>
    <w:p w:rsidR="00FE3259" w:rsidRDefault="00FE3259" w:rsidP="00FE3259">
      <w:pPr>
        <w:widowControl w:val="0"/>
        <w:ind w:firstLine="709"/>
        <w:jc w:val="both"/>
      </w:pPr>
      <w:r>
        <w:t xml:space="preserve">2.Рекомендовать Законодательному Собранию Приморского края </w:t>
      </w:r>
      <w:r w:rsidRPr="005B35C0">
        <w:rPr>
          <w:i/>
        </w:rPr>
        <w:t>принять (отклонить)</w:t>
      </w:r>
      <w:r>
        <w:t xml:space="preserve"> проект закона </w:t>
      </w:r>
      <w:r w:rsidRPr="003B083A">
        <w:rPr>
          <w:szCs w:val="28"/>
        </w:rPr>
        <w:t xml:space="preserve">Приморского края </w:t>
      </w:r>
      <w:r w:rsidRPr="009E78E6">
        <w:rPr>
          <w:szCs w:val="28"/>
        </w:rPr>
        <w:t>"</w:t>
      </w:r>
      <w:r w:rsidRPr="009E78E6">
        <w:rPr>
          <w:bCs/>
          <w:szCs w:val="28"/>
        </w:rPr>
        <w:t xml:space="preserve">О внесении </w:t>
      </w:r>
      <w:r w:rsidRPr="00494987">
        <w:rPr>
          <w:bCs/>
          <w:szCs w:val="28"/>
        </w:rPr>
        <w:t xml:space="preserve">изменений в </w:t>
      </w:r>
      <w:r w:rsidR="00AB2EFC">
        <w:rPr>
          <w:szCs w:val="28"/>
        </w:rPr>
        <w:t xml:space="preserve">статью 32 Избирательного кодекса </w:t>
      </w:r>
      <w:r w:rsidRPr="00FE3259">
        <w:rPr>
          <w:szCs w:val="28"/>
        </w:rPr>
        <w:t>Приморского края</w:t>
      </w:r>
      <w:r w:rsidRPr="009E78E6">
        <w:rPr>
          <w:szCs w:val="28"/>
        </w:rPr>
        <w:t>"</w:t>
      </w:r>
      <w:r>
        <w:t xml:space="preserve"> во втором, третьем чтениях. </w:t>
      </w:r>
    </w:p>
    <w:p w:rsidR="006C2561" w:rsidRDefault="006C2561" w:rsidP="00FE3259">
      <w:pPr>
        <w:widowControl w:val="0"/>
        <w:ind w:firstLine="709"/>
        <w:jc w:val="both"/>
      </w:pPr>
    </w:p>
    <w:p w:rsidR="00FE3259" w:rsidRDefault="00FE3259" w:rsidP="00FE3259">
      <w:pPr>
        <w:ind w:firstLine="709"/>
        <w:jc w:val="both"/>
      </w:pPr>
      <w:r>
        <w:t>3.</w:t>
      </w:r>
      <w:r w:rsidRPr="00E32D45">
        <w:rPr>
          <w:snapToGrid w:val="0"/>
          <w:color w:val="000000"/>
        </w:rPr>
        <w:t xml:space="preserve">Поручить </w:t>
      </w:r>
      <w:r>
        <w:rPr>
          <w:snapToGrid w:val="0"/>
          <w:color w:val="000000"/>
        </w:rPr>
        <w:t xml:space="preserve">Текиеву Джамбулату Абдулхалимовичу, </w:t>
      </w:r>
      <w:r w:rsidRPr="00E32D45">
        <w:rPr>
          <w:snapToGrid w:val="0"/>
          <w:color w:val="000000"/>
        </w:rPr>
        <w:t>председател</w:t>
      </w:r>
      <w:r>
        <w:rPr>
          <w:snapToGrid w:val="0"/>
          <w:color w:val="000000"/>
        </w:rPr>
        <w:t>ю</w:t>
      </w:r>
      <w:r w:rsidRPr="00E32D45">
        <w:rPr>
          <w:snapToGrid w:val="0"/>
          <w:color w:val="000000"/>
        </w:rPr>
        <w:t xml:space="preserve"> комитета </w:t>
      </w:r>
      <w:r>
        <w:rPr>
          <w:snapToGrid w:val="0"/>
          <w:color w:val="000000"/>
        </w:rPr>
        <w:t xml:space="preserve">Законодательного Собрания </w:t>
      </w:r>
      <w:r w:rsidRPr="00E32D45">
        <w:rPr>
          <w:snapToGrid w:val="0"/>
          <w:color w:val="000000"/>
        </w:rPr>
        <w:t>по региональной политике</w:t>
      </w:r>
      <w:r>
        <w:rPr>
          <w:snapToGrid w:val="0"/>
          <w:color w:val="000000"/>
        </w:rPr>
        <w:t xml:space="preserve">, </w:t>
      </w:r>
      <w:r w:rsidRPr="00E32D45">
        <w:rPr>
          <w:snapToGrid w:val="0"/>
          <w:color w:val="000000"/>
        </w:rPr>
        <w:t>законности</w:t>
      </w:r>
      <w:r>
        <w:rPr>
          <w:snapToGrid w:val="0"/>
          <w:color w:val="000000"/>
        </w:rPr>
        <w:t xml:space="preserve"> и международному сотрудничеству</w:t>
      </w:r>
      <w:r w:rsidRPr="00E32D45">
        <w:rPr>
          <w:snapToGrid w:val="0"/>
          <w:color w:val="000000"/>
        </w:rPr>
        <w:t xml:space="preserve">, выступить на заседании Законодательного Собрания </w:t>
      </w:r>
      <w:r>
        <w:t xml:space="preserve">Приморского края </w:t>
      </w:r>
      <w:r w:rsidRPr="00E32D45">
        <w:rPr>
          <w:snapToGrid w:val="0"/>
          <w:color w:val="000000"/>
        </w:rPr>
        <w:t>с докладом по данному вопросу</w:t>
      </w:r>
      <w:r>
        <w:t>.</w:t>
      </w:r>
    </w:p>
    <w:p w:rsidR="006C2561" w:rsidRDefault="006C2561" w:rsidP="00FE3259">
      <w:pPr>
        <w:ind w:firstLine="709"/>
        <w:jc w:val="both"/>
      </w:pPr>
    </w:p>
    <w:p w:rsidR="00FE3259" w:rsidRDefault="00FE3259" w:rsidP="00FE3259">
      <w:pPr>
        <w:tabs>
          <w:tab w:val="left" w:pos="0"/>
        </w:tabs>
        <w:autoSpaceDE w:val="0"/>
        <w:autoSpaceDN w:val="0"/>
        <w:adjustRightInd w:val="0"/>
        <w:jc w:val="both"/>
      </w:pPr>
      <w:r>
        <w:rPr>
          <w:snapToGrid w:val="0"/>
          <w:color w:val="000000"/>
        </w:rPr>
        <w:lastRenderedPageBreak/>
        <w:tab/>
        <w:t>4.</w:t>
      </w:r>
      <w:r>
        <w:t xml:space="preserve">Определить время рассмотрения вопроса - 5 минут, из них для доклада - 1 минута. </w:t>
      </w:r>
    </w:p>
    <w:p w:rsidR="00FE3259" w:rsidRDefault="00FE3259" w:rsidP="00FE3259">
      <w:pPr>
        <w:tabs>
          <w:tab w:val="left" w:pos="0"/>
        </w:tabs>
        <w:autoSpaceDE w:val="0"/>
        <w:autoSpaceDN w:val="0"/>
        <w:adjustRightInd w:val="0"/>
        <w:jc w:val="both"/>
        <w:rPr>
          <w:szCs w:val="28"/>
        </w:rPr>
      </w:pPr>
    </w:p>
    <w:p w:rsidR="00FE3259" w:rsidRDefault="00FE3259" w:rsidP="00FE3259">
      <w:pPr>
        <w:pStyle w:val="a3"/>
        <w:tabs>
          <w:tab w:val="clear" w:pos="4153"/>
          <w:tab w:val="clear" w:pos="8306"/>
        </w:tabs>
        <w:jc w:val="both"/>
      </w:pPr>
    </w:p>
    <w:p w:rsidR="006C2561" w:rsidRDefault="006C2561" w:rsidP="00FE3259">
      <w:pPr>
        <w:pStyle w:val="a3"/>
        <w:tabs>
          <w:tab w:val="clear" w:pos="4153"/>
          <w:tab w:val="clear" w:pos="8306"/>
        </w:tabs>
        <w:jc w:val="both"/>
      </w:pPr>
      <w:bookmarkStart w:id="0" w:name="_GoBack"/>
      <w:bookmarkEnd w:id="0"/>
    </w:p>
    <w:p w:rsidR="00987D16" w:rsidRDefault="00FE3259" w:rsidP="00870A3B">
      <w:pPr>
        <w:jc w:val="both"/>
      </w:pPr>
      <w:r>
        <w:t xml:space="preserve">Председатель комитета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Д.А. Текиев</w:t>
      </w:r>
    </w:p>
    <w:sectPr w:rsidR="00987D16" w:rsidSect="006C2561">
      <w:headerReference w:type="default" r:id="rId8"/>
      <w:headerReference w:type="first" r:id="rId9"/>
      <w:pgSz w:w="11906" w:h="16838"/>
      <w:pgMar w:top="851" w:right="851" w:bottom="709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44C9E" w:rsidRDefault="00C44C9E" w:rsidP="00FE3259">
      <w:r>
        <w:separator/>
      </w:r>
    </w:p>
  </w:endnote>
  <w:endnote w:type="continuationSeparator" w:id="0">
    <w:p w:rsidR="00C44C9E" w:rsidRDefault="00C44C9E" w:rsidP="00FE32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44C9E" w:rsidRDefault="00C44C9E" w:rsidP="00FE3259">
      <w:r>
        <w:separator/>
      </w:r>
    </w:p>
  </w:footnote>
  <w:footnote w:type="continuationSeparator" w:id="0">
    <w:p w:rsidR="00C44C9E" w:rsidRDefault="00C44C9E" w:rsidP="00FE32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6E48" w:rsidRDefault="00FE3259" w:rsidP="00D51D09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6C2561">
      <w:rPr>
        <w:noProof/>
      </w:rPr>
      <w:t>2</w:t>
    </w:r>
    <w: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16841" w:rsidRDefault="00FE3259" w:rsidP="00FE3259">
    <w:pPr>
      <w:pStyle w:val="a3"/>
      <w:jc w:val="right"/>
    </w:pPr>
    <w: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3259"/>
    <w:rsid w:val="004B30DE"/>
    <w:rsid w:val="006C2561"/>
    <w:rsid w:val="00870A3B"/>
    <w:rsid w:val="00987D16"/>
    <w:rsid w:val="00AB2EFC"/>
    <w:rsid w:val="00C44C9E"/>
    <w:rsid w:val="00FE32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4041A002"/>
  <w15:chartTrackingRefBased/>
  <w15:docId w15:val="{B4636CA3-A230-41F5-9393-246D3BE9EE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E3259"/>
    <w:pPr>
      <w:ind w:firstLine="0"/>
      <w:jc w:val="left"/>
    </w:pPr>
    <w:rPr>
      <w:rFonts w:eastAsia="Times New Roman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FE3259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FE3259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FE3259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FE3259"/>
    <w:rPr>
      <w:rFonts w:eastAsia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FE3259"/>
    <w:rPr>
      <w:rFonts w:eastAsia="Times New Roman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FE3259"/>
    <w:rPr>
      <w:rFonts w:eastAsia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FE325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FE3259"/>
    <w:rPr>
      <w:rFonts w:eastAsia="Times New Roman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FE325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FE3259"/>
    <w:rPr>
      <w:rFonts w:eastAsia="Times New Roman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257</Words>
  <Characters>1465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Казак Юлия Валерьевна</dc:creator>
  <cp:keywords/>
  <dc:description/>
  <cp:lastModifiedBy>Войцеховская Марина Александровна</cp:lastModifiedBy>
  <cp:revision>4</cp:revision>
  <dcterms:created xsi:type="dcterms:W3CDTF">2026-03-16T07:31:00Z</dcterms:created>
  <dcterms:modified xsi:type="dcterms:W3CDTF">2026-07-13T06:30:00Z</dcterms:modified>
</cp:coreProperties>
</file>