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6C0" w:rsidRDefault="002326C0" w:rsidP="00383131">
      <w:pPr>
        <w:spacing w:line="360" w:lineRule="auto"/>
        <w:jc w:val="center"/>
      </w:pPr>
      <w:r w:rsidRPr="00F91D0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3.5pt" o:ole="" fillcolor="window">
            <v:imagedata r:id="rId8" o:title="" grayscale="t"/>
          </v:shape>
          <o:OLEObject Type="Embed" ProgID="Word.Picture.8" ShapeID="_x0000_i1025" DrawAspect="Content" ObjectID="_1845119373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2326C0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2326C0" w:rsidRPr="00E77161" w:rsidRDefault="002326C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326C0" w:rsidRPr="00383131" w:rsidRDefault="002326C0" w:rsidP="00383131">
            <w:pPr>
              <w:rPr>
                <w:sz w:val="20"/>
              </w:rPr>
            </w:pPr>
          </w:p>
          <w:p w:rsidR="002326C0" w:rsidRDefault="002326C0" w:rsidP="003F2358">
            <w:pPr>
              <w:pStyle w:val="8"/>
              <w:widowControl w:val="0"/>
              <w:spacing w:line="360" w:lineRule="auto"/>
            </w:pPr>
            <w:r>
              <w:t xml:space="preserve">Комитет по социальной политике и защите прав граждан </w:t>
            </w:r>
          </w:p>
          <w:p w:rsidR="002326C0" w:rsidRPr="00E77161" w:rsidRDefault="002326C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326C0" w:rsidRPr="009F0165" w:rsidRDefault="002326C0" w:rsidP="009F0165">
            <w:pPr>
              <w:rPr>
                <w:sz w:val="20"/>
              </w:rPr>
            </w:pPr>
          </w:p>
        </w:tc>
      </w:tr>
      <w:tr w:rsidR="002326C0" w:rsidTr="004060BD">
        <w:trPr>
          <w:cantSplit/>
        </w:trPr>
        <w:tc>
          <w:tcPr>
            <w:tcW w:w="1693" w:type="pct"/>
          </w:tcPr>
          <w:p w:rsidR="002326C0" w:rsidRPr="00BF2FA5" w:rsidRDefault="002326C0" w:rsidP="00972932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2326C0" w:rsidRPr="00BF2FA5" w:rsidRDefault="002326C0" w:rsidP="008602F8">
            <w:pPr>
              <w:ind w:left="19"/>
              <w:rPr>
                <w:lang w:val="en-US"/>
              </w:rPr>
            </w:pPr>
            <w:r w:rsidRPr="00BF2FA5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326C0" w:rsidRPr="00BF2FA5" w:rsidRDefault="002326C0">
            <w:pPr>
              <w:jc w:val="right"/>
              <w:rPr>
                <w:sz w:val="24"/>
                <w:szCs w:val="24"/>
              </w:rPr>
            </w:pPr>
            <w:r w:rsidRPr="00BF2FA5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2326C0" w:rsidRPr="00BF2FA5" w:rsidRDefault="002326C0" w:rsidP="00203085">
            <w:pPr>
              <w:ind w:hanging="107"/>
              <w:rPr>
                <w:sz w:val="24"/>
                <w:szCs w:val="24"/>
              </w:rPr>
            </w:pPr>
            <w:r w:rsidRPr="00BF2FA5">
              <w:rPr>
                <w:sz w:val="24"/>
                <w:szCs w:val="24"/>
              </w:rPr>
              <w:t xml:space="preserve"> </w:t>
            </w:r>
          </w:p>
        </w:tc>
      </w:tr>
      <w:tr w:rsidR="002326C0" w:rsidTr="004060BD">
        <w:trPr>
          <w:cantSplit/>
        </w:trPr>
        <w:tc>
          <w:tcPr>
            <w:tcW w:w="5000" w:type="pct"/>
            <w:gridSpan w:val="5"/>
          </w:tcPr>
          <w:p w:rsidR="002326C0" w:rsidRPr="00BF2FA5" w:rsidRDefault="002326C0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326C0" w:rsidRPr="008538C3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326C0" w:rsidRPr="008538C3" w:rsidRDefault="00B17BB4" w:rsidP="00DB4DF4">
            <w:pPr>
              <w:ind w:left="-107"/>
              <w:jc w:val="both"/>
              <w:rPr>
                <w:sz w:val="27"/>
                <w:szCs w:val="27"/>
              </w:rPr>
            </w:pPr>
            <w:r w:rsidRPr="008538C3">
              <w:rPr>
                <w:sz w:val="27"/>
                <w:szCs w:val="27"/>
              </w:rPr>
              <w:t xml:space="preserve">Об экспертно-аналитическом </w:t>
            </w:r>
            <w:proofErr w:type="spellStart"/>
            <w:proofErr w:type="gramStart"/>
            <w:r w:rsidRPr="008538C3">
              <w:rPr>
                <w:sz w:val="27"/>
                <w:szCs w:val="27"/>
              </w:rPr>
              <w:t>меро</w:t>
            </w:r>
            <w:proofErr w:type="spellEnd"/>
            <w:r w:rsidRPr="008538C3">
              <w:rPr>
                <w:sz w:val="27"/>
                <w:szCs w:val="27"/>
              </w:rPr>
              <w:t>-приятии</w:t>
            </w:r>
            <w:proofErr w:type="gramEnd"/>
            <w:r w:rsidRPr="008538C3">
              <w:rPr>
                <w:sz w:val="27"/>
                <w:szCs w:val="27"/>
              </w:rPr>
              <w:t xml:space="preserve"> </w:t>
            </w:r>
            <w:r w:rsidR="002326C0" w:rsidRPr="008538C3">
              <w:rPr>
                <w:sz w:val="27"/>
                <w:szCs w:val="27"/>
              </w:rPr>
              <w:t>"</w:t>
            </w:r>
            <w:r w:rsidRPr="008538C3">
              <w:rPr>
                <w:sz w:val="27"/>
                <w:szCs w:val="27"/>
              </w:rPr>
              <w:t xml:space="preserve">Оценка эффективности реализации регионального проекта "Спорт – норма жизни" </w:t>
            </w:r>
            <w:r w:rsidR="002326C0" w:rsidRPr="008538C3">
              <w:rPr>
                <w:sz w:val="27"/>
                <w:szCs w:val="27"/>
              </w:rPr>
              <w:t xml:space="preserve"> </w:t>
            </w:r>
          </w:p>
          <w:p w:rsidR="002326C0" w:rsidRPr="008538C3" w:rsidRDefault="002326C0" w:rsidP="000609AF">
            <w:pPr>
              <w:ind w:left="-107"/>
              <w:jc w:val="both"/>
              <w:rPr>
                <w:sz w:val="27"/>
                <w:szCs w:val="27"/>
              </w:rPr>
            </w:pPr>
          </w:p>
        </w:tc>
      </w:tr>
    </w:tbl>
    <w:p w:rsidR="002326C0" w:rsidRPr="008538C3" w:rsidRDefault="00D17C1A" w:rsidP="00DB4DF4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Рассмотрев и обсудив отчет Контрольно-счетной палаты Приморского края </w:t>
      </w:r>
      <w:r w:rsidR="00B17BB4" w:rsidRPr="008538C3">
        <w:rPr>
          <w:sz w:val="27"/>
          <w:szCs w:val="27"/>
        </w:rPr>
        <w:t>об экспертно-аналитическом мероприятии "Оценка эффективности реализации регионального проекта "Спорт-норма жизни" в рамках национального проекта "Демография" (далее – мероприятие</w:t>
      </w:r>
      <w:r w:rsidR="00367607" w:rsidRPr="008538C3">
        <w:rPr>
          <w:sz w:val="27"/>
          <w:szCs w:val="27"/>
        </w:rPr>
        <w:t>)</w:t>
      </w:r>
      <w:r w:rsidR="00B17BB4" w:rsidRPr="008538C3">
        <w:rPr>
          <w:sz w:val="27"/>
          <w:szCs w:val="27"/>
        </w:rPr>
        <w:t xml:space="preserve"> на 2026 год комитет отметил следующее.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"Сохранение населения, укрепление здоровья и повышение благополучия людей" – одно из приоритетных направлений в сфере социально-демографической политики Российской Федерации, закрепленное Указами Президента Р</w:t>
      </w:r>
      <w:r w:rsidR="002A0627">
        <w:rPr>
          <w:sz w:val="27"/>
          <w:szCs w:val="27"/>
        </w:rPr>
        <w:t xml:space="preserve">оссийской </w:t>
      </w:r>
      <w:r w:rsidRPr="008538C3">
        <w:rPr>
          <w:sz w:val="27"/>
          <w:szCs w:val="27"/>
        </w:rPr>
        <w:t>Ф</w:t>
      </w:r>
      <w:r w:rsidR="002A0627">
        <w:rPr>
          <w:sz w:val="27"/>
          <w:szCs w:val="27"/>
        </w:rPr>
        <w:t>едерации</w:t>
      </w:r>
      <w:r w:rsidRPr="008538C3">
        <w:rPr>
          <w:sz w:val="27"/>
          <w:szCs w:val="27"/>
        </w:rPr>
        <w:t xml:space="preserve"> от 07</w:t>
      </w:r>
      <w:r w:rsidR="002A0627">
        <w:rPr>
          <w:sz w:val="27"/>
          <w:szCs w:val="27"/>
        </w:rPr>
        <w:t xml:space="preserve"> мая </w:t>
      </w:r>
      <w:r w:rsidRPr="008538C3">
        <w:rPr>
          <w:sz w:val="27"/>
          <w:szCs w:val="27"/>
        </w:rPr>
        <w:t>2018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 xml:space="preserve"> № 204 "О национальных целях и стратегических задачах развития Российской Федерации на период до 2024 года", от 21</w:t>
      </w:r>
      <w:r w:rsidR="002A0627">
        <w:rPr>
          <w:sz w:val="27"/>
          <w:szCs w:val="27"/>
        </w:rPr>
        <w:t xml:space="preserve"> июля </w:t>
      </w:r>
      <w:r w:rsidRPr="008538C3">
        <w:rPr>
          <w:sz w:val="27"/>
          <w:szCs w:val="27"/>
        </w:rPr>
        <w:t>2020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 xml:space="preserve"> № 474 "О национальных целях развития Российской Федерации на период до 2030 года". </w:t>
      </w:r>
    </w:p>
    <w:p w:rsidR="00B17BB4" w:rsidRP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Для достижения указанной национальной цели разработана и реализуется стратегия развития физической культуры и спорта в Российской Федерации на период до 2030 года, которая определяет приоритеты государственной политики в сфере физической культуры и спорта, основные направления и механизмы, способствующие созданию условий для вовлечения населения в систематические занятия физической культурой и спортом, а также сохранению конкурентоспособности российского спорта и формированию базы для эффективной работы системы российского спорта при различных сценариях развития геополитической и экономической ситуации в стране.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Для реализации установленных целей национального развития разработаны и реализуются национальные проекты. 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 рамках национального проекта "Демография" утвержден федеральный проект "Спорт – норма жизни". Цель федерального проекта – доведение к концу 2024 года до 57,8 </w:t>
      </w:r>
      <w:r w:rsidR="00367607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и к 2030 году до 70 </w:t>
      </w:r>
      <w:r w:rsidR="00367607" w:rsidRPr="008538C3">
        <w:rPr>
          <w:sz w:val="27"/>
          <w:szCs w:val="27"/>
        </w:rPr>
        <w:t>процентов</w:t>
      </w:r>
      <w:r w:rsidRPr="008538C3">
        <w:rPr>
          <w:sz w:val="27"/>
          <w:szCs w:val="27"/>
        </w:rPr>
        <w:t xml:space="preserve"> доли граждан, систематически занимающихся физической культурой и спортом, путем мотивации населения, активизации спортивно</w:t>
      </w:r>
      <w:r w:rsidR="008538C3">
        <w:rPr>
          <w:sz w:val="27"/>
          <w:szCs w:val="27"/>
        </w:rPr>
        <w:t xml:space="preserve"> </w:t>
      </w:r>
      <w:r w:rsidRPr="008538C3">
        <w:rPr>
          <w:sz w:val="27"/>
          <w:szCs w:val="27"/>
        </w:rPr>
        <w:t xml:space="preserve">- массовой работы на всех уровнях, в том числе вовлечения в подготовку и выполнение нормативов Всероссийского физкультурно-спортивного комплекса "Готов к труду и обороне" (ГТО), подготовки спортивного резерва и развития спортивной инфраструктуры, а также повышение к концу 2024 года до 62 </w:t>
      </w:r>
      <w:r w:rsidR="00367607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и к 2030 году до 74 </w:t>
      </w:r>
      <w:r w:rsidR="00367607" w:rsidRPr="008538C3">
        <w:rPr>
          <w:sz w:val="27"/>
          <w:szCs w:val="27"/>
        </w:rPr>
        <w:t>процентов</w:t>
      </w:r>
      <w:r w:rsidRPr="008538C3">
        <w:rPr>
          <w:sz w:val="27"/>
          <w:szCs w:val="27"/>
        </w:rPr>
        <w:t xml:space="preserve"> уровня обеспеченности граждан спортивными сооружениями. 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Показатели федерального проекта декомпозированы на уровень субъектов РФ. Паспортом федерального проекта для Приморского края установле</w:t>
      </w:r>
      <w:r w:rsidR="008538C3">
        <w:rPr>
          <w:sz w:val="27"/>
          <w:szCs w:val="27"/>
        </w:rPr>
        <w:t xml:space="preserve">ны </w:t>
      </w:r>
      <w:r w:rsidR="008538C3">
        <w:rPr>
          <w:sz w:val="27"/>
          <w:szCs w:val="27"/>
        </w:rPr>
        <w:lastRenderedPageBreak/>
        <w:t xml:space="preserve">следующие целевые ориентиры </w:t>
      </w:r>
      <w:r w:rsidRPr="008538C3">
        <w:rPr>
          <w:sz w:val="27"/>
          <w:szCs w:val="27"/>
        </w:rPr>
        <w:t xml:space="preserve">повышение доли граждан, систематически занимающихся физической культурой и спортом до 59,9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к концу </w:t>
      </w:r>
      <w:r w:rsidR="008538C3">
        <w:rPr>
          <w:sz w:val="27"/>
          <w:szCs w:val="27"/>
        </w:rPr>
        <w:br/>
      </w:r>
      <w:r w:rsidRPr="008538C3">
        <w:rPr>
          <w:sz w:val="27"/>
          <w:szCs w:val="27"/>
        </w:rPr>
        <w:t xml:space="preserve">2024 года, а также на повышение в регионе уровня обеспеченности граждан спортивными сооружениями исходя из единовременной пропускной способности с 33,5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в 2019 году до 62,1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к концу 2024 года. 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Во исполнение Указов Президента в соответствии с федеральным проектом в Приморском крае реализуется региональный проект "Создание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резерва" (краткое наименование "Спорт – норма жизни"). 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Срок реализации регионального проекта: с 01</w:t>
      </w:r>
      <w:r w:rsidR="002A0627">
        <w:rPr>
          <w:sz w:val="27"/>
          <w:szCs w:val="27"/>
        </w:rPr>
        <w:t xml:space="preserve"> января </w:t>
      </w:r>
      <w:r w:rsidRPr="008538C3">
        <w:rPr>
          <w:sz w:val="27"/>
          <w:szCs w:val="27"/>
        </w:rPr>
        <w:t>2019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 xml:space="preserve"> по 31</w:t>
      </w:r>
      <w:r w:rsidR="002A0627">
        <w:rPr>
          <w:sz w:val="27"/>
          <w:szCs w:val="27"/>
        </w:rPr>
        <w:t xml:space="preserve"> декабря </w:t>
      </w:r>
      <w:r w:rsidRPr="008538C3">
        <w:rPr>
          <w:sz w:val="27"/>
          <w:szCs w:val="27"/>
        </w:rPr>
        <w:t>2024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>.</w:t>
      </w:r>
    </w:p>
    <w:p w:rsidR="00792ADE" w:rsidRP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Региональный проект направлен на увеличение доли населения Приморского края, систематически занимающегося физической культурой и спортом, с 39,8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в 2019 году до 59,9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к концу 2024 года, а также на повышение в регионе уровня обеспеченности граждан спортивными сооружениями исходя из единовременной пропускной способности с </w:t>
      </w:r>
      <w:r w:rsidR="008538C3">
        <w:rPr>
          <w:sz w:val="27"/>
          <w:szCs w:val="27"/>
        </w:rPr>
        <w:br/>
      </w:r>
      <w:r w:rsidRPr="008538C3">
        <w:rPr>
          <w:sz w:val="27"/>
          <w:szCs w:val="27"/>
        </w:rPr>
        <w:t xml:space="preserve">33,5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в 2019 году до 62,1 </w:t>
      </w:r>
      <w:r w:rsidR="004346E8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к концу 2024 года. </w:t>
      </w:r>
    </w:p>
    <w:p w:rsidR="00E707EC" w:rsidRPr="008538C3" w:rsidRDefault="00E707EC" w:rsidP="00E707EC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Кассовые расходы Министерства спорта ПК за 2023 и 2024 годы</w:t>
      </w:r>
      <w:r w:rsidR="00786E6C" w:rsidRPr="008538C3">
        <w:rPr>
          <w:sz w:val="27"/>
          <w:szCs w:val="27"/>
        </w:rPr>
        <w:t xml:space="preserve"> </w:t>
      </w:r>
      <w:r w:rsidRPr="008538C3">
        <w:rPr>
          <w:sz w:val="27"/>
          <w:szCs w:val="27"/>
        </w:rPr>
        <w:t>составили 875 513,28 тыс. рублей, в том числе:</w:t>
      </w:r>
    </w:p>
    <w:p w:rsidR="00792ADE" w:rsidRPr="008538C3" w:rsidRDefault="00E707EC" w:rsidP="00E707EC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 2023 году – 681 090,04 тыс. рублей, или 88,3 </w:t>
      </w:r>
      <w:r w:rsidR="00786E6C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от плановых назначений</w:t>
      </w:r>
      <w:r w:rsidR="00786E6C" w:rsidRPr="008538C3">
        <w:rPr>
          <w:sz w:val="27"/>
          <w:szCs w:val="27"/>
        </w:rPr>
        <w:t xml:space="preserve"> </w:t>
      </w:r>
      <w:r w:rsidRPr="008538C3">
        <w:rPr>
          <w:sz w:val="27"/>
          <w:szCs w:val="27"/>
        </w:rPr>
        <w:t>(771 413,61 тыс. рублей), в том числе средства федерального бюджета</w:t>
      </w:r>
      <w:r w:rsidR="005E5D36">
        <w:rPr>
          <w:sz w:val="27"/>
          <w:szCs w:val="27"/>
        </w:rPr>
        <w:t xml:space="preserve"> </w:t>
      </w:r>
      <w:r w:rsidR="00786E6C" w:rsidRPr="008538C3">
        <w:rPr>
          <w:sz w:val="27"/>
          <w:szCs w:val="27"/>
        </w:rPr>
        <w:t xml:space="preserve">– </w:t>
      </w:r>
      <w:r w:rsidRPr="008538C3">
        <w:rPr>
          <w:sz w:val="27"/>
          <w:szCs w:val="27"/>
        </w:rPr>
        <w:t>453 049,34 тыс. рублей, средства краевого бюджета – 228 040,70 тыс. рублей;</w:t>
      </w:r>
    </w:p>
    <w:p w:rsidR="00786E6C" w:rsidRPr="008538C3" w:rsidRDefault="00E707E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 2024 году – 194 423,25 тыс. рублей, или 90,9 </w:t>
      </w:r>
      <w:r w:rsidR="00786E6C" w:rsidRPr="008538C3">
        <w:rPr>
          <w:sz w:val="27"/>
          <w:szCs w:val="27"/>
        </w:rPr>
        <w:t>процента</w:t>
      </w:r>
      <w:r w:rsidRPr="008538C3">
        <w:rPr>
          <w:sz w:val="27"/>
          <w:szCs w:val="27"/>
        </w:rPr>
        <w:t xml:space="preserve"> от плановых назначений (213 817,44 тыс. рублей), в том числе средства федерального бюджета – 33 114,75 тыс. рублей, средства краевого бюджета – 161 308,50 тыс. рублей. </w:t>
      </w:r>
    </w:p>
    <w:p w:rsidR="00792ADE" w:rsidRPr="008538C3" w:rsidRDefault="00E707E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При проведении закупок спортивного оборудования и инвентаря </w:t>
      </w:r>
      <w:r w:rsidR="00786E6C" w:rsidRPr="008538C3">
        <w:rPr>
          <w:sz w:val="27"/>
          <w:szCs w:val="27"/>
        </w:rPr>
        <w:br/>
      </w:r>
      <w:r w:rsidRPr="008538C3">
        <w:rPr>
          <w:sz w:val="27"/>
          <w:szCs w:val="27"/>
        </w:rPr>
        <w:t>по Федеральному закону от 05</w:t>
      </w:r>
      <w:r w:rsidR="002A0627">
        <w:rPr>
          <w:sz w:val="27"/>
          <w:szCs w:val="27"/>
        </w:rPr>
        <w:t xml:space="preserve"> апреля </w:t>
      </w:r>
      <w:r w:rsidRPr="008538C3">
        <w:rPr>
          <w:sz w:val="27"/>
          <w:szCs w:val="27"/>
        </w:rPr>
        <w:t>2013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 xml:space="preserve"> № 44</w:t>
      </w:r>
      <w:r w:rsidRPr="008538C3">
        <w:rPr>
          <w:sz w:val="27"/>
          <w:szCs w:val="27"/>
        </w:rPr>
        <w:noBreakHyphen/>
        <w:t>ФЗ (или № 223</w:t>
      </w:r>
      <w:r w:rsidRPr="008538C3">
        <w:rPr>
          <w:sz w:val="27"/>
          <w:szCs w:val="27"/>
        </w:rPr>
        <w:noBreakHyphen/>
        <w:t xml:space="preserve">ФЗ – для автономных учреждений), доля закупок у единственного поставщика составила </w:t>
      </w:r>
      <w:r w:rsidR="00786E6C" w:rsidRPr="008538C3">
        <w:rPr>
          <w:sz w:val="27"/>
          <w:szCs w:val="27"/>
        </w:rPr>
        <w:br/>
      </w:r>
      <w:r w:rsidRPr="008538C3">
        <w:rPr>
          <w:sz w:val="27"/>
          <w:szCs w:val="27"/>
        </w:rPr>
        <w:t xml:space="preserve">100 </w:t>
      </w:r>
      <w:r w:rsidR="00786E6C" w:rsidRPr="008538C3">
        <w:rPr>
          <w:sz w:val="27"/>
          <w:szCs w:val="27"/>
        </w:rPr>
        <w:t>процентов</w:t>
      </w:r>
      <w:r w:rsidRPr="008538C3">
        <w:rPr>
          <w:sz w:val="27"/>
          <w:szCs w:val="27"/>
        </w:rPr>
        <w:t xml:space="preserve">. Использование при закупках только неконкурентных закупочных процедур ведет к </w:t>
      </w:r>
      <w:proofErr w:type="spellStart"/>
      <w:r w:rsidR="00786E6C" w:rsidRPr="008538C3">
        <w:rPr>
          <w:sz w:val="27"/>
          <w:szCs w:val="27"/>
        </w:rPr>
        <w:t>нереализации</w:t>
      </w:r>
      <w:proofErr w:type="spellEnd"/>
      <w:r w:rsidRPr="008538C3">
        <w:rPr>
          <w:sz w:val="27"/>
          <w:szCs w:val="27"/>
        </w:rPr>
        <w:t xml:space="preserve"> целей, установленных Законом № 223</w:t>
      </w:r>
      <w:r w:rsidR="002A0627" w:rsidRPr="008538C3">
        <w:rPr>
          <w:sz w:val="27"/>
          <w:szCs w:val="27"/>
        </w:rPr>
        <w:noBreakHyphen/>
      </w:r>
      <w:bookmarkStart w:id="0" w:name="_GoBack"/>
      <w:bookmarkEnd w:id="0"/>
      <w:r w:rsidRPr="008538C3">
        <w:rPr>
          <w:sz w:val="27"/>
          <w:szCs w:val="27"/>
        </w:rPr>
        <w:t>ФЗ.</w:t>
      </w:r>
    </w:p>
    <w:p w:rsid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Мероприятием установлено, что установленные региональным проектом результаты достигнуты частично. </w:t>
      </w:r>
    </w:p>
    <w:p w:rsidR="004346E8" w:rsidRP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 2023 и 2024 годах достигнуты результаты по следующим направлениям: </w:t>
      </w:r>
    </w:p>
    <w:p w:rsidR="00B17BB4" w:rsidRPr="008538C3" w:rsidRDefault="00B17BB4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-поставка нового спортивного оборудования и инвентаря в спортивные школы олимпийского резерва,</w:t>
      </w:r>
    </w:p>
    <w:p w:rsidR="004346E8" w:rsidRPr="008538C3" w:rsidRDefault="004346E8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-оказание государственной поддержки организациям, входящим в систему спортивной подготовки,</w:t>
      </w:r>
    </w:p>
    <w:p w:rsidR="004346E8" w:rsidRPr="008538C3" w:rsidRDefault="004346E8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-поставка комплектов спортивного оборудования (малые спортивные формы и футбольные поля).</w:t>
      </w:r>
    </w:p>
    <w:p w:rsidR="004346E8" w:rsidRPr="008538C3" w:rsidRDefault="004346E8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Показатели результата "строительство и ввод в эксплуатацию объектов спорта региональной (муниципальной собственности), предусматривающего паспортом на 2023 год строительство 5 объектов спортивной инфраструктуры, полностью не достигнуты в двух отчетных периодах.</w:t>
      </w:r>
    </w:p>
    <w:p w:rsidR="004346E8" w:rsidRPr="008538C3" w:rsidRDefault="004346E8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В 2023 году установленный плановый показатель результата – "крытый тренировочный каток в г. Находка" введен в эксплуатацию" – не выполнен. Техническая готовность объекта на 01</w:t>
      </w:r>
      <w:r w:rsidR="002A0627">
        <w:rPr>
          <w:sz w:val="27"/>
          <w:szCs w:val="27"/>
        </w:rPr>
        <w:t xml:space="preserve"> января </w:t>
      </w:r>
      <w:r w:rsidRPr="008538C3">
        <w:rPr>
          <w:sz w:val="27"/>
          <w:szCs w:val="27"/>
        </w:rPr>
        <w:t>2024</w:t>
      </w:r>
      <w:r w:rsidR="002A0627">
        <w:rPr>
          <w:sz w:val="27"/>
          <w:szCs w:val="27"/>
        </w:rPr>
        <w:t xml:space="preserve"> год</w:t>
      </w:r>
      <w:r w:rsidRPr="008538C3">
        <w:rPr>
          <w:sz w:val="27"/>
          <w:szCs w:val="27"/>
        </w:rPr>
        <w:t xml:space="preserve"> составляла 99 процентов. Объект введен в эксплуатацию 24</w:t>
      </w:r>
      <w:r w:rsidR="002A0627">
        <w:rPr>
          <w:sz w:val="27"/>
          <w:szCs w:val="27"/>
        </w:rPr>
        <w:t xml:space="preserve"> февраля </w:t>
      </w:r>
      <w:r w:rsidRPr="008538C3">
        <w:rPr>
          <w:sz w:val="27"/>
          <w:szCs w:val="27"/>
        </w:rPr>
        <w:t>2024 года.</w:t>
      </w:r>
    </w:p>
    <w:p w:rsidR="0076186C" w:rsidRPr="008538C3" w:rsidRDefault="004346E8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lastRenderedPageBreak/>
        <w:t xml:space="preserve">В 2024 году в связи с секвестированием средств федерального </w:t>
      </w:r>
      <w:r w:rsidR="0076186C" w:rsidRPr="008538C3">
        <w:rPr>
          <w:sz w:val="27"/>
          <w:szCs w:val="27"/>
        </w:rPr>
        <w:t>бюджета объект "Крытый тренировочный каток в г. Дальнегорске" исключен из паспорта регионального проекта на 2024 год.</w:t>
      </w:r>
    </w:p>
    <w:p w:rsidR="004346E8" w:rsidRPr="008538C3" w:rsidRDefault="007618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Установленный на 2024 год результат – ввод в эксплуатацию объектов "крытый футбольный манеж в г. Владивостоке", "физкультурно-оздоровительный комплекс в г. </w:t>
      </w:r>
      <w:proofErr w:type="spellStart"/>
      <w:r w:rsidRPr="008538C3">
        <w:rPr>
          <w:sz w:val="27"/>
          <w:szCs w:val="27"/>
        </w:rPr>
        <w:t>Партизанске</w:t>
      </w:r>
      <w:proofErr w:type="spellEnd"/>
      <w:r w:rsidRPr="008538C3">
        <w:rPr>
          <w:sz w:val="27"/>
          <w:szCs w:val="27"/>
        </w:rPr>
        <w:t xml:space="preserve">", "ледовый каток в </w:t>
      </w:r>
      <w:proofErr w:type="spellStart"/>
      <w:r w:rsidRPr="008538C3">
        <w:rPr>
          <w:sz w:val="27"/>
          <w:szCs w:val="27"/>
        </w:rPr>
        <w:t>пгт</w:t>
      </w:r>
      <w:proofErr w:type="spellEnd"/>
      <w:r w:rsidRPr="008538C3">
        <w:rPr>
          <w:sz w:val="27"/>
          <w:szCs w:val="27"/>
        </w:rPr>
        <w:t>. Кавалерово" – не достигнуто согласно Отчету на 2024 год.</w:t>
      </w:r>
    </w:p>
    <w:p w:rsidR="00786E6C" w:rsidRPr="008538C3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Установленные РП "Спорт – норма жизни" целевые эффекты достигнуты частично: </w:t>
      </w:r>
    </w:p>
    <w:p w:rsidR="00786E6C" w:rsidRPr="008538C3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в 2023–2024 годах с опережением выполнен показатель "доля граждан, систематически занимающихся физической культурой и спортом" (в 2023 году на 5,9 % и в 2024 году на 1,6 % выше запланированного значения);</w:t>
      </w:r>
    </w:p>
    <w:p w:rsidR="00786E6C" w:rsidRPr="008538C3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в 2023–2024 годах не достигнуто плановое значение показателя "уровень обеспеченности граждан спортивными сооружениями исходя из единовременной пропускной способности" (в 2023 году на 0,5 % и в 2024 году на 11,1 % ниже запланированного значения). </w:t>
      </w:r>
    </w:p>
    <w:p w:rsidR="00786E6C" w:rsidRPr="008538C3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При этом корректность отчетных данных за 2024 год в ходе проведенной проверки не нашла подтверждения: согласно официальным статистическим данным Министерства спорта России за 2024 год, показатель "доля граждан, систематически занимающихся физической культурой и спортом" составил </w:t>
      </w:r>
      <w:r w:rsidR="002A0627">
        <w:rPr>
          <w:sz w:val="27"/>
          <w:szCs w:val="27"/>
        </w:rPr>
        <w:br/>
      </w:r>
      <w:r w:rsidRPr="008538C3">
        <w:rPr>
          <w:sz w:val="27"/>
          <w:szCs w:val="27"/>
        </w:rPr>
        <w:t xml:space="preserve">61,4 процента, показатель "уровень обеспеченности граждан спортивными сооружениями исходя из единовременной пропускной способности" составил 57,5 процента. </w:t>
      </w:r>
    </w:p>
    <w:p w:rsidR="005E5D36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Эффективность использования бюджетных средств на реализацию мероприятий регионального проекта в целом оценивается как недостаточная, что обусловлено наличием объектов незавершенного строительства. </w:t>
      </w:r>
    </w:p>
    <w:p w:rsidR="00786E6C" w:rsidRPr="008538C3" w:rsidRDefault="00786E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Реализация инфраструктурной части регионального проекта имеет низкий процент исполнения. Выявлены системные нарушения и недостатки на всех этапах – от планирования до ввода объектов в эксплуатацию, что привело к срыву сроков, значительному удорожанию и потери бюджетных средств.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Строительство и ввод в эксплуатацию объектов спорта региональной (муниципальной) собственности регионального проекта "Спорт – норма жизни" из 5 запланированных объектов, введены в эксплуатацию только 2, а именно: 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"Строительство крытого тренировочного катка в г. Находка, </w:t>
      </w:r>
      <w:proofErr w:type="spellStart"/>
      <w:r w:rsidRPr="008538C3">
        <w:rPr>
          <w:sz w:val="27"/>
          <w:szCs w:val="27"/>
        </w:rPr>
        <w:t>софинансируемого</w:t>
      </w:r>
      <w:proofErr w:type="spellEnd"/>
      <w:r w:rsidRPr="008538C3">
        <w:rPr>
          <w:sz w:val="27"/>
          <w:szCs w:val="27"/>
        </w:rPr>
        <w:t xml:space="preserve"> за счет средств федерального бюджета" – объект введен в эксплуатацию 24</w:t>
      </w:r>
      <w:r w:rsidR="002A0627">
        <w:rPr>
          <w:sz w:val="27"/>
          <w:szCs w:val="27"/>
        </w:rPr>
        <w:t xml:space="preserve"> февраля </w:t>
      </w:r>
      <w:r w:rsidRPr="008538C3">
        <w:rPr>
          <w:sz w:val="27"/>
          <w:szCs w:val="27"/>
        </w:rPr>
        <w:t>2024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 xml:space="preserve"> с нарушением первоначальных сроков, установленных контрактом. Общее количество дней продления срока исполнения контракта составило 539 дней; 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"Строительство физкультурно-оздоровительного комплекса в Партизанском городском округе, в том числе проектно-изыскательские работы" введен в эксплуатацию 25</w:t>
      </w:r>
      <w:r w:rsidR="002A0627">
        <w:rPr>
          <w:sz w:val="27"/>
          <w:szCs w:val="27"/>
        </w:rPr>
        <w:t xml:space="preserve"> августа </w:t>
      </w:r>
      <w:r w:rsidRPr="008538C3">
        <w:rPr>
          <w:sz w:val="27"/>
          <w:szCs w:val="27"/>
        </w:rPr>
        <w:t>.2025</w:t>
      </w:r>
      <w:r w:rsidR="002A0627">
        <w:rPr>
          <w:sz w:val="27"/>
          <w:szCs w:val="27"/>
        </w:rPr>
        <w:t xml:space="preserve"> года</w:t>
      </w:r>
      <w:r w:rsidRPr="008538C3">
        <w:rPr>
          <w:sz w:val="27"/>
          <w:szCs w:val="27"/>
        </w:rPr>
        <w:t>. Общее количество дней продления срока исполнения контракта составило 634 дня. На момент проведения экспертно-аналитического мероприятия подрядчик ООО ДВСК "</w:t>
      </w:r>
      <w:proofErr w:type="spellStart"/>
      <w:r w:rsidRPr="008538C3">
        <w:rPr>
          <w:sz w:val="27"/>
          <w:szCs w:val="27"/>
        </w:rPr>
        <w:t>Стройград</w:t>
      </w:r>
      <w:proofErr w:type="spellEnd"/>
      <w:r w:rsidRPr="008538C3">
        <w:rPr>
          <w:sz w:val="27"/>
          <w:szCs w:val="27"/>
        </w:rPr>
        <w:t xml:space="preserve">" устраняет замечания, выявленные приемочной комиссией. 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По объекту "Строительство крытого футбольного манежа в г. Владивостоке, в том числе проектно-изыскательские работы" крайне низкая степень технической готовности – 2,5 процента. 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"Строительство ледового катка в </w:t>
      </w:r>
      <w:proofErr w:type="spellStart"/>
      <w:r w:rsidRPr="008538C3">
        <w:rPr>
          <w:sz w:val="27"/>
          <w:szCs w:val="27"/>
        </w:rPr>
        <w:t>пгт</w:t>
      </w:r>
      <w:proofErr w:type="spellEnd"/>
      <w:r w:rsidRPr="008538C3">
        <w:rPr>
          <w:sz w:val="27"/>
          <w:szCs w:val="27"/>
        </w:rPr>
        <w:t xml:space="preserve">. Кавалерово, </w:t>
      </w:r>
      <w:proofErr w:type="spellStart"/>
      <w:r w:rsidRPr="008538C3">
        <w:rPr>
          <w:sz w:val="27"/>
          <w:szCs w:val="27"/>
        </w:rPr>
        <w:t>софинансируемого</w:t>
      </w:r>
      <w:proofErr w:type="spellEnd"/>
      <w:r w:rsidRPr="008538C3">
        <w:rPr>
          <w:sz w:val="27"/>
          <w:szCs w:val="27"/>
        </w:rPr>
        <w:t xml:space="preserve"> за счет средств федерального бюджета". На момент проведения экспертно-</w:t>
      </w:r>
      <w:r w:rsidRPr="008538C3">
        <w:rPr>
          <w:sz w:val="27"/>
          <w:szCs w:val="27"/>
        </w:rPr>
        <w:lastRenderedPageBreak/>
        <w:t xml:space="preserve">аналитического мероприятия техническая готовность объекта составляет – </w:t>
      </w:r>
      <w:r w:rsidR="005E5D36">
        <w:rPr>
          <w:sz w:val="27"/>
          <w:szCs w:val="27"/>
        </w:rPr>
        <w:br/>
      </w:r>
      <w:r w:rsidRPr="008538C3">
        <w:rPr>
          <w:sz w:val="27"/>
          <w:szCs w:val="27"/>
        </w:rPr>
        <w:t xml:space="preserve">72,1 процента. </w:t>
      </w:r>
    </w:p>
    <w:p w:rsidR="00FD4D1C" w:rsidRPr="008538C3" w:rsidRDefault="00FD4D1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"Строительство крытого тренировочного катка в г. Дальнегорске, в том числе проектно-изыскательные работы". На момент проведения экспертно-аналитического мероприятия техническая готовность объекта составляет – </w:t>
      </w:r>
      <w:r w:rsidR="005E5D36">
        <w:rPr>
          <w:sz w:val="27"/>
          <w:szCs w:val="27"/>
        </w:rPr>
        <w:br/>
      </w:r>
      <w:r w:rsidRPr="008538C3">
        <w:rPr>
          <w:sz w:val="27"/>
          <w:szCs w:val="27"/>
        </w:rPr>
        <w:t>48,5 процента. Строительно-монтажные работы с 03</w:t>
      </w:r>
      <w:r w:rsidR="002A0627">
        <w:rPr>
          <w:sz w:val="27"/>
          <w:szCs w:val="27"/>
        </w:rPr>
        <w:t xml:space="preserve"> августа </w:t>
      </w:r>
      <w:r w:rsidRPr="008538C3">
        <w:rPr>
          <w:sz w:val="27"/>
          <w:szCs w:val="27"/>
        </w:rPr>
        <w:t>2025</w:t>
      </w:r>
      <w:r w:rsidR="005E5D36">
        <w:rPr>
          <w:sz w:val="27"/>
          <w:szCs w:val="27"/>
        </w:rPr>
        <w:t xml:space="preserve"> года </w:t>
      </w:r>
      <w:r w:rsidRPr="008538C3">
        <w:rPr>
          <w:sz w:val="27"/>
          <w:szCs w:val="27"/>
        </w:rPr>
        <w:t>приостановлены в связи с необходимостью корректировки проектно-сметной документации.</w:t>
      </w:r>
    </w:p>
    <w:p w:rsidR="0076186C" w:rsidRPr="008538C3" w:rsidRDefault="0076186C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В связи с завершением регионального проекта "Спорт</w:t>
      </w:r>
      <w:r w:rsidR="005E5D36">
        <w:rPr>
          <w:sz w:val="27"/>
          <w:szCs w:val="27"/>
        </w:rPr>
        <w:t xml:space="preserve"> </w:t>
      </w:r>
      <w:r w:rsidR="005E5D36" w:rsidRPr="008538C3">
        <w:rPr>
          <w:sz w:val="27"/>
          <w:szCs w:val="27"/>
        </w:rPr>
        <w:t>–</w:t>
      </w:r>
      <w:r w:rsidR="005E5D36">
        <w:rPr>
          <w:sz w:val="27"/>
          <w:szCs w:val="27"/>
        </w:rPr>
        <w:t xml:space="preserve"> </w:t>
      </w:r>
      <w:r w:rsidRPr="008538C3">
        <w:rPr>
          <w:sz w:val="27"/>
          <w:szCs w:val="27"/>
        </w:rPr>
        <w:t xml:space="preserve">норма жизни" в </w:t>
      </w:r>
      <w:r w:rsidR="005E5D36">
        <w:rPr>
          <w:sz w:val="27"/>
          <w:szCs w:val="27"/>
        </w:rPr>
        <w:br/>
      </w:r>
      <w:r w:rsidRPr="008538C3">
        <w:rPr>
          <w:sz w:val="27"/>
          <w:szCs w:val="27"/>
        </w:rPr>
        <w:t>2024 году, значительная часть работ, направленных на завершение недостроенных объектов и их финансирование продолжится в рамках нового федерального проекта "Развитие физической культуры и массового спорта", что свидетельствует о системных проблемах в планировании, организации и контроле за ходом строительства.</w:t>
      </w:r>
    </w:p>
    <w:p w:rsidR="0062382B" w:rsidRPr="008538C3" w:rsidRDefault="0062382B" w:rsidP="0062382B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На основании вышеизложенного, комитет</w:t>
      </w:r>
    </w:p>
    <w:p w:rsidR="00C57A8F" w:rsidRPr="008538C3" w:rsidRDefault="00C57A8F" w:rsidP="0062382B">
      <w:pPr>
        <w:ind w:firstLine="709"/>
        <w:jc w:val="both"/>
        <w:rPr>
          <w:sz w:val="27"/>
          <w:szCs w:val="27"/>
        </w:rPr>
      </w:pPr>
    </w:p>
    <w:p w:rsidR="004D0A5C" w:rsidRPr="008538C3" w:rsidRDefault="0062382B" w:rsidP="0062382B">
      <w:pPr>
        <w:jc w:val="both"/>
        <w:rPr>
          <w:sz w:val="27"/>
          <w:szCs w:val="27"/>
        </w:rPr>
      </w:pPr>
      <w:r w:rsidRPr="008538C3">
        <w:rPr>
          <w:sz w:val="27"/>
          <w:szCs w:val="27"/>
        </w:rPr>
        <w:t>РЕШИЛ:</w:t>
      </w:r>
    </w:p>
    <w:p w:rsidR="002326C0" w:rsidRPr="008538C3" w:rsidRDefault="002326C0" w:rsidP="007A6656">
      <w:pPr>
        <w:ind w:firstLine="709"/>
        <w:jc w:val="both"/>
        <w:rPr>
          <w:sz w:val="27"/>
          <w:szCs w:val="27"/>
        </w:rPr>
      </w:pPr>
    </w:p>
    <w:p w:rsidR="002326C0" w:rsidRPr="008538C3" w:rsidRDefault="002326C0" w:rsidP="007A6656">
      <w:pPr>
        <w:ind w:firstLine="816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1.Принять к сведению отчет Контрольно-счетной палаты Приморского края </w:t>
      </w:r>
      <w:r w:rsidR="0003569E" w:rsidRPr="008538C3">
        <w:rPr>
          <w:sz w:val="27"/>
          <w:szCs w:val="27"/>
        </w:rPr>
        <w:t>об экспертно-аналитическом мероприятии "Оценка эффективности реализации регионального проекта "Спорт – норма жизни"</w:t>
      </w:r>
      <w:r w:rsidRPr="008538C3">
        <w:rPr>
          <w:sz w:val="27"/>
          <w:szCs w:val="27"/>
        </w:rPr>
        <w:t xml:space="preserve">. </w:t>
      </w:r>
    </w:p>
    <w:p w:rsidR="00EE37D3" w:rsidRPr="008538C3" w:rsidRDefault="00EE37D3" w:rsidP="007A6656">
      <w:pPr>
        <w:ind w:firstLine="709"/>
        <w:jc w:val="both"/>
        <w:rPr>
          <w:sz w:val="27"/>
          <w:szCs w:val="27"/>
        </w:rPr>
      </w:pPr>
    </w:p>
    <w:p w:rsidR="00942D97" w:rsidRPr="008538C3" w:rsidRDefault="00942D97" w:rsidP="007A6656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2.Рекомендовать министерству </w:t>
      </w:r>
      <w:r w:rsidR="0003569E" w:rsidRPr="008538C3">
        <w:rPr>
          <w:sz w:val="27"/>
          <w:szCs w:val="27"/>
        </w:rPr>
        <w:t>спорта и физической культуры Приморского края</w:t>
      </w:r>
      <w:r w:rsidR="00F66608">
        <w:rPr>
          <w:sz w:val="27"/>
          <w:szCs w:val="27"/>
        </w:rPr>
        <w:t xml:space="preserve"> и министерству строительства Приморского края</w:t>
      </w:r>
      <w:r w:rsidR="0003569E" w:rsidRPr="008538C3">
        <w:rPr>
          <w:sz w:val="27"/>
          <w:szCs w:val="27"/>
        </w:rPr>
        <w:t>, как ответственн</w:t>
      </w:r>
      <w:r w:rsidR="00F66608">
        <w:rPr>
          <w:sz w:val="27"/>
          <w:szCs w:val="27"/>
        </w:rPr>
        <w:t>ым</w:t>
      </w:r>
      <w:r w:rsidR="0003569E" w:rsidRPr="008538C3">
        <w:rPr>
          <w:sz w:val="27"/>
          <w:szCs w:val="27"/>
        </w:rPr>
        <w:t xml:space="preserve"> исполнител</w:t>
      </w:r>
      <w:r w:rsidR="00F66608">
        <w:rPr>
          <w:sz w:val="27"/>
          <w:szCs w:val="27"/>
        </w:rPr>
        <w:t>ям</w:t>
      </w:r>
      <w:r w:rsidR="0003569E" w:rsidRPr="008538C3">
        <w:rPr>
          <w:sz w:val="27"/>
          <w:szCs w:val="27"/>
        </w:rPr>
        <w:t>, усилить контроль за сроками проектирования и создания объектов спортивной инфраструктуры в целях обеспечения результатов реализации национальных, региональных проектов и государственных программ.</w:t>
      </w:r>
    </w:p>
    <w:p w:rsidR="004449C9" w:rsidRPr="008538C3" w:rsidRDefault="004449C9" w:rsidP="007A6656">
      <w:pPr>
        <w:ind w:firstLine="709"/>
        <w:jc w:val="both"/>
        <w:rPr>
          <w:sz w:val="27"/>
          <w:szCs w:val="27"/>
        </w:rPr>
      </w:pPr>
    </w:p>
    <w:p w:rsidR="00942D97" w:rsidRDefault="009F1EF5" w:rsidP="007A6656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3</w:t>
      </w:r>
      <w:r w:rsidR="00942D97" w:rsidRPr="008538C3">
        <w:rPr>
          <w:sz w:val="27"/>
          <w:szCs w:val="27"/>
        </w:rPr>
        <w:t>.</w:t>
      </w:r>
      <w:r w:rsidR="006E16DD" w:rsidRPr="008538C3">
        <w:rPr>
          <w:sz w:val="27"/>
          <w:szCs w:val="27"/>
        </w:rPr>
        <w:t xml:space="preserve">Рекомендовать </w:t>
      </w:r>
      <w:r w:rsidR="00F66608">
        <w:rPr>
          <w:sz w:val="27"/>
          <w:szCs w:val="27"/>
        </w:rPr>
        <w:t xml:space="preserve">министерству строительства Приморского края совместно с </w:t>
      </w:r>
      <w:r w:rsidR="00D53E76">
        <w:rPr>
          <w:sz w:val="27"/>
          <w:szCs w:val="27"/>
        </w:rPr>
        <w:t>к</w:t>
      </w:r>
      <w:r w:rsidR="00F66608">
        <w:rPr>
          <w:sz w:val="27"/>
          <w:szCs w:val="27"/>
        </w:rPr>
        <w:t>раевым</w:t>
      </w:r>
      <w:r w:rsidR="0003569E" w:rsidRPr="008538C3">
        <w:rPr>
          <w:sz w:val="27"/>
          <w:szCs w:val="27"/>
        </w:rPr>
        <w:t xml:space="preserve"> государственн</w:t>
      </w:r>
      <w:r w:rsidR="00F66608">
        <w:rPr>
          <w:sz w:val="27"/>
          <w:szCs w:val="27"/>
        </w:rPr>
        <w:t>ым</w:t>
      </w:r>
      <w:r w:rsidR="0003569E" w:rsidRPr="008538C3">
        <w:rPr>
          <w:sz w:val="27"/>
          <w:szCs w:val="27"/>
        </w:rPr>
        <w:t xml:space="preserve"> казенн</w:t>
      </w:r>
      <w:r w:rsidR="00F66608">
        <w:rPr>
          <w:sz w:val="27"/>
          <w:szCs w:val="27"/>
        </w:rPr>
        <w:t>ым</w:t>
      </w:r>
      <w:r w:rsidR="0003569E" w:rsidRPr="008538C3">
        <w:rPr>
          <w:sz w:val="27"/>
          <w:szCs w:val="27"/>
        </w:rPr>
        <w:t xml:space="preserve"> учреждени</w:t>
      </w:r>
      <w:r w:rsidR="00F66608">
        <w:rPr>
          <w:sz w:val="27"/>
          <w:szCs w:val="27"/>
        </w:rPr>
        <w:t>ем</w:t>
      </w:r>
      <w:r w:rsidR="0003569E" w:rsidRPr="008538C3">
        <w:rPr>
          <w:sz w:val="27"/>
          <w:szCs w:val="27"/>
        </w:rPr>
        <w:t xml:space="preserve"> </w:t>
      </w:r>
      <w:r w:rsidR="006E16DD" w:rsidRPr="008538C3">
        <w:rPr>
          <w:sz w:val="27"/>
          <w:szCs w:val="27"/>
        </w:rPr>
        <w:t>"</w:t>
      </w:r>
      <w:r w:rsidR="0003569E" w:rsidRPr="008538C3">
        <w:rPr>
          <w:sz w:val="27"/>
          <w:szCs w:val="27"/>
        </w:rPr>
        <w:t>Управление капитального строительства Приморского края</w:t>
      </w:r>
      <w:r w:rsidR="006E16DD" w:rsidRPr="008538C3">
        <w:rPr>
          <w:sz w:val="27"/>
          <w:szCs w:val="27"/>
        </w:rPr>
        <w:t>"</w:t>
      </w:r>
      <w:r w:rsidR="0003569E" w:rsidRPr="008538C3">
        <w:rPr>
          <w:sz w:val="27"/>
          <w:szCs w:val="27"/>
        </w:rPr>
        <w:t xml:space="preserve"> к 1 ноября 2026 года </w:t>
      </w:r>
      <w:r w:rsidR="006E16DD" w:rsidRPr="008538C3">
        <w:rPr>
          <w:sz w:val="27"/>
          <w:szCs w:val="27"/>
        </w:rPr>
        <w:t xml:space="preserve">предоставить </w:t>
      </w:r>
      <w:r w:rsidR="00114D4E">
        <w:rPr>
          <w:sz w:val="27"/>
          <w:szCs w:val="27"/>
        </w:rPr>
        <w:t xml:space="preserve">в комитет Законодательного Собрания </w:t>
      </w:r>
      <w:r w:rsidR="0003569E" w:rsidRPr="008538C3">
        <w:rPr>
          <w:sz w:val="27"/>
          <w:szCs w:val="27"/>
        </w:rPr>
        <w:t xml:space="preserve">информацию </w:t>
      </w:r>
      <w:r w:rsidR="005E5D36">
        <w:rPr>
          <w:sz w:val="27"/>
          <w:szCs w:val="27"/>
        </w:rPr>
        <w:t>о ходе строительства незавершенных объектов</w:t>
      </w:r>
      <w:r w:rsidR="00114D4E">
        <w:rPr>
          <w:sz w:val="27"/>
          <w:szCs w:val="27"/>
        </w:rPr>
        <w:t>:</w:t>
      </w:r>
    </w:p>
    <w:p w:rsidR="00114D4E" w:rsidRDefault="00114D4E" w:rsidP="007A6656">
      <w:pPr>
        <w:ind w:firstLine="709"/>
        <w:jc w:val="both"/>
        <w:rPr>
          <w:sz w:val="27"/>
          <w:szCs w:val="27"/>
        </w:rPr>
      </w:pPr>
      <w:r w:rsidRPr="00114D4E">
        <w:rPr>
          <w:sz w:val="27"/>
          <w:szCs w:val="27"/>
        </w:rPr>
        <w:t>"Строительство крытого футбольного манежа в г. Владивостоке</w:t>
      </w:r>
      <w:r>
        <w:rPr>
          <w:sz w:val="27"/>
          <w:szCs w:val="27"/>
        </w:rPr>
        <w:t>"</w:t>
      </w:r>
      <w:r w:rsidR="00EC1D1F">
        <w:rPr>
          <w:sz w:val="27"/>
          <w:szCs w:val="27"/>
        </w:rPr>
        <w:t>;</w:t>
      </w:r>
    </w:p>
    <w:p w:rsidR="00114D4E" w:rsidRDefault="00114D4E" w:rsidP="007A6656">
      <w:pPr>
        <w:ind w:firstLine="709"/>
        <w:jc w:val="both"/>
        <w:rPr>
          <w:sz w:val="27"/>
          <w:szCs w:val="27"/>
        </w:rPr>
      </w:pPr>
      <w:r w:rsidRPr="00114D4E">
        <w:rPr>
          <w:sz w:val="27"/>
          <w:szCs w:val="27"/>
        </w:rPr>
        <w:t xml:space="preserve">"Строительство ледового катка в </w:t>
      </w:r>
      <w:proofErr w:type="spellStart"/>
      <w:r w:rsidRPr="00114D4E">
        <w:rPr>
          <w:sz w:val="27"/>
          <w:szCs w:val="27"/>
        </w:rPr>
        <w:t>пгт</w:t>
      </w:r>
      <w:proofErr w:type="spellEnd"/>
      <w:r w:rsidRPr="00114D4E">
        <w:rPr>
          <w:sz w:val="27"/>
          <w:szCs w:val="27"/>
        </w:rPr>
        <w:t>. Кавалерово</w:t>
      </w:r>
      <w:r>
        <w:rPr>
          <w:sz w:val="27"/>
          <w:szCs w:val="27"/>
        </w:rPr>
        <w:t>"</w:t>
      </w:r>
      <w:r w:rsidR="00EC1D1F">
        <w:rPr>
          <w:sz w:val="27"/>
          <w:szCs w:val="27"/>
        </w:rPr>
        <w:t>;</w:t>
      </w:r>
    </w:p>
    <w:p w:rsidR="00114D4E" w:rsidRDefault="00114D4E" w:rsidP="007A6656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"Строительство крытого тренировочного катка в г. Дальнегорске</w:t>
      </w:r>
      <w:r>
        <w:rPr>
          <w:sz w:val="27"/>
          <w:szCs w:val="27"/>
        </w:rPr>
        <w:t>"</w:t>
      </w:r>
      <w:r w:rsidR="008A73B1">
        <w:rPr>
          <w:sz w:val="27"/>
          <w:szCs w:val="27"/>
        </w:rPr>
        <w:t>.</w:t>
      </w:r>
    </w:p>
    <w:p w:rsidR="005E5D36" w:rsidRPr="008538C3" w:rsidRDefault="005E5D36" w:rsidP="007A6656">
      <w:pPr>
        <w:ind w:firstLine="709"/>
        <w:jc w:val="both"/>
        <w:rPr>
          <w:sz w:val="27"/>
          <w:szCs w:val="27"/>
        </w:rPr>
      </w:pPr>
    </w:p>
    <w:p w:rsidR="002326C0" w:rsidRPr="008538C3" w:rsidRDefault="009F1EF5" w:rsidP="007A6656">
      <w:pPr>
        <w:ind w:firstLine="709"/>
        <w:jc w:val="both"/>
        <w:rPr>
          <w:sz w:val="27"/>
          <w:szCs w:val="27"/>
        </w:rPr>
      </w:pPr>
      <w:r w:rsidRPr="008538C3">
        <w:rPr>
          <w:sz w:val="27"/>
          <w:szCs w:val="27"/>
        </w:rPr>
        <w:t>4</w:t>
      </w:r>
      <w:r w:rsidR="002326C0" w:rsidRPr="008538C3">
        <w:rPr>
          <w:sz w:val="27"/>
          <w:szCs w:val="27"/>
        </w:rPr>
        <w:t xml:space="preserve">.Направить данное решение в Контрольно-счетную палату Приморского края, </w:t>
      </w:r>
      <w:r w:rsidR="005E5D36" w:rsidRPr="005E5D36">
        <w:rPr>
          <w:sz w:val="27"/>
          <w:szCs w:val="27"/>
        </w:rPr>
        <w:t>министерству спорта и физической культуры Приморского края</w:t>
      </w:r>
      <w:r w:rsidR="00F821D6" w:rsidRPr="008538C3">
        <w:rPr>
          <w:sz w:val="27"/>
          <w:szCs w:val="27"/>
        </w:rPr>
        <w:t xml:space="preserve">, </w:t>
      </w:r>
      <w:r w:rsidR="00F66608">
        <w:rPr>
          <w:sz w:val="27"/>
          <w:szCs w:val="27"/>
        </w:rPr>
        <w:t xml:space="preserve">министерству строительства Приморского края, </w:t>
      </w:r>
      <w:r w:rsidR="00D53E76">
        <w:rPr>
          <w:sz w:val="27"/>
          <w:szCs w:val="27"/>
        </w:rPr>
        <w:t>к</w:t>
      </w:r>
      <w:r w:rsidR="005E5D36" w:rsidRPr="005E5D36">
        <w:rPr>
          <w:sz w:val="27"/>
          <w:szCs w:val="27"/>
        </w:rPr>
        <w:t>раевому государственному казенному учреждению "Управление капитального строительства Приморского края"</w:t>
      </w:r>
      <w:r w:rsidR="002326C0" w:rsidRPr="008538C3">
        <w:rPr>
          <w:sz w:val="27"/>
          <w:szCs w:val="27"/>
        </w:rPr>
        <w:t xml:space="preserve">. </w:t>
      </w:r>
    </w:p>
    <w:p w:rsidR="004449C9" w:rsidRPr="008538C3" w:rsidRDefault="004449C9" w:rsidP="007A6656">
      <w:pPr>
        <w:ind w:firstLine="709"/>
        <w:jc w:val="both"/>
        <w:rPr>
          <w:sz w:val="27"/>
          <w:szCs w:val="27"/>
        </w:rPr>
      </w:pPr>
    </w:p>
    <w:p w:rsidR="002326C0" w:rsidRPr="008538C3" w:rsidRDefault="002326C0" w:rsidP="007A6656">
      <w:pPr>
        <w:ind w:firstLine="709"/>
        <w:jc w:val="both"/>
        <w:rPr>
          <w:sz w:val="27"/>
          <w:szCs w:val="27"/>
        </w:rPr>
      </w:pPr>
    </w:p>
    <w:p w:rsidR="002326C0" w:rsidRPr="008538C3" w:rsidRDefault="002326C0" w:rsidP="007A6656">
      <w:pPr>
        <w:ind w:firstLine="709"/>
        <w:jc w:val="both"/>
        <w:rPr>
          <w:sz w:val="27"/>
          <w:szCs w:val="27"/>
        </w:rPr>
      </w:pPr>
    </w:p>
    <w:p w:rsidR="002326C0" w:rsidRPr="008538C3" w:rsidRDefault="002326C0" w:rsidP="007A6656">
      <w:pPr>
        <w:jc w:val="both"/>
        <w:rPr>
          <w:sz w:val="27"/>
          <w:szCs w:val="27"/>
        </w:rPr>
      </w:pPr>
      <w:r w:rsidRPr="008538C3">
        <w:rPr>
          <w:sz w:val="27"/>
          <w:szCs w:val="27"/>
        </w:rPr>
        <w:t xml:space="preserve">Председатель комитета </w:t>
      </w:r>
      <w:r w:rsidRPr="008538C3">
        <w:rPr>
          <w:sz w:val="27"/>
          <w:szCs w:val="27"/>
        </w:rPr>
        <w:tab/>
      </w:r>
      <w:r w:rsidRPr="008538C3">
        <w:rPr>
          <w:sz w:val="27"/>
          <w:szCs w:val="27"/>
        </w:rPr>
        <w:tab/>
      </w:r>
      <w:r w:rsidRPr="008538C3">
        <w:rPr>
          <w:sz w:val="27"/>
          <w:szCs w:val="27"/>
        </w:rPr>
        <w:tab/>
      </w:r>
      <w:r w:rsidRPr="008538C3">
        <w:rPr>
          <w:sz w:val="27"/>
          <w:szCs w:val="27"/>
        </w:rPr>
        <w:tab/>
      </w:r>
      <w:r w:rsidRPr="008538C3">
        <w:rPr>
          <w:sz w:val="27"/>
          <w:szCs w:val="27"/>
        </w:rPr>
        <w:tab/>
      </w:r>
      <w:r w:rsidRPr="008538C3">
        <w:rPr>
          <w:sz w:val="27"/>
          <w:szCs w:val="27"/>
        </w:rPr>
        <w:tab/>
      </w:r>
      <w:r w:rsidR="008538C3" w:rsidRPr="008538C3">
        <w:rPr>
          <w:sz w:val="27"/>
          <w:szCs w:val="27"/>
        </w:rPr>
        <w:tab/>
      </w:r>
      <w:r w:rsidR="005E5D36">
        <w:rPr>
          <w:sz w:val="27"/>
          <w:szCs w:val="27"/>
        </w:rPr>
        <w:t xml:space="preserve">           </w:t>
      </w:r>
      <w:r w:rsidR="00F821D6" w:rsidRPr="008538C3">
        <w:rPr>
          <w:sz w:val="27"/>
          <w:szCs w:val="27"/>
        </w:rPr>
        <w:t>В.Г. Романов</w:t>
      </w:r>
    </w:p>
    <w:sectPr w:rsidR="002326C0" w:rsidRPr="008538C3" w:rsidSect="00913DB6">
      <w:headerReference w:type="default" r:id="rId10"/>
      <w:pgSz w:w="11906" w:h="16838"/>
      <w:pgMar w:top="709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021F" w:rsidRDefault="007F021F">
      <w:r>
        <w:separator/>
      </w:r>
    </w:p>
  </w:endnote>
  <w:endnote w:type="continuationSeparator" w:id="0">
    <w:p w:rsidR="007F021F" w:rsidRDefault="007F0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021F" w:rsidRDefault="007F021F">
      <w:r>
        <w:separator/>
      </w:r>
    </w:p>
  </w:footnote>
  <w:footnote w:type="continuationSeparator" w:id="0">
    <w:p w:rsidR="007F021F" w:rsidRDefault="007F0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607" w:rsidRPr="00983329" w:rsidRDefault="0036760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A0627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B0EDA"/>
    <w:multiLevelType w:val="singleLevel"/>
    <w:tmpl w:val="F942036C"/>
    <w:lvl w:ilvl="0">
      <w:start w:val="2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E4D2D39"/>
    <w:multiLevelType w:val="singleLevel"/>
    <w:tmpl w:val="5A40AA84"/>
    <w:lvl w:ilvl="0">
      <w:start w:val="2"/>
      <w:numFmt w:val="decimal"/>
      <w:lvlText w:val="2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22A6423"/>
    <w:multiLevelType w:val="hybridMultilevel"/>
    <w:tmpl w:val="C0A653C4"/>
    <w:lvl w:ilvl="0" w:tplc="E18A0738">
      <w:start w:val="4"/>
      <w:numFmt w:val="decimal"/>
      <w:lvlText w:val="%1)"/>
      <w:lvlJc w:val="left"/>
      <w:pPr>
        <w:ind w:left="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36B403C2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6C80D50C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77CE4AE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91284B20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6B64611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D4FEA070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9886E744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C6483A46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0C12118"/>
    <w:multiLevelType w:val="singleLevel"/>
    <w:tmpl w:val="90CA3BF6"/>
    <w:lvl w:ilvl="0">
      <w:start w:val="1"/>
      <w:numFmt w:val="decimal"/>
      <w:lvlText w:val="2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2C07325"/>
    <w:multiLevelType w:val="singleLevel"/>
    <w:tmpl w:val="35209ABA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E2E7C21"/>
    <w:multiLevelType w:val="singleLevel"/>
    <w:tmpl w:val="BA8AE4DC"/>
    <w:lvl w:ilvl="0">
      <w:start w:val="3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17C47FA"/>
    <w:multiLevelType w:val="singleLevel"/>
    <w:tmpl w:val="0D4A5160"/>
    <w:lvl w:ilvl="0">
      <w:start w:val="5"/>
      <w:numFmt w:val="decimal"/>
      <w:lvlText w:val="2.%1.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403143D"/>
    <w:multiLevelType w:val="singleLevel"/>
    <w:tmpl w:val="28B070AA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B7063EB"/>
    <w:multiLevelType w:val="singleLevel"/>
    <w:tmpl w:val="0A12B6E4"/>
    <w:lvl w:ilvl="0">
      <w:start w:val="2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71785BD5"/>
    <w:multiLevelType w:val="hybridMultilevel"/>
    <w:tmpl w:val="76A0734A"/>
    <w:lvl w:ilvl="0" w:tplc="44D62EBE">
      <w:start w:val="1"/>
      <w:numFmt w:val="decimal"/>
      <w:lvlText w:val="%1)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1" w:tplc="90C8D6B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2" w:tplc="B5B0C756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3" w:tplc="BA60757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4" w:tplc="4B42AB7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5" w:tplc="8854A8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6" w:tplc="D5F4821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7" w:tplc="9F5036C0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  <w:lvl w:ilvl="8" w:tplc="C4F817B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vertAlign w:val="baseline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2CFF"/>
    <w:rsid w:val="00013F90"/>
    <w:rsid w:val="000154B5"/>
    <w:rsid w:val="00016619"/>
    <w:rsid w:val="00022A72"/>
    <w:rsid w:val="00022B36"/>
    <w:rsid w:val="00023031"/>
    <w:rsid w:val="00026AE2"/>
    <w:rsid w:val="000318FF"/>
    <w:rsid w:val="000327E2"/>
    <w:rsid w:val="00033DB0"/>
    <w:rsid w:val="00033EA1"/>
    <w:rsid w:val="0003569E"/>
    <w:rsid w:val="00037544"/>
    <w:rsid w:val="00040177"/>
    <w:rsid w:val="00043C6E"/>
    <w:rsid w:val="0004590F"/>
    <w:rsid w:val="00053C61"/>
    <w:rsid w:val="00055814"/>
    <w:rsid w:val="00055905"/>
    <w:rsid w:val="0005611C"/>
    <w:rsid w:val="000609AF"/>
    <w:rsid w:val="000715C4"/>
    <w:rsid w:val="00076A5C"/>
    <w:rsid w:val="00076E92"/>
    <w:rsid w:val="00080DED"/>
    <w:rsid w:val="00080E40"/>
    <w:rsid w:val="00081678"/>
    <w:rsid w:val="00087151"/>
    <w:rsid w:val="00091E15"/>
    <w:rsid w:val="00094AC2"/>
    <w:rsid w:val="0009571B"/>
    <w:rsid w:val="0009778D"/>
    <w:rsid w:val="000A3618"/>
    <w:rsid w:val="000A5234"/>
    <w:rsid w:val="000C049D"/>
    <w:rsid w:val="000C7CBB"/>
    <w:rsid w:val="000D56DD"/>
    <w:rsid w:val="000D5F82"/>
    <w:rsid w:val="000D6810"/>
    <w:rsid w:val="000E1F19"/>
    <w:rsid w:val="000E537F"/>
    <w:rsid w:val="000F03E8"/>
    <w:rsid w:val="000F05DB"/>
    <w:rsid w:val="000F2679"/>
    <w:rsid w:val="000F2A31"/>
    <w:rsid w:val="000F31C4"/>
    <w:rsid w:val="001124C4"/>
    <w:rsid w:val="00114D4E"/>
    <w:rsid w:val="00114E31"/>
    <w:rsid w:val="00116E48"/>
    <w:rsid w:val="001178D1"/>
    <w:rsid w:val="00117A97"/>
    <w:rsid w:val="0012154E"/>
    <w:rsid w:val="00121C50"/>
    <w:rsid w:val="001267D7"/>
    <w:rsid w:val="001267DB"/>
    <w:rsid w:val="001313E2"/>
    <w:rsid w:val="0013155A"/>
    <w:rsid w:val="00134106"/>
    <w:rsid w:val="0014397E"/>
    <w:rsid w:val="00143B65"/>
    <w:rsid w:val="0014488E"/>
    <w:rsid w:val="00147625"/>
    <w:rsid w:val="00151B32"/>
    <w:rsid w:val="0015705A"/>
    <w:rsid w:val="00160C99"/>
    <w:rsid w:val="00160F97"/>
    <w:rsid w:val="00170705"/>
    <w:rsid w:val="00171988"/>
    <w:rsid w:val="00177E08"/>
    <w:rsid w:val="00182618"/>
    <w:rsid w:val="001A0017"/>
    <w:rsid w:val="001A29BC"/>
    <w:rsid w:val="001A3056"/>
    <w:rsid w:val="001A40BF"/>
    <w:rsid w:val="001B3A35"/>
    <w:rsid w:val="001C0826"/>
    <w:rsid w:val="001C367F"/>
    <w:rsid w:val="001C5162"/>
    <w:rsid w:val="001D085D"/>
    <w:rsid w:val="001D6BE5"/>
    <w:rsid w:val="001D7175"/>
    <w:rsid w:val="001E0716"/>
    <w:rsid w:val="001E1F24"/>
    <w:rsid w:val="001E2185"/>
    <w:rsid w:val="001E38B2"/>
    <w:rsid w:val="001E66B1"/>
    <w:rsid w:val="001F13EE"/>
    <w:rsid w:val="001F3EBD"/>
    <w:rsid w:val="001F5D3E"/>
    <w:rsid w:val="001F618C"/>
    <w:rsid w:val="0020003C"/>
    <w:rsid w:val="00202208"/>
    <w:rsid w:val="00203085"/>
    <w:rsid w:val="00211B54"/>
    <w:rsid w:val="0021256F"/>
    <w:rsid w:val="002218E5"/>
    <w:rsid w:val="002230D0"/>
    <w:rsid w:val="00224FCF"/>
    <w:rsid w:val="002261E6"/>
    <w:rsid w:val="00231AF7"/>
    <w:rsid w:val="002326C0"/>
    <w:rsid w:val="00250606"/>
    <w:rsid w:val="00250F0E"/>
    <w:rsid w:val="00257A4E"/>
    <w:rsid w:val="00260744"/>
    <w:rsid w:val="002637CC"/>
    <w:rsid w:val="0027241B"/>
    <w:rsid w:val="002727C1"/>
    <w:rsid w:val="00273DEF"/>
    <w:rsid w:val="00275E86"/>
    <w:rsid w:val="00276E9A"/>
    <w:rsid w:val="00281146"/>
    <w:rsid w:val="0028484F"/>
    <w:rsid w:val="00286DA1"/>
    <w:rsid w:val="00291720"/>
    <w:rsid w:val="00292809"/>
    <w:rsid w:val="002939CB"/>
    <w:rsid w:val="00294BC1"/>
    <w:rsid w:val="002A0254"/>
    <w:rsid w:val="002A0627"/>
    <w:rsid w:val="002A73B9"/>
    <w:rsid w:val="002B49B9"/>
    <w:rsid w:val="002B545C"/>
    <w:rsid w:val="002B5814"/>
    <w:rsid w:val="002C1156"/>
    <w:rsid w:val="002C51E3"/>
    <w:rsid w:val="002C6AAE"/>
    <w:rsid w:val="002C7A4A"/>
    <w:rsid w:val="002D18AD"/>
    <w:rsid w:val="002D2157"/>
    <w:rsid w:val="002D27EB"/>
    <w:rsid w:val="002D3C91"/>
    <w:rsid w:val="002D6B1D"/>
    <w:rsid w:val="002F09DC"/>
    <w:rsid w:val="002F41D8"/>
    <w:rsid w:val="002F45FD"/>
    <w:rsid w:val="002F7920"/>
    <w:rsid w:val="0030214C"/>
    <w:rsid w:val="0030439D"/>
    <w:rsid w:val="00306F89"/>
    <w:rsid w:val="00311137"/>
    <w:rsid w:val="00311B47"/>
    <w:rsid w:val="003170D0"/>
    <w:rsid w:val="00317223"/>
    <w:rsid w:val="00317548"/>
    <w:rsid w:val="00325487"/>
    <w:rsid w:val="00331AE5"/>
    <w:rsid w:val="003329E1"/>
    <w:rsid w:val="00333C8A"/>
    <w:rsid w:val="00334137"/>
    <w:rsid w:val="003346EC"/>
    <w:rsid w:val="00337A0B"/>
    <w:rsid w:val="003416D3"/>
    <w:rsid w:val="00345589"/>
    <w:rsid w:val="00345E8D"/>
    <w:rsid w:val="003511F4"/>
    <w:rsid w:val="00351E52"/>
    <w:rsid w:val="00355C06"/>
    <w:rsid w:val="00357541"/>
    <w:rsid w:val="0035788E"/>
    <w:rsid w:val="003600F0"/>
    <w:rsid w:val="0036064A"/>
    <w:rsid w:val="003625E7"/>
    <w:rsid w:val="00364807"/>
    <w:rsid w:val="003650ED"/>
    <w:rsid w:val="00367607"/>
    <w:rsid w:val="00383131"/>
    <w:rsid w:val="00387AC6"/>
    <w:rsid w:val="00387C89"/>
    <w:rsid w:val="00395771"/>
    <w:rsid w:val="00397ADE"/>
    <w:rsid w:val="003A3D5D"/>
    <w:rsid w:val="003A5391"/>
    <w:rsid w:val="003B0BE8"/>
    <w:rsid w:val="003B0DDF"/>
    <w:rsid w:val="003B2D40"/>
    <w:rsid w:val="003B4C86"/>
    <w:rsid w:val="003B721B"/>
    <w:rsid w:val="003C415D"/>
    <w:rsid w:val="003D45CF"/>
    <w:rsid w:val="003D4A28"/>
    <w:rsid w:val="003D6CED"/>
    <w:rsid w:val="003D6FED"/>
    <w:rsid w:val="003D7056"/>
    <w:rsid w:val="003D7BC0"/>
    <w:rsid w:val="003E04A9"/>
    <w:rsid w:val="003E2108"/>
    <w:rsid w:val="003F2358"/>
    <w:rsid w:val="00400C36"/>
    <w:rsid w:val="004020F8"/>
    <w:rsid w:val="004060BD"/>
    <w:rsid w:val="00414762"/>
    <w:rsid w:val="00415E95"/>
    <w:rsid w:val="0042548F"/>
    <w:rsid w:val="00425D64"/>
    <w:rsid w:val="00427983"/>
    <w:rsid w:val="004346E8"/>
    <w:rsid w:val="004367E4"/>
    <w:rsid w:val="00440BFA"/>
    <w:rsid w:val="00442BB5"/>
    <w:rsid w:val="004449C9"/>
    <w:rsid w:val="004450F8"/>
    <w:rsid w:val="004463E8"/>
    <w:rsid w:val="00447B06"/>
    <w:rsid w:val="0045479B"/>
    <w:rsid w:val="0045523D"/>
    <w:rsid w:val="0046008E"/>
    <w:rsid w:val="00461E2B"/>
    <w:rsid w:val="00462470"/>
    <w:rsid w:val="004672FD"/>
    <w:rsid w:val="00473ED2"/>
    <w:rsid w:val="00474291"/>
    <w:rsid w:val="004832CE"/>
    <w:rsid w:val="00487B8A"/>
    <w:rsid w:val="00492F44"/>
    <w:rsid w:val="00494BED"/>
    <w:rsid w:val="004974E7"/>
    <w:rsid w:val="004A194B"/>
    <w:rsid w:val="004A51DD"/>
    <w:rsid w:val="004A695A"/>
    <w:rsid w:val="004B2787"/>
    <w:rsid w:val="004B69CF"/>
    <w:rsid w:val="004C1392"/>
    <w:rsid w:val="004C64D6"/>
    <w:rsid w:val="004D0853"/>
    <w:rsid w:val="004D08F7"/>
    <w:rsid w:val="004D0A5C"/>
    <w:rsid w:val="004D1EBC"/>
    <w:rsid w:val="004D2195"/>
    <w:rsid w:val="004D2647"/>
    <w:rsid w:val="004E2B53"/>
    <w:rsid w:val="004F0505"/>
    <w:rsid w:val="004F1081"/>
    <w:rsid w:val="004F690A"/>
    <w:rsid w:val="00500F96"/>
    <w:rsid w:val="00502BA7"/>
    <w:rsid w:val="00504271"/>
    <w:rsid w:val="00506AF8"/>
    <w:rsid w:val="00511124"/>
    <w:rsid w:val="005121DF"/>
    <w:rsid w:val="00516F0D"/>
    <w:rsid w:val="00522459"/>
    <w:rsid w:val="0052532C"/>
    <w:rsid w:val="00526F25"/>
    <w:rsid w:val="00527EC6"/>
    <w:rsid w:val="00531F40"/>
    <w:rsid w:val="0053221E"/>
    <w:rsid w:val="005359F9"/>
    <w:rsid w:val="00542BC1"/>
    <w:rsid w:val="0055169F"/>
    <w:rsid w:val="005561E2"/>
    <w:rsid w:val="0056043A"/>
    <w:rsid w:val="00562820"/>
    <w:rsid w:val="005678D5"/>
    <w:rsid w:val="0056790B"/>
    <w:rsid w:val="005757D8"/>
    <w:rsid w:val="00580CD4"/>
    <w:rsid w:val="00581610"/>
    <w:rsid w:val="005848CE"/>
    <w:rsid w:val="005850F9"/>
    <w:rsid w:val="00594DB3"/>
    <w:rsid w:val="005A01DB"/>
    <w:rsid w:val="005A3131"/>
    <w:rsid w:val="005A4A31"/>
    <w:rsid w:val="005A7767"/>
    <w:rsid w:val="005B17E4"/>
    <w:rsid w:val="005B3B2E"/>
    <w:rsid w:val="005B3B3B"/>
    <w:rsid w:val="005B4BB9"/>
    <w:rsid w:val="005B6872"/>
    <w:rsid w:val="005B76F4"/>
    <w:rsid w:val="005C124C"/>
    <w:rsid w:val="005C79FB"/>
    <w:rsid w:val="005D39B7"/>
    <w:rsid w:val="005E16FF"/>
    <w:rsid w:val="005E4EE4"/>
    <w:rsid w:val="005E5D36"/>
    <w:rsid w:val="005F15E6"/>
    <w:rsid w:val="005F4B83"/>
    <w:rsid w:val="005F5C0B"/>
    <w:rsid w:val="006032F3"/>
    <w:rsid w:val="0060428F"/>
    <w:rsid w:val="006047A5"/>
    <w:rsid w:val="00611C9D"/>
    <w:rsid w:val="006170FB"/>
    <w:rsid w:val="0062073F"/>
    <w:rsid w:val="006218FF"/>
    <w:rsid w:val="0062382B"/>
    <w:rsid w:val="00625BAE"/>
    <w:rsid w:val="006263D2"/>
    <w:rsid w:val="0062663A"/>
    <w:rsid w:val="006326C3"/>
    <w:rsid w:val="00635555"/>
    <w:rsid w:val="00635DFD"/>
    <w:rsid w:val="006360F2"/>
    <w:rsid w:val="00641951"/>
    <w:rsid w:val="00644813"/>
    <w:rsid w:val="00650F9E"/>
    <w:rsid w:val="00651074"/>
    <w:rsid w:val="00652C99"/>
    <w:rsid w:val="0066142B"/>
    <w:rsid w:val="00663C0B"/>
    <w:rsid w:val="006755C3"/>
    <w:rsid w:val="00680B7C"/>
    <w:rsid w:val="00681E54"/>
    <w:rsid w:val="006821FE"/>
    <w:rsid w:val="00682846"/>
    <w:rsid w:val="00682C17"/>
    <w:rsid w:val="006830BA"/>
    <w:rsid w:val="00684BB1"/>
    <w:rsid w:val="00685A41"/>
    <w:rsid w:val="00692D49"/>
    <w:rsid w:val="006A3AB4"/>
    <w:rsid w:val="006A485B"/>
    <w:rsid w:val="006A5D25"/>
    <w:rsid w:val="006B35F2"/>
    <w:rsid w:val="006C05FB"/>
    <w:rsid w:val="006C1137"/>
    <w:rsid w:val="006C33AB"/>
    <w:rsid w:val="006C4D02"/>
    <w:rsid w:val="006E16DD"/>
    <w:rsid w:val="006E2F74"/>
    <w:rsid w:val="006E450A"/>
    <w:rsid w:val="006E483B"/>
    <w:rsid w:val="006E4876"/>
    <w:rsid w:val="006E4E4C"/>
    <w:rsid w:val="006E5E9E"/>
    <w:rsid w:val="006E6CE0"/>
    <w:rsid w:val="006F2F3B"/>
    <w:rsid w:val="006F4226"/>
    <w:rsid w:val="00700FF0"/>
    <w:rsid w:val="00702800"/>
    <w:rsid w:val="00702FE5"/>
    <w:rsid w:val="00703C02"/>
    <w:rsid w:val="00704DAB"/>
    <w:rsid w:val="00705603"/>
    <w:rsid w:val="00711115"/>
    <w:rsid w:val="007128C1"/>
    <w:rsid w:val="00714958"/>
    <w:rsid w:val="0071601A"/>
    <w:rsid w:val="00721402"/>
    <w:rsid w:val="00722A7E"/>
    <w:rsid w:val="00723116"/>
    <w:rsid w:val="007258FB"/>
    <w:rsid w:val="00725F9C"/>
    <w:rsid w:val="00726A7F"/>
    <w:rsid w:val="0073664F"/>
    <w:rsid w:val="00742A1C"/>
    <w:rsid w:val="00744BE7"/>
    <w:rsid w:val="00751091"/>
    <w:rsid w:val="00754D54"/>
    <w:rsid w:val="00761173"/>
    <w:rsid w:val="0076186C"/>
    <w:rsid w:val="00761D79"/>
    <w:rsid w:val="00763E32"/>
    <w:rsid w:val="007722BE"/>
    <w:rsid w:val="00775B7D"/>
    <w:rsid w:val="0077731F"/>
    <w:rsid w:val="00786E6C"/>
    <w:rsid w:val="00792ADE"/>
    <w:rsid w:val="00794A27"/>
    <w:rsid w:val="00796C58"/>
    <w:rsid w:val="007A17D5"/>
    <w:rsid w:val="007A264B"/>
    <w:rsid w:val="007A5BDD"/>
    <w:rsid w:val="007A6297"/>
    <w:rsid w:val="007A6656"/>
    <w:rsid w:val="007A6CC8"/>
    <w:rsid w:val="007A70A6"/>
    <w:rsid w:val="007B6ADA"/>
    <w:rsid w:val="007C2329"/>
    <w:rsid w:val="007C270B"/>
    <w:rsid w:val="007C2860"/>
    <w:rsid w:val="007C38D3"/>
    <w:rsid w:val="007D0296"/>
    <w:rsid w:val="007D122B"/>
    <w:rsid w:val="007D1CA3"/>
    <w:rsid w:val="007D298B"/>
    <w:rsid w:val="007D2AA8"/>
    <w:rsid w:val="007D342E"/>
    <w:rsid w:val="007D5409"/>
    <w:rsid w:val="007D740C"/>
    <w:rsid w:val="007E308E"/>
    <w:rsid w:val="007E5B3F"/>
    <w:rsid w:val="007F021F"/>
    <w:rsid w:val="007F0598"/>
    <w:rsid w:val="007F1DCC"/>
    <w:rsid w:val="007F2BD1"/>
    <w:rsid w:val="007F5696"/>
    <w:rsid w:val="007F74BB"/>
    <w:rsid w:val="0081012F"/>
    <w:rsid w:val="00814282"/>
    <w:rsid w:val="00822AD9"/>
    <w:rsid w:val="00825559"/>
    <w:rsid w:val="0082611B"/>
    <w:rsid w:val="008270C7"/>
    <w:rsid w:val="008276F4"/>
    <w:rsid w:val="008300F6"/>
    <w:rsid w:val="00833FBF"/>
    <w:rsid w:val="0083692F"/>
    <w:rsid w:val="00837572"/>
    <w:rsid w:val="00841F60"/>
    <w:rsid w:val="00844740"/>
    <w:rsid w:val="00844BE6"/>
    <w:rsid w:val="008504AE"/>
    <w:rsid w:val="008538C3"/>
    <w:rsid w:val="008552B5"/>
    <w:rsid w:val="00855FEB"/>
    <w:rsid w:val="00856309"/>
    <w:rsid w:val="00857211"/>
    <w:rsid w:val="008602F8"/>
    <w:rsid w:val="00863061"/>
    <w:rsid w:val="0087353E"/>
    <w:rsid w:val="00876A5E"/>
    <w:rsid w:val="0087792E"/>
    <w:rsid w:val="008806EB"/>
    <w:rsid w:val="00883717"/>
    <w:rsid w:val="008A0B0A"/>
    <w:rsid w:val="008A73B1"/>
    <w:rsid w:val="008B5789"/>
    <w:rsid w:val="008B6EF8"/>
    <w:rsid w:val="008C306C"/>
    <w:rsid w:val="008C34EB"/>
    <w:rsid w:val="008C4224"/>
    <w:rsid w:val="008C4873"/>
    <w:rsid w:val="008C7538"/>
    <w:rsid w:val="008D1FD6"/>
    <w:rsid w:val="008D2831"/>
    <w:rsid w:val="008D28C7"/>
    <w:rsid w:val="008D36C2"/>
    <w:rsid w:val="008D3E88"/>
    <w:rsid w:val="008E2DBB"/>
    <w:rsid w:val="008E450F"/>
    <w:rsid w:val="008E5D5A"/>
    <w:rsid w:val="008F34B4"/>
    <w:rsid w:val="009008B8"/>
    <w:rsid w:val="009022C6"/>
    <w:rsid w:val="0090295D"/>
    <w:rsid w:val="00903757"/>
    <w:rsid w:val="00906AE0"/>
    <w:rsid w:val="00910AFB"/>
    <w:rsid w:val="00913521"/>
    <w:rsid w:val="00913DB6"/>
    <w:rsid w:val="00920CD9"/>
    <w:rsid w:val="00933F5D"/>
    <w:rsid w:val="009350CD"/>
    <w:rsid w:val="0093793A"/>
    <w:rsid w:val="00942D97"/>
    <w:rsid w:val="00946B19"/>
    <w:rsid w:val="00947691"/>
    <w:rsid w:val="00952325"/>
    <w:rsid w:val="00952343"/>
    <w:rsid w:val="009564EF"/>
    <w:rsid w:val="0095660F"/>
    <w:rsid w:val="009611FF"/>
    <w:rsid w:val="009654A4"/>
    <w:rsid w:val="00965A6B"/>
    <w:rsid w:val="00967D7C"/>
    <w:rsid w:val="00970803"/>
    <w:rsid w:val="00972932"/>
    <w:rsid w:val="00983306"/>
    <w:rsid w:val="00983329"/>
    <w:rsid w:val="00983385"/>
    <w:rsid w:val="00986657"/>
    <w:rsid w:val="009925AC"/>
    <w:rsid w:val="0099314B"/>
    <w:rsid w:val="00997957"/>
    <w:rsid w:val="009A28A2"/>
    <w:rsid w:val="009A3633"/>
    <w:rsid w:val="009B1D8E"/>
    <w:rsid w:val="009B2594"/>
    <w:rsid w:val="009D11BE"/>
    <w:rsid w:val="009D6291"/>
    <w:rsid w:val="009D6C71"/>
    <w:rsid w:val="009D7AF2"/>
    <w:rsid w:val="009E0C6C"/>
    <w:rsid w:val="009E3D3A"/>
    <w:rsid w:val="009E5CD9"/>
    <w:rsid w:val="009E5EF7"/>
    <w:rsid w:val="009F0165"/>
    <w:rsid w:val="009F1EF5"/>
    <w:rsid w:val="009F427D"/>
    <w:rsid w:val="009F4675"/>
    <w:rsid w:val="009F58E3"/>
    <w:rsid w:val="009F626B"/>
    <w:rsid w:val="00A02935"/>
    <w:rsid w:val="00A10E55"/>
    <w:rsid w:val="00A20F34"/>
    <w:rsid w:val="00A22052"/>
    <w:rsid w:val="00A22497"/>
    <w:rsid w:val="00A277E4"/>
    <w:rsid w:val="00A3136B"/>
    <w:rsid w:val="00A406D4"/>
    <w:rsid w:val="00A406E2"/>
    <w:rsid w:val="00A4073F"/>
    <w:rsid w:val="00A4493F"/>
    <w:rsid w:val="00A53F7F"/>
    <w:rsid w:val="00A669ED"/>
    <w:rsid w:val="00A706C0"/>
    <w:rsid w:val="00A711EB"/>
    <w:rsid w:val="00A71BC2"/>
    <w:rsid w:val="00A8081B"/>
    <w:rsid w:val="00A81365"/>
    <w:rsid w:val="00A8684F"/>
    <w:rsid w:val="00A9023A"/>
    <w:rsid w:val="00A9085A"/>
    <w:rsid w:val="00A921FA"/>
    <w:rsid w:val="00A97609"/>
    <w:rsid w:val="00AA1DB8"/>
    <w:rsid w:val="00AA2788"/>
    <w:rsid w:val="00AA33A4"/>
    <w:rsid w:val="00AA4191"/>
    <w:rsid w:val="00AA5E1D"/>
    <w:rsid w:val="00AA657A"/>
    <w:rsid w:val="00AB0A83"/>
    <w:rsid w:val="00AB14FC"/>
    <w:rsid w:val="00AB1CC7"/>
    <w:rsid w:val="00AB3323"/>
    <w:rsid w:val="00AB63BF"/>
    <w:rsid w:val="00AC0E82"/>
    <w:rsid w:val="00AC1CB0"/>
    <w:rsid w:val="00AC6000"/>
    <w:rsid w:val="00AD0C0B"/>
    <w:rsid w:val="00AD2E2F"/>
    <w:rsid w:val="00AD481B"/>
    <w:rsid w:val="00AE07AA"/>
    <w:rsid w:val="00AE113E"/>
    <w:rsid w:val="00AE1D98"/>
    <w:rsid w:val="00AE490E"/>
    <w:rsid w:val="00AE51CB"/>
    <w:rsid w:val="00AF096E"/>
    <w:rsid w:val="00AF30C6"/>
    <w:rsid w:val="00AF5BDE"/>
    <w:rsid w:val="00AF605C"/>
    <w:rsid w:val="00B01D2D"/>
    <w:rsid w:val="00B02A8A"/>
    <w:rsid w:val="00B034E7"/>
    <w:rsid w:val="00B061B8"/>
    <w:rsid w:val="00B1072D"/>
    <w:rsid w:val="00B11F79"/>
    <w:rsid w:val="00B16E5B"/>
    <w:rsid w:val="00B17BB4"/>
    <w:rsid w:val="00B2095F"/>
    <w:rsid w:val="00B230C7"/>
    <w:rsid w:val="00B27DD1"/>
    <w:rsid w:val="00B31D5E"/>
    <w:rsid w:val="00B34280"/>
    <w:rsid w:val="00B36471"/>
    <w:rsid w:val="00B40ED7"/>
    <w:rsid w:val="00B411F6"/>
    <w:rsid w:val="00B424AB"/>
    <w:rsid w:val="00B42DD6"/>
    <w:rsid w:val="00B45D18"/>
    <w:rsid w:val="00B518E9"/>
    <w:rsid w:val="00B53463"/>
    <w:rsid w:val="00B668A9"/>
    <w:rsid w:val="00B705D0"/>
    <w:rsid w:val="00B76321"/>
    <w:rsid w:val="00B803DE"/>
    <w:rsid w:val="00B85047"/>
    <w:rsid w:val="00B91D50"/>
    <w:rsid w:val="00B93113"/>
    <w:rsid w:val="00B954EB"/>
    <w:rsid w:val="00BA5844"/>
    <w:rsid w:val="00BB05DE"/>
    <w:rsid w:val="00BB432C"/>
    <w:rsid w:val="00BB7062"/>
    <w:rsid w:val="00BC183F"/>
    <w:rsid w:val="00BC659A"/>
    <w:rsid w:val="00BD387E"/>
    <w:rsid w:val="00BD3F30"/>
    <w:rsid w:val="00BD6EE4"/>
    <w:rsid w:val="00BE16C2"/>
    <w:rsid w:val="00BF2FA5"/>
    <w:rsid w:val="00BF4CD6"/>
    <w:rsid w:val="00BF55C9"/>
    <w:rsid w:val="00BF60A9"/>
    <w:rsid w:val="00BF7D1B"/>
    <w:rsid w:val="00C01333"/>
    <w:rsid w:val="00C01549"/>
    <w:rsid w:val="00C0296B"/>
    <w:rsid w:val="00C048E1"/>
    <w:rsid w:val="00C1059A"/>
    <w:rsid w:val="00C1281F"/>
    <w:rsid w:val="00C22E49"/>
    <w:rsid w:val="00C33549"/>
    <w:rsid w:val="00C35346"/>
    <w:rsid w:val="00C36A5E"/>
    <w:rsid w:val="00C373EB"/>
    <w:rsid w:val="00C44587"/>
    <w:rsid w:val="00C45052"/>
    <w:rsid w:val="00C4701B"/>
    <w:rsid w:val="00C47649"/>
    <w:rsid w:val="00C47F96"/>
    <w:rsid w:val="00C50353"/>
    <w:rsid w:val="00C568DB"/>
    <w:rsid w:val="00C573E4"/>
    <w:rsid w:val="00C57A8F"/>
    <w:rsid w:val="00C60E28"/>
    <w:rsid w:val="00C610C1"/>
    <w:rsid w:val="00C73B6C"/>
    <w:rsid w:val="00C838A7"/>
    <w:rsid w:val="00C879C0"/>
    <w:rsid w:val="00C916E4"/>
    <w:rsid w:val="00C9335B"/>
    <w:rsid w:val="00C958B6"/>
    <w:rsid w:val="00C95E0D"/>
    <w:rsid w:val="00CA04E7"/>
    <w:rsid w:val="00CA0888"/>
    <w:rsid w:val="00CA232D"/>
    <w:rsid w:val="00CB008C"/>
    <w:rsid w:val="00CB17FA"/>
    <w:rsid w:val="00CB1D82"/>
    <w:rsid w:val="00CB6DF1"/>
    <w:rsid w:val="00CC04D7"/>
    <w:rsid w:val="00CC21E3"/>
    <w:rsid w:val="00CC2E8D"/>
    <w:rsid w:val="00CC4490"/>
    <w:rsid w:val="00CC5BA5"/>
    <w:rsid w:val="00CD0440"/>
    <w:rsid w:val="00CD2365"/>
    <w:rsid w:val="00CE1964"/>
    <w:rsid w:val="00CE6E68"/>
    <w:rsid w:val="00CE730B"/>
    <w:rsid w:val="00CF0DA2"/>
    <w:rsid w:val="00CF2142"/>
    <w:rsid w:val="00CF5B0A"/>
    <w:rsid w:val="00CF5E6D"/>
    <w:rsid w:val="00CF717F"/>
    <w:rsid w:val="00D0118F"/>
    <w:rsid w:val="00D02536"/>
    <w:rsid w:val="00D02E45"/>
    <w:rsid w:val="00D03866"/>
    <w:rsid w:val="00D05A26"/>
    <w:rsid w:val="00D10DA2"/>
    <w:rsid w:val="00D15B6B"/>
    <w:rsid w:val="00D17A7A"/>
    <w:rsid w:val="00D17C1A"/>
    <w:rsid w:val="00D201F6"/>
    <w:rsid w:val="00D306D8"/>
    <w:rsid w:val="00D314EB"/>
    <w:rsid w:val="00D32C5A"/>
    <w:rsid w:val="00D35957"/>
    <w:rsid w:val="00D368BB"/>
    <w:rsid w:val="00D3734B"/>
    <w:rsid w:val="00D40FD2"/>
    <w:rsid w:val="00D414B1"/>
    <w:rsid w:val="00D43667"/>
    <w:rsid w:val="00D44D79"/>
    <w:rsid w:val="00D4634F"/>
    <w:rsid w:val="00D46C9A"/>
    <w:rsid w:val="00D4796A"/>
    <w:rsid w:val="00D53E76"/>
    <w:rsid w:val="00D55AB6"/>
    <w:rsid w:val="00D63398"/>
    <w:rsid w:val="00D6766E"/>
    <w:rsid w:val="00D905F8"/>
    <w:rsid w:val="00DA4F6F"/>
    <w:rsid w:val="00DA5AC3"/>
    <w:rsid w:val="00DA5ED0"/>
    <w:rsid w:val="00DB4B3E"/>
    <w:rsid w:val="00DB4D3B"/>
    <w:rsid w:val="00DB4DF4"/>
    <w:rsid w:val="00DC0C6E"/>
    <w:rsid w:val="00DC31F3"/>
    <w:rsid w:val="00DC5F25"/>
    <w:rsid w:val="00DC7269"/>
    <w:rsid w:val="00DD1411"/>
    <w:rsid w:val="00DD7A78"/>
    <w:rsid w:val="00DE2BC7"/>
    <w:rsid w:val="00DE3A9A"/>
    <w:rsid w:val="00DF0E46"/>
    <w:rsid w:val="00DF6103"/>
    <w:rsid w:val="00DF6D9A"/>
    <w:rsid w:val="00E0155A"/>
    <w:rsid w:val="00E023C7"/>
    <w:rsid w:val="00E03A03"/>
    <w:rsid w:val="00E04980"/>
    <w:rsid w:val="00E066F0"/>
    <w:rsid w:val="00E073F1"/>
    <w:rsid w:val="00E136A7"/>
    <w:rsid w:val="00E14444"/>
    <w:rsid w:val="00E16E7C"/>
    <w:rsid w:val="00E17D89"/>
    <w:rsid w:val="00E20620"/>
    <w:rsid w:val="00E22946"/>
    <w:rsid w:val="00E23BD6"/>
    <w:rsid w:val="00E251B3"/>
    <w:rsid w:val="00E304C8"/>
    <w:rsid w:val="00E31CF8"/>
    <w:rsid w:val="00E326C2"/>
    <w:rsid w:val="00E34882"/>
    <w:rsid w:val="00E35F8B"/>
    <w:rsid w:val="00E41B1D"/>
    <w:rsid w:val="00E43B2F"/>
    <w:rsid w:val="00E507BE"/>
    <w:rsid w:val="00E52F4E"/>
    <w:rsid w:val="00E544B9"/>
    <w:rsid w:val="00E55775"/>
    <w:rsid w:val="00E55FC1"/>
    <w:rsid w:val="00E6149F"/>
    <w:rsid w:val="00E64677"/>
    <w:rsid w:val="00E67D97"/>
    <w:rsid w:val="00E707EC"/>
    <w:rsid w:val="00E70F54"/>
    <w:rsid w:val="00E73295"/>
    <w:rsid w:val="00E73787"/>
    <w:rsid w:val="00E73A20"/>
    <w:rsid w:val="00E756C8"/>
    <w:rsid w:val="00E75DD2"/>
    <w:rsid w:val="00E75FC0"/>
    <w:rsid w:val="00E77161"/>
    <w:rsid w:val="00E8296B"/>
    <w:rsid w:val="00E85955"/>
    <w:rsid w:val="00E86D52"/>
    <w:rsid w:val="00E93D93"/>
    <w:rsid w:val="00E947AD"/>
    <w:rsid w:val="00E95DC3"/>
    <w:rsid w:val="00EA00B1"/>
    <w:rsid w:val="00EA0CD9"/>
    <w:rsid w:val="00EA1E91"/>
    <w:rsid w:val="00EA4325"/>
    <w:rsid w:val="00EA4B3E"/>
    <w:rsid w:val="00EA5233"/>
    <w:rsid w:val="00EA7BD9"/>
    <w:rsid w:val="00EB35A0"/>
    <w:rsid w:val="00EB4963"/>
    <w:rsid w:val="00EB7561"/>
    <w:rsid w:val="00EC00D7"/>
    <w:rsid w:val="00EC181C"/>
    <w:rsid w:val="00EC1D1F"/>
    <w:rsid w:val="00EC23A3"/>
    <w:rsid w:val="00EC25E9"/>
    <w:rsid w:val="00EC3EEB"/>
    <w:rsid w:val="00EC4ED8"/>
    <w:rsid w:val="00EC772D"/>
    <w:rsid w:val="00ED3D61"/>
    <w:rsid w:val="00ED63DD"/>
    <w:rsid w:val="00EE1839"/>
    <w:rsid w:val="00EE33EF"/>
    <w:rsid w:val="00EE37D3"/>
    <w:rsid w:val="00EE389B"/>
    <w:rsid w:val="00EE3B42"/>
    <w:rsid w:val="00EF0391"/>
    <w:rsid w:val="00EF07B9"/>
    <w:rsid w:val="00EF5A45"/>
    <w:rsid w:val="00EF6DF9"/>
    <w:rsid w:val="00F01371"/>
    <w:rsid w:val="00F01DD8"/>
    <w:rsid w:val="00F02BE4"/>
    <w:rsid w:val="00F043E8"/>
    <w:rsid w:val="00F04984"/>
    <w:rsid w:val="00F0785B"/>
    <w:rsid w:val="00F1598E"/>
    <w:rsid w:val="00F26B9A"/>
    <w:rsid w:val="00F336BF"/>
    <w:rsid w:val="00F34152"/>
    <w:rsid w:val="00F35CD2"/>
    <w:rsid w:val="00F4043E"/>
    <w:rsid w:val="00F6380C"/>
    <w:rsid w:val="00F65753"/>
    <w:rsid w:val="00F66608"/>
    <w:rsid w:val="00F75A45"/>
    <w:rsid w:val="00F821D6"/>
    <w:rsid w:val="00F91325"/>
    <w:rsid w:val="00F91D03"/>
    <w:rsid w:val="00FA46E7"/>
    <w:rsid w:val="00FA4E8F"/>
    <w:rsid w:val="00FB39F3"/>
    <w:rsid w:val="00FC20C1"/>
    <w:rsid w:val="00FC75EE"/>
    <w:rsid w:val="00FC7ED0"/>
    <w:rsid w:val="00FD4D1C"/>
    <w:rsid w:val="00FD607C"/>
    <w:rsid w:val="00FD71A2"/>
    <w:rsid w:val="00FD78E5"/>
    <w:rsid w:val="00FE0AF2"/>
    <w:rsid w:val="00FE70C8"/>
    <w:rsid w:val="00FF12F8"/>
    <w:rsid w:val="00FF4E75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01F71B7"/>
  <w15:docId w15:val="{9D0E4223-DF70-4E31-B047-FA8A8425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1D0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91D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F91D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F91D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rsid w:val="008C75B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8C75B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"/>
    <w:semiHidden/>
    <w:rsid w:val="008C75BE"/>
    <w:rPr>
      <w:rFonts w:ascii="Calibri" w:eastAsia="Times New Roman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F91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F65753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F91D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8C75BE"/>
    <w:rPr>
      <w:sz w:val="28"/>
      <w:szCs w:val="28"/>
    </w:rPr>
  </w:style>
  <w:style w:type="paragraph" w:styleId="31">
    <w:name w:val="Body Text 3"/>
    <w:basedOn w:val="a"/>
    <w:link w:val="32"/>
    <w:uiPriority w:val="99"/>
    <w:rsid w:val="00F6575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F65753"/>
    <w:rPr>
      <w:rFonts w:cs="Times New Roman"/>
      <w:sz w:val="16"/>
      <w:szCs w:val="16"/>
    </w:rPr>
  </w:style>
  <w:style w:type="paragraph" w:styleId="a7">
    <w:name w:val="Balloon Text"/>
    <w:basedOn w:val="a"/>
    <w:link w:val="a8"/>
    <w:uiPriority w:val="99"/>
    <w:semiHidden/>
    <w:rsid w:val="00F6575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F65753"/>
    <w:rPr>
      <w:rFonts w:ascii="Segoe UI" w:hAnsi="Segoe UI" w:cs="Segoe UI"/>
      <w:sz w:val="18"/>
      <w:szCs w:val="18"/>
    </w:rPr>
  </w:style>
  <w:style w:type="paragraph" w:styleId="a9">
    <w:name w:val="Body Text"/>
    <w:basedOn w:val="a"/>
    <w:link w:val="aa"/>
    <w:uiPriority w:val="99"/>
    <w:rsid w:val="003600F0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3600F0"/>
    <w:rPr>
      <w:rFonts w:cs="Times New Roman"/>
      <w:sz w:val="28"/>
    </w:rPr>
  </w:style>
  <w:style w:type="character" w:customStyle="1" w:styleId="FontStyle13">
    <w:name w:val="Font Style13"/>
    <w:uiPriority w:val="99"/>
    <w:rsid w:val="00317548"/>
    <w:rPr>
      <w:rFonts w:ascii="Times New Roman" w:hAnsi="Times New Roman"/>
      <w:i/>
      <w:sz w:val="26"/>
    </w:rPr>
  </w:style>
  <w:style w:type="character" w:customStyle="1" w:styleId="extended-textshort">
    <w:name w:val="extended-text__short"/>
    <w:uiPriority w:val="99"/>
    <w:rsid w:val="00B518E9"/>
    <w:rPr>
      <w:rFonts w:cs="Times New Roman"/>
    </w:rPr>
  </w:style>
  <w:style w:type="paragraph" w:customStyle="1" w:styleId="Style2">
    <w:name w:val="Style2"/>
    <w:basedOn w:val="a"/>
    <w:uiPriority w:val="99"/>
    <w:rsid w:val="00177E08"/>
    <w:pPr>
      <w:widowControl w:val="0"/>
      <w:autoSpaceDE w:val="0"/>
      <w:autoSpaceDN w:val="0"/>
      <w:adjustRightInd w:val="0"/>
      <w:spacing w:line="331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177E08"/>
    <w:pPr>
      <w:widowControl w:val="0"/>
      <w:autoSpaceDE w:val="0"/>
      <w:autoSpaceDN w:val="0"/>
      <w:adjustRightInd w:val="0"/>
      <w:spacing w:line="322" w:lineRule="exact"/>
      <w:ind w:firstLine="317"/>
    </w:pPr>
    <w:rPr>
      <w:sz w:val="24"/>
      <w:szCs w:val="24"/>
    </w:rPr>
  </w:style>
  <w:style w:type="character" w:customStyle="1" w:styleId="FontStyle15">
    <w:name w:val="Font Style15"/>
    <w:uiPriority w:val="99"/>
    <w:rsid w:val="00177E08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E55775"/>
    <w:pPr>
      <w:widowControl w:val="0"/>
      <w:autoSpaceDE w:val="0"/>
      <w:autoSpaceDN w:val="0"/>
      <w:adjustRightInd w:val="0"/>
      <w:spacing w:line="326" w:lineRule="exact"/>
      <w:ind w:firstLine="691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3346EC"/>
    <w:pPr>
      <w:widowControl w:val="0"/>
      <w:autoSpaceDE w:val="0"/>
      <w:autoSpaceDN w:val="0"/>
      <w:adjustRightInd w:val="0"/>
      <w:spacing w:line="325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3346EC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character" w:customStyle="1" w:styleId="FontStyle11">
    <w:name w:val="Font Style11"/>
    <w:uiPriority w:val="99"/>
    <w:rsid w:val="003346E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uiPriority w:val="99"/>
    <w:rsid w:val="003346EC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6E7C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8">
    <w:name w:val="Font Style48"/>
    <w:uiPriority w:val="99"/>
    <w:rsid w:val="00494BED"/>
    <w:rPr>
      <w:rFonts w:ascii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94BED"/>
    <w:pPr>
      <w:widowControl w:val="0"/>
      <w:autoSpaceDE w:val="0"/>
      <w:autoSpaceDN w:val="0"/>
      <w:adjustRightInd w:val="0"/>
      <w:spacing w:line="341" w:lineRule="exact"/>
      <w:jc w:val="both"/>
    </w:pPr>
    <w:rPr>
      <w:sz w:val="24"/>
      <w:szCs w:val="24"/>
    </w:rPr>
  </w:style>
  <w:style w:type="character" w:customStyle="1" w:styleId="FontStyle51">
    <w:name w:val="Font Style51"/>
    <w:uiPriority w:val="99"/>
    <w:rsid w:val="000F2A31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5">
    <w:name w:val="Style35"/>
    <w:basedOn w:val="a"/>
    <w:uiPriority w:val="99"/>
    <w:rsid w:val="00211B54"/>
    <w:pPr>
      <w:widowControl w:val="0"/>
      <w:autoSpaceDE w:val="0"/>
      <w:autoSpaceDN w:val="0"/>
      <w:adjustRightInd w:val="0"/>
      <w:spacing w:line="186" w:lineRule="exact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211B54"/>
    <w:rPr>
      <w:rFonts w:ascii="Times New Roman" w:hAnsi="Times New Roman" w:cs="Times New Roman"/>
      <w:sz w:val="14"/>
      <w:szCs w:val="14"/>
    </w:rPr>
  </w:style>
  <w:style w:type="paragraph" w:customStyle="1" w:styleId="Style25">
    <w:name w:val="Style25"/>
    <w:basedOn w:val="a"/>
    <w:uiPriority w:val="99"/>
    <w:rsid w:val="00055905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32C5A"/>
    <w:pPr>
      <w:widowControl w:val="0"/>
      <w:autoSpaceDE w:val="0"/>
      <w:autoSpaceDN w:val="0"/>
      <w:adjustRightInd w:val="0"/>
      <w:spacing w:line="307" w:lineRule="exact"/>
      <w:ind w:firstLine="682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D71A2"/>
    <w:pPr>
      <w:widowControl w:val="0"/>
      <w:autoSpaceDE w:val="0"/>
      <w:autoSpaceDN w:val="0"/>
      <w:adjustRightInd w:val="0"/>
      <w:spacing w:line="257" w:lineRule="exact"/>
      <w:ind w:firstLine="250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FD71A2"/>
    <w:rPr>
      <w:rFonts w:ascii="Times New Roman" w:hAnsi="Times New Roman" w:cs="Times New Roman"/>
      <w:b/>
      <w:bCs/>
      <w:spacing w:val="-10"/>
      <w:sz w:val="22"/>
      <w:szCs w:val="22"/>
    </w:rPr>
  </w:style>
  <w:style w:type="paragraph" w:customStyle="1" w:styleId="Style13">
    <w:name w:val="Style13"/>
    <w:basedOn w:val="a"/>
    <w:uiPriority w:val="99"/>
    <w:rsid w:val="0042548F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42548F"/>
    <w:rPr>
      <w:rFonts w:ascii="Times New Roman" w:hAnsi="Times New Roman"/>
      <w:sz w:val="26"/>
    </w:rPr>
  </w:style>
  <w:style w:type="character" w:customStyle="1" w:styleId="FontStyle100">
    <w:name w:val="Font Style100"/>
    <w:uiPriority w:val="99"/>
    <w:rsid w:val="0042548F"/>
    <w:rPr>
      <w:rFonts w:ascii="Times New Roman" w:hAnsi="Times New Roman"/>
      <w:i/>
      <w:sz w:val="26"/>
    </w:rPr>
  </w:style>
  <w:style w:type="paragraph" w:customStyle="1" w:styleId="ConsPlusNormal">
    <w:name w:val="ConsPlusNormal"/>
    <w:link w:val="ConsPlusNormal0"/>
    <w:uiPriority w:val="99"/>
    <w:rsid w:val="0042548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42548F"/>
    <w:rPr>
      <w:rFonts w:ascii="Arial" w:hAnsi="Arial"/>
      <w:sz w:val="28"/>
      <w:lang w:val="ru-RU" w:eastAsia="ru-RU"/>
    </w:rPr>
  </w:style>
  <w:style w:type="character" w:customStyle="1" w:styleId="FontStyle35">
    <w:name w:val="Font Style35"/>
    <w:uiPriority w:val="99"/>
    <w:rsid w:val="00FD78E5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36">
    <w:name w:val="Font Style36"/>
    <w:uiPriority w:val="99"/>
    <w:rsid w:val="00E67D97"/>
    <w:rPr>
      <w:rFonts w:ascii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99"/>
    <w:qFormat/>
    <w:rsid w:val="003329E1"/>
    <w:pPr>
      <w:ind w:left="720"/>
      <w:contextualSpacing/>
    </w:pPr>
  </w:style>
  <w:style w:type="paragraph" w:customStyle="1" w:styleId="footnotedescription">
    <w:name w:val="footnote description"/>
    <w:next w:val="a"/>
    <w:link w:val="footnotedescriptionChar"/>
    <w:hidden/>
    <w:uiPriority w:val="99"/>
    <w:rsid w:val="008A0B0A"/>
    <w:pPr>
      <w:spacing w:line="259" w:lineRule="auto"/>
      <w:ind w:right="32" w:firstLine="144"/>
      <w:jc w:val="both"/>
    </w:pPr>
    <w:rPr>
      <w:color w:val="000000"/>
      <w:sz w:val="22"/>
      <w:szCs w:val="22"/>
    </w:rPr>
  </w:style>
  <w:style w:type="character" w:customStyle="1" w:styleId="footnotedescriptionChar">
    <w:name w:val="footnote description Char"/>
    <w:link w:val="footnotedescription"/>
    <w:uiPriority w:val="99"/>
    <w:locked/>
    <w:rsid w:val="008A0B0A"/>
    <w:rPr>
      <w:color w:val="000000"/>
      <w:sz w:val="22"/>
    </w:rPr>
  </w:style>
  <w:style w:type="character" w:customStyle="1" w:styleId="footnotemark">
    <w:name w:val="footnote mark"/>
    <w:hidden/>
    <w:uiPriority w:val="99"/>
    <w:rsid w:val="008A0B0A"/>
    <w:rPr>
      <w:rFonts w:ascii="Times New Roman" w:hAnsi="Times New Roman"/>
      <w:color w:val="000000"/>
      <w:sz w:val="14"/>
      <w:vertAlign w:val="superscript"/>
    </w:rPr>
  </w:style>
  <w:style w:type="character" w:customStyle="1" w:styleId="FontStyle18">
    <w:name w:val="Font Style18"/>
    <w:basedOn w:val="a0"/>
    <w:uiPriority w:val="99"/>
    <w:rsid w:val="00AC0E82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61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B99DC3-5953-461F-BB5E-C207B117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2388</TotalTime>
  <Pages>4</Pages>
  <Words>1352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Беззубченко Елена Николаевна</dc:creator>
  <cp:keywords/>
  <dc:description/>
  <cp:lastModifiedBy>Ревико Анастасия Владимировна</cp:lastModifiedBy>
  <cp:revision>52</cp:revision>
  <cp:lastPrinted>2026-07-09T04:19:00Z</cp:lastPrinted>
  <dcterms:created xsi:type="dcterms:W3CDTF">2025-12-02T06:18:00Z</dcterms:created>
  <dcterms:modified xsi:type="dcterms:W3CDTF">2026-07-09T06:23:00Z</dcterms:modified>
</cp:coreProperties>
</file>