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384145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04F6" w:rsidRPr="00D108DB" w:rsidRDefault="00B204F6" w:rsidP="00B204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108D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08DB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11 </w:t>
      </w:r>
      <w:r w:rsidRPr="00D108DB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108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04F6" w:rsidRDefault="00B204F6" w:rsidP="00B204F6">
      <w:pPr>
        <w:jc w:val="center"/>
        <w:rPr>
          <w:b/>
          <w:szCs w:val="28"/>
        </w:rPr>
      </w:pPr>
      <w:r w:rsidRPr="00D108DB">
        <w:rPr>
          <w:b/>
          <w:szCs w:val="28"/>
        </w:rPr>
        <w:t>ПРИМОРСКОГО КРАЯ "</w:t>
      </w:r>
      <w:r w:rsidRPr="00466CAE">
        <w:rPr>
          <w:b/>
          <w:szCs w:val="28"/>
        </w:rPr>
        <w:t xml:space="preserve">О </w:t>
      </w:r>
      <w:r>
        <w:rPr>
          <w:b/>
          <w:szCs w:val="28"/>
        </w:rPr>
        <w:t>ПРОМЫШЛЕННОЙ ПОЛИТИКЕ</w:t>
      </w:r>
      <w:r w:rsidRPr="00466CAE">
        <w:rPr>
          <w:b/>
          <w:szCs w:val="28"/>
        </w:rPr>
        <w:t xml:space="preserve"> </w:t>
      </w:r>
    </w:p>
    <w:p w:rsidR="00B204F6" w:rsidRPr="00D108DB" w:rsidRDefault="00B204F6" w:rsidP="00B204F6">
      <w:pPr>
        <w:jc w:val="center"/>
        <w:rPr>
          <w:b/>
          <w:szCs w:val="28"/>
        </w:rPr>
      </w:pPr>
      <w:r w:rsidRPr="00466CAE">
        <w:rPr>
          <w:b/>
          <w:szCs w:val="28"/>
        </w:rPr>
        <w:t>В ПРИМОРСКОМ КРАЕ</w:t>
      </w:r>
      <w:r w:rsidRPr="00D108DB">
        <w:rPr>
          <w:b/>
          <w:szCs w:val="28"/>
        </w:rPr>
        <w:t>"</w:t>
      </w:r>
    </w:p>
    <w:p w:rsidR="00B204F6" w:rsidRPr="00D108DB" w:rsidRDefault="00B204F6" w:rsidP="00B204F6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B204F6" w:rsidRPr="00D108DB" w:rsidRDefault="00B204F6" w:rsidP="00B204F6">
      <w:pPr>
        <w:ind w:firstLine="709"/>
        <w:jc w:val="both"/>
        <w:rPr>
          <w:szCs w:val="28"/>
        </w:rPr>
      </w:pPr>
      <w:r w:rsidRPr="00D108DB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19 апреля </w:t>
      </w:r>
      <w:r>
        <w:rPr>
          <w:szCs w:val="28"/>
        </w:rPr>
        <w:br/>
        <w:t>2023 года</w:t>
      </w:r>
    </w:p>
    <w:p w:rsidR="00B204F6" w:rsidRPr="00D108DB" w:rsidRDefault="00B204F6" w:rsidP="00B204F6">
      <w:pPr>
        <w:ind w:firstLine="709"/>
        <w:jc w:val="both"/>
        <w:rPr>
          <w:szCs w:val="28"/>
        </w:rPr>
      </w:pPr>
    </w:p>
    <w:p w:rsidR="00B204F6" w:rsidRPr="001A6E79" w:rsidRDefault="00B204F6" w:rsidP="00B204F6">
      <w:pPr>
        <w:ind w:firstLine="709"/>
        <w:rPr>
          <w:szCs w:val="28"/>
        </w:rPr>
      </w:pPr>
      <w:r w:rsidRPr="001A6E79">
        <w:rPr>
          <w:szCs w:val="28"/>
        </w:rPr>
        <w:t>СТАТЬЯ 1.</w:t>
      </w:r>
    </w:p>
    <w:p w:rsidR="00B204F6" w:rsidRDefault="00B204F6" w:rsidP="00B204F6">
      <w:pPr>
        <w:ind w:firstLine="709"/>
        <w:jc w:val="both"/>
        <w:rPr>
          <w:szCs w:val="28"/>
        </w:rPr>
      </w:pPr>
      <w:r w:rsidRPr="008226BF">
        <w:rPr>
          <w:szCs w:val="28"/>
        </w:rPr>
        <w:t xml:space="preserve">Внести в статью </w:t>
      </w:r>
      <w:r>
        <w:rPr>
          <w:szCs w:val="28"/>
        </w:rPr>
        <w:t>11</w:t>
      </w:r>
      <w:r w:rsidRPr="008226BF">
        <w:rPr>
          <w:szCs w:val="28"/>
        </w:rPr>
        <w:t xml:space="preserve"> Закона Приморского края </w:t>
      </w:r>
      <w:bookmarkStart w:id="0" w:name="OLE_LINK1"/>
      <w:bookmarkStart w:id="1" w:name="OLE_LINK2"/>
      <w:r>
        <w:rPr>
          <w:szCs w:val="28"/>
        </w:rPr>
        <w:t xml:space="preserve">от 2 февраля </w:t>
      </w:r>
      <w:r w:rsidRPr="00466CAE">
        <w:rPr>
          <w:szCs w:val="28"/>
        </w:rPr>
        <w:t>20</w:t>
      </w:r>
      <w:r>
        <w:rPr>
          <w:szCs w:val="28"/>
        </w:rPr>
        <w:t>16</w:t>
      </w:r>
      <w:r w:rsidRPr="00466CAE">
        <w:rPr>
          <w:szCs w:val="28"/>
        </w:rPr>
        <w:t xml:space="preserve"> </w:t>
      </w:r>
      <w:r>
        <w:rPr>
          <w:szCs w:val="28"/>
        </w:rPr>
        <w:t xml:space="preserve">года </w:t>
      </w:r>
      <w:r>
        <w:rPr>
          <w:szCs w:val="28"/>
        </w:rPr>
        <w:br/>
        <w:t>№</w:t>
      </w:r>
      <w:r w:rsidRPr="00466CAE">
        <w:rPr>
          <w:szCs w:val="28"/>
        </w:rPr>
        <w:t xml:space="preserve"> </w:t>
      </w:r>
      <w:r>
        <w:rPr>
          <w:szCs w:val="28"/>
        </w:rPr>
        <w:t>761</w:t>
      </w:r>
      <w:r w:rsidRPr="00466CAE">
        <w:rPr>
          <w:szCs w:val="28"/>
        </w:rPr>
        <w:t xml:space="preserve">-КЗ "О </w:t>
      </w:r>
      <w:r>
        <w:rPr>
          <w:szCs w:val="28"/>
        </w:rPr>
        <w:t>промышленной политике</w:t>
      </w:r>
      <w:r w:rsidRPr="00466CAE">
        <w:rPr>
          <w:szCs w:val="28"/>
        </w:rPr>
        <w:t xml:space="preserve"> в Приморском крае"</w:t>
      </w:r>
      <w:r w:rsidRPr="008226BF">
        <w:rPr>
          <w:szCs w:val="28"/>
        </w:rPr>
        <w:t xml:space="preserve"> </w:t>
      </w:r>
      <w:bookmarkEnd w:id="0"/>
      <w:bookmarkEnd w:id="1"/>
      <w:r>
        <w:rPr>
          <w:szCs w:val="28"/>
        </w:rPr>
        <w:t>следующие изменения</w:t>
      </w:r>
      <w:r w:rsidRPr="008226BF">
        <w:rPr>
          <w:szCs w:val="28"/>
        </w:rPr>
        <w:t>:</w:t>
      </w:r>
    </w:p>
    <w:p w:rsidR="00B204F6" w:rsidRDefault="00B204F6" w:rsidP="00B204F6">
      <w:pPr>
        <w:ind w:firstLine="709"/>
        <w:jc w:val="both"/>
        <w:rPr>
          <w:szCs w:val="28"/>
        </w:rPr>
      </w:pPr>
      <w:r>
        <w:rPr>
          <w:szCs w:val="28"/>
        </w:rPr>
        <w:t>1)дополнить частью 4 следующего содержания:</w:t>
      </w:r>
    </w:p>
    <w:p w:rsidR="00B204F6" w:rsidRPr="00C44348" w:rsidRDefault="00B204F6" w:rsidP="00B204F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4348">
        <w:rPr>
          <w:rFonts w:ascii="Times New Roman" w:hAnsi="Times New Roman" w:cs="Times New Roman"/>
          <w:sz w:val="28"/>
          <w:szCs w:val="28"/>
        </w:rPr>
        <w:t xml:space="preserve">"4.Применение мер стимулирования деятельности в сфере промышленности, </w:t>
      </w:r>
      <w:r>
        <w:rPr>
          <w:rFonts w:ascii="Times New Roman" w:hAnsi="Times New Roman" w:cs="Times New Roman"/>
          <w:sz w:val="28"/>
          <w:szCs w:val="28"/>
        </w:rPr>
        <w:t>устанавливаем</w:t>
      </w:r>
      <w:r w:rsidRPr="00C44348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</w:t>
      </w:r>
      <w:r w:rsidRPr="00C44348">
        <w:rPr>
          <w:rFonts w:ascii="Times New Roman" w:hAnsi="Times New Roman" w:cs="Times New Roman"/>
          <w:sz w:val="28"/>
          <w:szCs w:val="28"/>
        </w:rPr>
        <w:t>аконами Приморского края и иными нормативными правовыми актами Приморского края, предусмотренными пунктом 1 части 1, пунктом 1 части 2 статьи 4 настоящего Закона, в отношении управляющих компаний, осуществляющих управление совокупностью объектов промышленной инфраструктуры, предназначенных для создания промышленного производства или модернизации промышленного производства, осуществляется в случае соответствия таких управляющих компаний требованиям, установленным в соответствии с частью 1 настоящей статьи.";</w:t>
      </w:r>
    </w:p>
    <w:p w:rsidR="00B204F6" w:rsidRPr="00C44348" w:rsidRDefault="00B204F6" w:rsidP="00B204F6">
      <w:pPr>
        <w:ind w:firstLine="709"/>
        <w:jc w:val="both"/>
        <w:rPr>
          <w:szCs w:val="28"/>
        </w:rPr>
      </w:pPr>
      <w:r w:rsidRPr="00C44348">
        <w:rPr>
          <w:szCs w:val="28"/>
        </w:rPr>
        <w:t>2)дополнить частью 5 следующего содержания:</w:t>
      </w:r>
    </w:p>
    <w:p w:rsidR="00B204F6" w:rsidRDefault="00B204F6" w:rsidP="00B204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44348">
        <w:rPr>
          <w:szCs w:val="28"/>
        </w:rPr>
        <w:t xml:space="preserve">"5.Применение мер стимулирования деятельности в сфере промышленности, </w:t>
      </w:r>
      <w:r>
        <w:rPr>
          <w:szCs w:val="28"/>
        </w:rPr>
        <w:t>устанавливаем</w:t>
      </w:r>
      <w:r w:rsidRPr="00C44348">
        <w:rPr>
          <w:szCs w:val="28"/>
        </w:rPr>
        <w:t>ых</w:t>
      </w:r>
      <w:r>
        <w:rPr>
          <w:szCs w:val="28"/>
        </w:rPr>
        <w:t xml:space="preserve"> в соответствии с з</w:t>
      </w:r>
      <w:r w:rsidRPr="00C44348">
        <w:rPr>
          <w:szCs w:val="28"/>
        </w:rPr>
        <w:t>аконами Приморского края и иными нормативными</w:t>
      </w:r>
      <w:r w:rsidRPr="00363DBF">
        <w:rPr>
          <w:szCs w:val="28"/>
        </w:rPr>
        <w:t xml:space="preserve"> правовыми актами </w:t>
      </w:r>
      <w:r>
        <w:rPr>
          <w:szCs w:val="28"/>
        </w:rPr>
        <w:t>Приморского края</w:t>
      </w:r>
      <w:r w:rsidRPr="00363DBF">
        <w:rPr>
          <w:szCs w:val="28"/>
        </w:rPr>
        <w:t>, предусмотренными</w:t>
      </w:r>
      <w:r>
        <w:rPr>
          <w:szCs w:val="28"/>
        </w:rPr>
        <w:t xml:space="preserve"> пунктом 1 части 1, пунктом 1 части 2 статьи 4 настоящего</w:t>
      </w:r>
      <w:r w:rsidRPr="00363DBF">
        <w:rPr>
          <w:szCs w:val="28"/>
        </w:rPr>
        <w:t xml:space="preserve"> </w:t>
      </w:r>
      <w:r>
        <w:rPr>
          <w:szCs w:val="28"/>
        </w:rPr>
        <w:t>Закона</w:t>
      </w:r>
      <w:r w:rsidRPr="00363DBF">
        <w:rPr>
          <w:szCs w:val="28"/>
        </w:rPr>
        <w:t>, в отношении управляющих компаний, осуществляющих управление объектами технологической инфраструктуры и промышленной инфраструктуры, предназначенными для осуществления субъектами деятельности в сфере промышленности промышленного производства, и (или) научно-технической деятельности, и (или) инновационной деятельности в целях освоения производства промышленной продукции и коммерциализации полученных научно-технических результатов, осуществляется в случае соответствия таких управляющих компаний требованиям, установленным в соответствии с</w:t>
      </w:r>
      <w:r>
        <w:rPr>
          <w:szCs w:val="28"/>
        </w:rPr>
        <w:t xml:space="preserve"> частью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настоящей статьи.".</w:t>
      </w:r>
    </w:p>
    <w:p w:rsidR="00B204F6" w:rsidRDefault="00B204F6" w:rsidP="00B204F6">
      <w:pPr>
        <w:ind w:firstLine="709"/>
        <w:jc w:val="both"/>
        <w:rPr>
          <w:szCs w:val="28"/>
        </w:rPr>
      </w:pPr>
    </w:p>
    <w:p w:rsidR="00B204F6" w:rsidRDefault="00B204F6" w:rsidP="00B204F6">
      <w:pPr>
        <w:ind w:firstLine="709"/>
        <w:jc w:val="both"/>
        <w:rPr>
          <w:szCs w:val="28"/>
        </w:rPr>
      </w:pPr>
    </w:p>
    <w:p w:rsidR="00B204F6" w:rsidRDefault="00B204F6" w:rsidP="00B204F6">
      <w:pPr>
        <w:ind w:firstLine="709"/>
        <w:jc w:val="both"/>
        <w:rPr>
          <w:szCs w:val="28"/>
        </w:rPr>
      </w:pPr>
    </w:p>
    <w:p w:rsidR="00B204F6" w:rsidRDefault="00B204F6" w:rsidP="00B204F6">
      <w:pPr>
        <w:ind w:firstLine="709"/>
        <w:jc w:val="both"/>
        <w:rPr>
          <w:szCs w:val="28"/>
        </w:rPr>
      </w:pPr>
    </w:p>
    <w:p w:rsidR="00B204F6" w:rsidRDefault="00B204F6" w:rsidP="00B204F6">
      <w:pPr>
        <w:ind w:firstLine="709"/>
        <w:jc w:val="both"/>
        <w:rPr>
          <w:szCs w:val="28"/>
        </w:rPr>
      </w:pPr>
    </w:p>
    <w:p w:rsidR="00B204F6" w:rsidRDefault="00B204F6" w:rsidP="00B204F6">
      <w:pPr>
        <w:ind w:firstLine="709"/>
        <w:jc w:val="both"/>
        <w:rPr>
          <w:szCs w:val="28"/>
        </w:rPr>
      </w:pPr>
      <w:r w:rsidRPr="00417595">
        <w:rPr>
          <w:szCs w:val="28"/>
        </w:rPr>
        <w:lastRenderedPageBreak/>
        <w:t>СТАТЬЯ 2</w:t>
      </w:r>
      <w:r>
        <w:rPr>
          <w:szCs w:val="28"/>
        </w:rPr>
        <w:t>.</w:t>
      </w:r>
    </w:p>
    <w:p w:rsidR="00B204F6" w:rsidRDefault="00B204F6" w:rsidP="00B204F6">
      <w:pPr>
        <w:widowControl w:val="0"/>
        <w:autoSpaceDE w:val="0"/>
        <w:autoSpaceDN w:val="0"/>
        <w:adjustRightInd w:val="0"/>
        <w:spacing w:line="264" w:lineRule="auto"/>
        <w:ind w:right="-30" w:firstLine="709"/>
        <w:jc w:val="both"/>
        <w:rPr>
          <w:szCs w:val="28"/>
        </w:rPr>
      </w:pPr>
      <w:r w:rsidRPr="008F3932">
        <w:rPr>
          <w:szCs w:val="28"/>
        </w:rPr>
        <w:t>Настоящий Закон вступает в силу со дня его официального опубликования.</w:t>
      </w:r>
    </w:p>
    <w:p w:rsidR="00B204F6" w:rsidRDefault="00B204F6" w:rsidP="00B204F6">
      <w:pPr>
        <w:jc w:val="both"/>
        <w:rPr>
          <w:szCs w:val="28"/>
        </w:rPr>
      </w:pPr>
    </w:p>
    <w:p w:rsidR="00B204F6" w:rsidRDefault="00B204F6" w:rsidP="00B204F6">
      <w:pPr>
        <w:jc w:val="both"/>
        <w:rPr>
          <w:szCs w:val="28"/>
        </w:rPr>
      </w:pPr>
    </w:p>
    <w:p w:rsidR="00B204F6" w:rsidRDefault="00B204F6" w:rsidP="00B204F6">
      <w:pPr>
        <w:jc w:val="both"/>
        <w:rPr>
          <w:szCs w:val="28"/>
        </w:rPr>
      </w:pPr>
    </w:p>
    <w:p w:rsidR="00B204F6" w:rsidRDefault="00B204F6" w:rsidP="00B204F6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 О.Н. Кожемяко</w:t>
      </w:r>
    </w:p>
    <w:p w:rsidR="007E1456" w:rsidRDefault="007E1456" w:rsidP="00B204F6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E1456" w:rsidRDefault="007E1456" w:rsidP="007E145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2" w:name="_GoBack"/>
      <w:bookmarkEnd w:id="2"/>
      <w:r>
        <w:rPr>
          <w:szCs w:val="28"/>
        </w:rPr>
        <w:t>ивосток</w:t>
      </w:r>
    </w:p>
    <w:p w:rsidR="007E1456" w:rsidRDefault="007E1456" w:rsidP="007E145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апреля 2023 года</w:t>
      </w:r>
    </w:p>
    <w:p w:rsidR="007E1456" w:rsidRDefault="007E1456" w:rsidP="007E1456">
      <w:r>
        <w:rPr>
          <w:szCs w:val="28"/>
        </w:rPr>
        <w:t>№ 34</w:t>
      </w:r>
      <w:r>
        <w:rPr>
          <w:szCs w:val="28"/>
        </w:rPr>
        <w:t>4</w:t>
      </w:r>
      <w:r>
        <w:rPr>
          <w:szCs w:val="28"/>
        </w:rPr>
        <w:t>-КЗ</w:t>
      </w:r>
    </w:p>
    <w:p w:rsidR="007E1456" w:rsidRDefault="007E1456" w:rsidP="00B204F6">
      <w:pPr>
        <w:autoSpaceDE w:val="0"/>
        <w:autoSpaceDN w:val="0"/>
        <w:adjustRightInd w:val="0"/>
        <w:jc w:val="both"/>
        <w:outlineLvl w:val="0"/>
      </w:pPr>
    </w:p>
    <w:p w:rsidR="00B204F6" w:rsidRPr="008C035A" w:rsidRDefault="00B204F6" w:rsidP="00B204F6">
      <w:pPr>
        <w:jc w:val="both"/>
      </w:pPr>
    </w:p>
    <w:p w:rsidR="00BE0544" w:rsidRDefault="00BE0544" w:rsidP="00347DEE"/>
    <w:sectPr w:rsidR="00BE0544" w:rsidSect="00B204F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FF8" w:rsidRDefault="001D4FF8">
      <w:r>
        <w:separator/>
      </w:r>
    </w:p>
  </w:endnote>
  <w:endnote w:type="continuationSeparator" w:id="0">
    <w:p w:rsidR="001D4FF8" w:rsidRDefault="001D4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FF8" w:rsidRDefault="001D4FF8">
      <w:r>
        <w:separator/>
      </w:r>
    </w:p>
  </w:footnote>
  <w:footnote w:type="continuationSeparator" w:id="0">
    <w:p w:rsidR="001D4FF8" w:rsidRDefault="001D4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204F6" w:rsidP="00B204F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E1456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04F6"/>
    <w:rsid w:val="0003291F"/>
    <w:rsid w:val="00070CED"/>
    <w:rsid w:val="001D4FF8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E1456"/>
    <w:rsid w:val="00832425"/>
    <w:rsid w:val="00860B88"/>
    <w:rsid w:val="00AB70F9"/>
    <w:rsid w:val="00AC31EC"/>
    <w:rsid w:val="00AF3517"/>
    <w:rsid w:val="00B14397"/>
    <w:rsid w:val="00B204F6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78FAE"/>
  <w15:docId w15:val="{3873AD6D-12B7-4C96-87C2-CD3FDF6AC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B204F6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B204F6"/>
    <w:rPr>
      <w:sz w:val="28"/>
    </w:rPr>
  </w:style>
  <w:style w:type="paragraph" w:customStyle="1" w:styleId="ConsPlusNormal">
    <w:name w:val="ConsPlusNormal"/>
    <w:rsid w:val="00B204F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semiHidden/>
    <w:unhideWhenUsed/>
    <w:rsid w:val="00B204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204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5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2023-04-19T06:28:00Z</cp:lastPrinted>
  <dcterms:created xsi:type="dcterms:W3CDTF">2023-04-24T01:38:00Z</dcterms:created>
  <dcterms:modified xsi:type="dcterms:W3CDTF">2023-04-24T01:38:00Z</dcterms:modified>
</cp:coreProperties>
</file>