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4349377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4699E" w:rsidRPr="005A7F90" w:rsidRDefault="00F4699E" w:rsidP="00F4699E">
      <w:pPr>
        <w:jc w:val="center"/>
        <w:rPr>
          <w:rFonts w:ascii="PT Astra Serif" w:hAnsi="PT Astra Serif" w:cs="PT Astra Serif"/>
          <w:b/>
          <w:szCs w:val="28"/>
        </w:rPr>
      </w:pPr>
      <w:r>
        <w:rPr>
          <w:rFonts w:ascii="PT Astra Serif" w:hAnsi="PT Astra Serif" w:cs="PT Astra Serif"/>
          <w:b/>
          <w:szCs w:val="28"/>
        </w:rPr>
        <w:t>О ВНЕСЕНИИ ИЗМЕНЕНИЙ В СТАТЬЮ 4 ЗАКОНА ПРИМОРСКОГО КРАЯ "</w:t>
      </w:r>
      <w:r w:rsidRPr="005A7F90">
        <w:rPr>
          <w:rFonts w:ascii="PT Astra Serif" w:hAnsi="PT Astra Serif" w:cs="PT Astra Serif"/>
          <w:b/>
          <w:szCs w:val="28"/>
        </w:rPr>
        <w:t>О МЕРАХ ПО ВОССТАНОВЛЕНИЮ ПРАВ ГРАЖДАН РОССИЙСКОЙ ФЕДЕРАЦИИ, ИМУЩЕСТВО КОТОРЫХ ПРИВЛЕЧЕНО ЖИЛИЩНО-СТРОИТЕЛЬНЫМИ КООПЕРАТИВАМИ ДЛЯ СТРОИТЕЛЬСТВА МНОГОКВАРТИРНЫХ ДОМОВ НА ТЕРРИТОРИИ ПРИМОРСКОГО КРАЯ</w:t>
      </w:r>
      <w:r>
        <w:rPr>
          <w:rFonts w:ascii="PT Astra Serif" w:hAnsi="PT Astra Serif" w:cs="PT Astra Serif"/>
          <w:b/>
          <w:szCs w:val="28"/>
        </w:rPr>
        <w:t>"</w:t>
      </w:r>
    </w:p>
    <w:p w:rsidR="00F4699E" w:rsidRDefault="00F4699E" w:rsidP="00F4699E">
      <w:pPr>
        <w:jc w:val="center"/>
        <w:rPr>
          <w:rFonts w:ascii="PT Astra Serif" w:hAnsi="PT Astra Serif" w:cs="PT Astra Serif"/>
          <w:szCs w:val="28"/>
        </w:rPr>
      </w:pPr>
    </w:p>
    <w:p w:rsidR="00F4699E" w:rsidRPr="005A7F90" w:rsidRDefault="00F4699E" w:rsidP="00F4699E">
      <w:pPr>
        <w:widowControl w:val="0"/>
        <w:ind w:firstLine="720"/>
        <w:jc w:val="both"/>
        <w:rPr>
          <w:szCs w:val="28"/>
        </w:rPr>
      </w:pPr>
      <w:r w:rsidRPr="005A7F90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19 апреля </w:t>
      </w:r>
      <w:r>
        <w:rPr>
          <w:szCs w:val="28"/>
        </w:rPr>
        <w:br/>
        <w:t>2023 года</w:t>
      </w:r>
    </w:p>
    <w:p w:rsidR="00F4699E" w:rsidRDefault="00F4699E" w:rsidP="00F4699E">
      <w:pPr>
        <w:widowControl w:val="0"/>
        <w:rPr>
          <w:szCs w:val="28"/>
        </w:rPr>
      </w:pPr>
    </w:p>
    <w:p w:rsidR="00F4699E" w:rsidRPr="00AE52B6" w:rsidRDefault="00F4699E" w:rsidP="00F4699E">
      <w:pPr>
        <w:pStyle w:val="1"/>
        <w:keepNext w:val="0"/>
        <w:tabs>
          <w:tab w:val="num" w:pos="0"/>
        </w:tabs>
        <w:spacing w:line="240" w:lineRule="auto"/>
        <w:ind w:firstLine="709"/>
        <w:jc w:val="both"/>
        <w:rPr>
          <w:b w:val="0"/>
        </w:rPr>
      </w:pPr>
      <w:r w:rsidRPr="00AE52B6">
        <w:rPr>
          <w:b w:val="0"/>
          <w:sz w:val="28"/>
          <w:szCs w:val="28"/>
        </w:rPr>
        <w:t xml:space="preserve">СТАТЬЯ 1. </w:t>
      </w:r>
    </w:p>
    <w:p w:rsidR="00F4699E" w:rsidRDefault="00F4699E" w:rsidP="00F4699E">
      <w:pPr>
        <w:widowControl w:val="0"/>
        <w:ind w:firstLine="709"/>
        <w:jc w:val="both"/>
      </w:pPr>
      <w:r>
        <w:rPr>
          <w:szCs w:val="28"/>
        </w:rPr>
        <w:t xml:space="preserve">Внести в статью 4 Закона Приморского края от 30 марта 2023 года </w:t>
      </w:r>
      <w:r>
        <w:rPr>
          <w:szCs w:val="28"/>
        </w:rPr>
        <w:br/>
        <w:t>№ 320-КЗ "О мерах по восстановлению прав граждан Российской Федерации, имущество которых привлечено жилищно-строительными кооперативами для строительства многоквартирных домов на территории Приморского края" следующие изменения:</w:t>
      </w:r>
    </w:p>
    <w:p w:rsidR="00F4699E" w:rsidRDefault="00F4699E" w:rsidP="00F4699E">
      <w:pPr>
        <w:ind w:firstLine="709"/>
        <w:jc w:val="both"/>
      </w:pPr>
      <w:r>
        <w:rPr>
          <w:szCs w:val="28"/>
        </w:rPr>
        <w:t>1)часть 1 дополнить словами "(далее - уполномоченный орган)";</w:t>
      </w:r>
    </w:p>
    <w:p w:rsidR="00F4699E" w:rsidRDefault="00F4699E" w:rsidP="00F4699E">
      <w:pPr>
        <w:ind w:firstLine="709"/>
        <w:jc w:val="both"/>
      </w:pPr>
      <w:r>
        <w:rPr>
          <w:szCs w:val="28"/>
        </w:rPr>
        <w:t>2)часть 5 дополнить абзацем вторым следующего содержания:</w:t>
      </w:r>
    </w:p>
    <w:p w:rsidR="00F4699E" w:rsidRDefault="00F4699E" w:rsidP="00F4699E">
      <w:pPr>
        <w:ind w:firstLine="709"/>
        <w:jc w:val="both"/>
      </w:pPr>
      <w:r>
        <w:rPr>
          <w:szCs w:val="28"/>
        </w:rPr>
        <w:t>"Гражданин Российской Федерации, который приобрел право требования о передаче жилого помещения или денежного требования в порядке наследования после признания застройщика банкротом и открытия конкурсного производства, имеет право на включение в краевой реестр пострадавших участников строительства и получение единовременной выплаты при условии, что единовременная выплата наследодателю не производилась.";</w:t>
      </w:r>
    </w:p>
    <w:p w:rsidR="00F4699E" w:rsidRDefault="00F4699E" w:rsidP="00F4699E">
      <w:pPr>
        <w:ind w:firstLine="709"/>
        <w:jc w:val="both"/>
      </w:pPr>
      <w:r>
        <w:rPr>
          <w:szCs w:val="28"/>
        </w:rPr>
        <w:t>3)дополнить частью 5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следующего содержания:</w:t>
      </w:r>
    </w:p>
    <w:p w:rsidR="00F4699E" w:rsidRDefault="00F4699E" w:rsidP="00F4699E">
      <w:pPr>
        <w:autoSpaceDE w:val="0"/>
        <w:ind w:firstLine="709"/>
        <w:jc w:val="both"/>
      </w:pPr>
      <w:r>
        <w:rPr>
          <w:szCs w:val="28"/>
        </w:rPr>
        <w:t>"5</w:t>
      </w:r>
      <w:r>
        <w:rPr>
          <w:szCs w:val="28"/>
          <w:vertAlign w:val="superscript"/>
        </w:rPr>
        <w:t>1</w:t>
      </w:r>
      <w:r>
        <w:rPr>
          <w:szCs w:val="28"/>
        </w:rPr>
        <w:t>.В случае, если на приобретение (строительство) жилого помещения в проблемном объекте в соответствии с пунктом 1 части 1 статьи 10 Федерального закона от 29 декабря 2006 года № 256-ФЗ "О дополнительных мерах государственной поддержки семей, имеющих детей" были направлены средства (часть средств) материнского (семейного) капитала, уполномоченный орган при предоставлении единовременной выплаты перечисляет соответствующую ее часть в размере средств (части средств) материнского (семейного) капитала, но не более размера единовременной выплаты в территориальный орган Фонда пенсионного и социального страхования Российской Федерации, который вынес решение о распоряжении средствами материнского (семейного) капитала. Оставшаяся часть единовременной выплаты подлежит предоставлению пострадавшему участнику строительства в соответствии с настоящим Законом.".</w:t>
      </w:r>
    </w:p>
    <w:p w:rsidR="00F4699E" w:rsidRDefault="00F4699E" w:rsidP="00F4699E">
      <w:pPr>
        <w:widowControl w:val="0"/>
        <w:jc w:val="both"/>
        <w:rPr>
          <w:szCs w:val="28"/>
        </w:rPr>
      </w:pPr>
    </w:p>
    <w:p w:rsidR="00F4699E" w:rsidRDefault="00F4699E" w:rsidP="00F4699E">
      <w:pPr>
        <w:widowControl w:val="0"/>
        <w:jc w:val="both"/>
        <w:rPr>
          <w:szCs w:val="28"/>
        </w:rPr>
      </w:pPr>
    </w:p>
    <w:p w:rsidR="00F4699E" w:rsidRDefault="00F4699E" w:rsidP="00F4699E">
      <w:pPr>
        <w:widowControl w:val="0"/>
        <w:ind w:firstLine="720"/>
        <w:jc w:val="both"/>
      </w:pPr>
      <w:r>
        <w:rPr>
          <w:szCs w:val="28"/>
        </w:rPr>
        <w:lastRenderedPageBreak/>
        <w:t xml:space="preserve">СТАТЬЯ 2. </w:t>
      </w:r>
    </w:p>
    <w:p w:rsidR="00F4699E" w:rsidRDefault="00F4699E" w:rsidP="00F4699E">
      <w:pPr>
        <w:widowControl w:val="0"/>
        <w:ind w:firstLine="720"/>
        <w:jc w:val="both"/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F4699E" w:rsidRDefault="00F4699E" w:rsidP="00F4699E">
      <w:pPr>
        <w:jc w:val="both"/>
        <w:rPr>
          <w:szCs w:val="28"/>
        </w:rPr>
      </w:pPr>
    </w:p>
    <w:p w:rsidR="00F4699E" w:rsidRDefault="00F4699E" w:rsidP="00F4699E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F4699E" w:rsidRPr="008C035A" w:rsidRDefault="00F4699E" w:rsidP="00F4699E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F4699E" w:rsidRDefault="00F4699E" w:rsidP="00F4699E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 w:rsidRPr="008C035A">
        <w:rPr>
          <w:szCs w:val="28"/>
        </w:rPr>
        <w:tab/>
      </w:r>
      <w:r w:rsidRPr="008C035A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933440" w:rsidRDefault="00933440" w:rsidP="00F4699E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933440" w:rsidRDefault="00933440" w:rsidP="00933440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</w:t>
      </w:r>
      <w:bookmarkStart w:id="0" w:name="_GoBack"/>
      <w:bookmarkEnd w:id="0"/>
      <w:r>
        <w:rPr>
          <w:szCs w:val="28"/>
        </w:rPr>
        <w:t>ивосток</w:t>
      </w:r>
    </w:p>
    <w:p w:rsidR="00933440" w:rsidRDefault="00933440" w:rsidP="00933440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20 апреля 2023 года</w:t>
      </w:r>
    </w:p>
    <w:p w:rsidR="00933440" w:rsidRDefault="00933440" w:rsidP="00933440">
      <w:pPr>
        <w:tabs>
          <w:tab w:val="left" w:pos="1985"/>
        </w:tabs>
        <w:jc w:val="both"/>
      </w:pPr>
      <w:r>
        <w:rPr>
          <w:szCs w:val="28"/>
        </w:rPr>
        <w:t>№ 33</w:t>
      </w:r>
      <w:r>
        <w:rPr>
          <w:szCs w:val="28"/>
        </w:rPr>
        <w:t>3</w:t>
      </w:r>
      <w:r>
        <w:rPr>
          <w:szCs w:val="28"/>
        </w:rPr>
        <w:t>-КЗ</w:t>
      </w:r>
    </w:p>
    <w:p w:rsidR="00933440" w:rsidRPr="008C035A" w:rsidRDefault="00933440" w:rsidP="00F4699E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F4699E" w:rsidRPr="008C035A" w:rsidRDefault="00F4699E" w:rsidP="00F4699E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BE0544" w:rsidRDefault="00BE0544" w:rsidP="00347DEE"/>
    <w:sectPr w:rsidR="00BE0544" w:rsidSect="00F4699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5321" w:rsidRDefault="00375321">
      <w:r>
        <w:separator/>
      </w:r>
    </w:p>
  </w:endnote>
  <w:endnote w:type="continuationSeparator" w:id="0">
    <w:p w:rsidR="00375321" w:rsidRDefault="00375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auto"/>
    <w:pitch w:val="default"/>
    <w:sig w:usb0="00000001" w:usb1="5000204B" w:usb2="00000020" w:usb3="00000000" w:csb0="2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5321" w:rsidRDefault="00375321">
      <w:r>
        <w:separator/>
      </w:r>
    </w:p>
  </w:footnote>
  <w:footnote w:type="continuationSeparator" w:id="0">
    <w:p w:rsidR="00375321" w:rsidRDefault="00375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F4699E" w:rsidP="00F4699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33440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699E"/>
    <w:rsid w:val="0003291F"/>
    <w:rsid w:val="00070CED"/>
    <w:rsid w:val="00347DEE"/>
    <w:rsid w:val="00357555"/>
    <w:rsid w:val="00375321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933440"/>
    <w:rsid w:val="00AB70F9"/>
    <w:rsid w:val="00AC31EC"/>
    <w:rsid w:val="00AF3517"/>
    <w:rsid w:val="00B14397"/>
    <w:rsid w:val="00BC0675"/>
    <w:rsid w:val="00BD3DA7"/>
    <w:rsid w:val="00BE0544"/>
    <w:rsid w:val="00D102A9"/>
    <w:rsid w:val="00D34604"/>
    <w:rsid w:val="00DB61CE"/>
    <w:rsid w:val="00E34273"/>
    <w:rsid w:val="00E60B2A"/>
    <w:rsid w:val="00F23036"/>
    <w:rsid w:val="00F4699E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AECA44"/>
  <w15:docId w15:val="{0057BF1B-A179-44E7-B273-6F3A452D9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F4699E"/>
    <w:rPr>
      <w:sz w:val="28"/>
    </w:rPr>
  </w:style>
  <w:style w:type="paragraph" w:styleId="a6">
    <w:name w:val="Balloon Text"/>
    <w:basedOn w:val="a"/>
    <w:link w:val="a7"/>
    <w:semiHidden/>
    <w:unhideWhenUsed/>
    <w:rsid w:val="00F4699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F469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6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2023-04-17T22:41:00Z</cp:lastPrinted>
  <dcterms:created xsi:type="dcterms:W3CDTF">2023-04-20T01:03:00Z</dcterms:created>
  <dcterms:modified xsi:type="dcterms:W3CDTF">2023-04-20T01:03:00Z</dcterms:modified>
</cp:coreProperties>
</file>