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FC0EBB" w:rsidP="004E7D34">
            <w:pPr>
              <w:pStyle w:val="a8"/>
              <w:jc w:val="both"/>
            </w:pPr>
            <w:bookmarkStart w:id="0" w:name="_GoBack"/>
            <w:r w:rsidRPr="0061666C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61666C">
              <w:rPr>
                <w:szCs w:val="28"/>
              </w:rPr>
              <w:t xml:space="preserve"> </w:t>
            </w:r>
            <w:r>
              <w:rPr>
                <w:szCs w:val="28"/>
              </w:rPr>
              <w:t>утверждении</w:t>
            </w:r>
            <w:r w:rsidRPr="0061666C">
              <w:rPr>
                <w:szCs w:val="28"/>
              </w:rPr>
              <w:t xml:space="preserve"> членов </w:t>
            </w:r>
            <w:r>
              <w:rPr>
                <w:szCs w:val="28"/>
              </w:rPr>
              <w:t>Общественной палаты Приморского края от Законодательного Собрания Приморского края</w:t>
            </w:r>
            <w:bookmarkEnd w:id="0"/>
          </w:p>
        </w:tc>
      </w:tr>
    </w:tbl>
    <w:p w:rsidR="000B3FD0" w:rsidRDefault="000B3FD0" w:rsidP="000B3FD0"/>
    <w:p w:rsidR="00FC0EBB" w:rsidRDefault="00FC0EBB" w:rsidP="00FC0EBB">
      <w:pPr>
        <w:ind w:firstLine="709"/>
        <w:jc w:val="both"/>
      </w:pPr>
      <w:r>
        <w:t xml:space="preserve">В соответствии с Законом Приморского края от 1 ноября 2013 года </w:t>
      </w:r>
      <w:r>
        <w:br/>
        <w:t>№ 288-КЗ "Об Общественной палате Приморского края" и статьей 76</w:t>
      </w:r>
      <w:r>
        <w:rPr>
          <w:vertAlign w:val="superscript"/>
        </w:rPr>
        <w:t>1</w:t>
      </w:r>
      <w:r>
        <w:t xml:space="preserve"> Регламента Законодательного Собрания Приморского края</w:t>
      </w:r>
      <w:r>
        <w:br/>
        <w:t>Законодательное Собрание Приморского края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FC0EBB" w:rsidRPr="00F77824" w:rsidRDefault="00FC0EBB" w:rsidP="00FC0EBB">
      <w:pPr>
        <w:ind w:firstLine="709"/>
        <w:jc w:val="both"/>
        <w:rPr>
          <w:szCs w:val="28"/>
        </w:rPr>
      </w:pPr>
      <w:r w:rsidRPr="00F77824">
        <w:t xml:space="preserve">1.Утвердить членов </w:t>
      </w:r>
      <w:r w:rsidRPr="00F77824">
        <w:rPr>
          <w:szCs w:val="28"/>
        </w:rPr>
        <w:t>Общественной палаты Приморского края от Законодательного Собрания Приморского края:</w:t>
      </w:r>
    </w:p>
    <w:p w:rsidR="0032104F" w:rsidRPr="00F77824" w:rsidRDefault="0032104F" w:rsidP="0032104F">
      <w:pPr>
        <w:ind w:firstLine="708"/>
        <w:jc w:val="both"/>
        <w:rPr>
          <w:szCs w:val="28"/>
        </w:rPr>
      </w:pPr>
      <w:r w:rsidRPr="00F77824">
        <w:rPr>
          <w:szCs w:val="28"/>
        </w:rPr>
        <w:t>1)</w:t>
      </w:r>
      <w:r w:rsidR="00F319F0" w:rsidRPr="00F77824">
        <w:rPr>
          <w:szCs w:val="28"/>
        </w:rPr>
        <w:t>___________________</w:t>
      </w:r>
      <w:r w:rsidRPr="00F77824">
        <w:rPr>
          <w:szCs w:val="28"/>
        </w:rPr>
        <w:t>;</w:t>
      </w:r>
    </w:p>
    <w:p w:rsidR="0032104F" w:rsidRPr="00F77824" w:rsidRDefault="0032104F" w:rsidP="0032104F">
      <w:pPr>
        <w:ind w:firstLine="708"/>
        <w:jc w:val="both"/>
        <w:rPr>
          <w:szCs w:val="28"/>
        </w:rPr>
      </w:pPr>
      <w:r w:rsidRPr="00F77824">
        <w:rPr>
          <w:szCs w:val="28"/>
        </w:rPr>
        <w:t>2)</w:t>
      </w:r>
      <w:r w:rsidR="00F319F0" w:rsidRPr="00F77824">
        <w:rPr>
          <w:szCs w:val="28"/>
        </w:rPr>
        <w:t>___________________</w:t>
      </w:r>
      <w:r w:rsidRPr="00F77824">
        <w:rPr>
          <w:szCs w:val="28"/>
        </w:rPr>
        <w:t>;</w:t>
      </w:r>
    </w:p>
    <w:p w:rsidR="0032104F" w:rsidRPr="00F77824" w:rsidRDefault="0032104F" w:rsidP="0032104F">
      <w:pPr>
        <w:ind w:firstLine="708"/>
        <w:jc w:val="both"/>
        <w:rPr>
          <w:szCs w:val="28"/>
        </w:rPr>
      </w:pPr>
      <w:r w:rsidRPr="00F77824">
        <w:rPr>
          <w:szCs w:val="28"/>
        </w:rPr>
        <w:t>3)</w:t>
      </w:r>
      <w:r w:rsidR="00F319F0" w:rsidRPr="00F77824">
        <w:rPr>
          <w:szCs w:val="28"/>
        </w:rPr>
        <w:t>___________________</w:t>
      </w:r>
      <w:r w:rsidRPr="00F77824">
        <w:rPr>
          <w:szCs w:val="28"/>
        </w:rPr>
        <w:t>;</w:t>
      </w:r>
    </w:p>
    <w:p w:rsidR="0032104F" w:rsidRPr="00F77824" w:rsidRDefault="0032104F" w:rsidP="0032104F">
      <w:pPr>
        <w:ind w:firstLine="708"/>
        <w:jc w:val="both"/>
        <w:rPr>
          <w:szCs w:val="28"/>
        </w:rPr>
      </w:pPr>
      <w:r w:rsidRPr="00F77824">
        <w:rPr>
          <w:szCs w:val="28"/>
        </w:rPr>
        <w:t>4)</w:t>
      </w:r>
      <w:r w:rsidR="00F319F0" w:rsidRPr="00F77824">
        <w:rPr>
          <w:szCs w:val="28"/>
        </w:rPr>
        <w:t>___________________</w:t>
      </w:r>
      <w:r w:rsidRPr="00F77824">
        <w:rPr>
          <w:szCs w:val="28"/>
        </w:rPr>
        <w:t>;</w:t>
      </w:r>
    </w:p>
    <w:p w:rsidR="00F01EFC" w:rsidRPr="00F77824" w:rsidRDefault="00F01EFC" w:rsidP="00F01EFC">
      <w:pPr>
        <w:ind w:firstLine="708"/>
        <w:jc w:val="both"/>
        <w:rPr>
          <w:szCs w:val="28"/>
        </w:rPr>
      </w:pPr>
      <w:r w:rsidRPr="00F77824">
        <w:rPr>
          <w:szCs w:val="28"/>
        </w:rPr>
        <w:t>5</w:t>
      </w:r>
      <w:r w:rsidR="00F319F0" w:rsidRPr="00F77824">
        <w:rPr>
          <w:szCs w:val="28"/>
        </w:rPr>
        <w:t>)___________________;</w:t>
      </w:r>
    </w:p>
    <w:p w:rsidR="00F01EFC" w:rsidRPr="00F77824" w:rsidRDefault="00F01EFC" w:rsidP="00F01EFC">
      <w:pPr>
        <w:ind w:firstLine="708"/>
        <w:jc w:val="both"/>
        <w:rPr>
          <w:szCs w:val="28"/>
        </w:rPr>
      </w:pPr>
      <w:r w:rsidRPr="00F77824">
        <w:rPr>
          <w:snapToGrid w:val="0"/>
          <w:szCs w:val="28"/>
        </w:rPr>
        <w:t>6)</w:t>
      </w:r>
      <w:r w:rsidR="00F319F0" w:rsidRPr="00F77824">
        <w:rPr>
          <w:snapToGrid w:val="0"/>
          <w:szCs w:val="28"/>
        </w:rPr>
        <w:t>___________________</w:t>
      </w:r>
      <w:r w:rsidRPr="00F77824">
        <w:rPr>
          <w:szCs w:val="28"/>
        </w:rPr>
        <w:t>;</w:t>
      </w:r>
    </w:p>
    <w:p w:rsidR="00F01EFC" w:rsidRPr="00F77824" w:rsidRDefault="00F01EFC" w:rsidP="00F01EFC">
      <w:pPr>
        <w:ind w:firstLine="708"/>
        <w:jc w:val="both"/>
        <w:rPr>
          <w:szCs w:val="28"/>
        </w:rPr>
      </w:pPr>
      <w:r w:rsidRPr="00F77824">
        <w:rPr>
          <w:szCs w:val="28"/>
        </w:rPr>
        <w:t>7)</w:t>
      </w:r>
      <w:r w:rsidR="00F77824" w:rsidRPr="00F77824">
        <w:rPr>
          <w:szCs w:val="28"/>
        </w:rPr>
        <w:t>___________________</w:t>
      </w:r>
      <w:r w:rsidRPr="00F77824">
        <w:rPr>
          <w:szCs w:val="28"/>
        </w:rPr>
        <w:t>;</w:t>
      </w:r>
    </w:p>
    <w:p w:rsidR="00F01EFC" w:rsidRPr="00F77824" w:rsidRDefault="00F01EFC" w:rsidP="00F01EFC">
      <w:pPr>
        <w:ind w:firstLine="708"/>
        <w:jc w:val="both"/>
        <w:rPr>
          <w:szCs w:val="28"/>
        </w:rPr>
      </w:pPr>
      <w:r w:rsidRPr="00F77824">
        <w:rPr>
          <w:szCs w:val="28"/>
        </w:rPr>
        <w:t>8)</w:t>
      </w:r>
      <w:r w:rsidR="00F77824" w:rsidRPr="00F77824">
        <w:rPr>
          <w:szCs w:val="28"/>
        </w:rPr>
        <w:t>___________________</w:t>
      </w:r>
      <w:r w:rsidRPr="00F77824">
        <w:rPr>
          <w:szCs w:val="28"/>
        </w:rPr>
        <w:t>;</w:t>
      </w:r>
    </w:p>
    <w:p w:rsidR="00F01EFC" w:rsidRPr="00F77824" w:rsidRDefault="00F01EFC" w:rsidP="00F01EFC">
      <w:pPr>
        <w:ind w:firstLine="708"/>
        <w:jc w:val="both"/>
        <w:rPr>
          <w:szCs w:val="28"/>
        </w:rPr>
      </w:pPr>
      <w:r w:rsidRPr="00F77824">
        <w:rPr>
          <w:szCs w:val="28"/>
        </w:rPr>
        <w:t>9)</w:t>
      </w:r>
      <w:r w:rsidR="00F77824" w:rsidRPr="00F77824">
        <w:rPr>
          <w:szCs w:val="28"/>
        </w:rPr>
        <w:t>___________________</w:t>
      </w:r>
      <w:r w:rsidRPr="00F77824">
        <w:rPr>
          <w:szCs w:val="28"/>
        </w:rPr>
        <w:t>;</w:t>
      </w:r>
    </w:p>
    <w:p w:rsidR="00F01EFC" w:rsidRPr="00F77824" w:rsidRDefault="00F01EFC" w:rsidP="00F01EFC">
      <w:pPr>
        <w:ind w:firstLine="708"/>
        <w:jc w:val="both"/>
        <w:rPr>
          <w:szCs w:val="28"/>
        </w:rPr>
      </w:pPr>
      <w:r w:rsidRPr="00F77824">
        <w:rPr>
          <w:szCs w:val="28"/>
        </w:rPr>
        <w:t>10)</w:t>
      </w:r>
      <w:r w:rsidR="00F77824" w:rsidRPr="00F77824">
        <w:rPr>
          <w:szCs w:val="28"/>
        </w:rPr>
        <w:t>__________________.</w:t>
      </w:r>
    </w:p>
    <w:p w:rsidR="00FC0EBB" w:rsidRDefault="00FC0EBB" w:rsidP="00FC0EBB">
      <w:pPr>
        <w:ind w:firstLine="709"/>
        <w:jc w:val="both"/>
      </w:pPr>
      <w:r w:rsidRPr="00DE7671">
        <w:rPr>
          <w:szCs w:val="28"/>
        </w:rPr>
        <w:tab/>
      </w:r>
      <w:r>
        <w:tab/>
      </w:r>
    </w:p>
    <w:p w:rsidR="00FC0EBB" w:rsidRPr="00DE7671" w:rsidRDefault="00FC0EBB" w:rsidP="00FC0EBB">
      <w:pPr>
        <w:ind w:firstLine="709"/>
        <w:jc w:val="both"/>
        <w:rPr>
          <w:szCs w:val="28"/>
        </w:rPr>
      </w:pPr>
      <w:r>
        <w:t>2.</w:t>
      </w:r>
      <w:r w:rsidRPr="00DE7671">
        <w:rPr>
          <w:szCs w:val="28"/>
        </w:rPr>
        <w:t>Настоящее постановление вступает в силу со</w:t>
      </w:r>
      <w:r>
        <w:rPr>
          <w:szCs w:val="28"/>
        </w:rPr>
        <w:t xml:space="preserve"> д</w:t>
      </w:r>
      <w:r w:rsidRPr="00DE7671">
        <w:rPr>
          <w:szCs w:val="28"/>
        </w:rPr>
        <w:t>н</w:t>
      </w:r>
      <w:r>
        <w:rPr>
          <w:szCs w:val="28"/>
        </w:rPr>
        <w:t>я</w:t>
      </w:r>
      <w:r w:rsidRPr="00DE7671">
        <w:rPr>
          <w:szCs w:val="28"/>
        </w:rPr>
        <w:t xml:space="preserve">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50D" w:rsidRDefault="001E550D">
      <w:r>
        <w:separator/>
      </w:r>
    </w:p>
  </w:endnote>
  <w:endnote w:type="continuationSeparator" w:id="0">
    <w:p w:rsidR="001E550D" w:rsidRDefault="001E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50D" w:rsidRDefault="001E550D">
      <w:r>
        <w:separator/>
      </w:r>
    </w:p>
  </w:footnote>
  <w:footnote w:type="continuationSeparator" w:id="0">
    <w:p w:rsidR="001E550D" w:rsidRDefault="001E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A174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82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E067F"/>
    <w:rsid w:val="001E1D09"/>
    <w:rsid w:val="001E550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04F"/>
    <w:rsid w:val="003217BA"/>
    <w:rsid w:val="00347405"/>
    <w:rsid w:val="003F6618"/>
    <w:rsid w:val="004526B6"/>
    <w:rsid w:val="004546BC"/>
    <w:rsid w:val="0046671B"/>
    <w:rsid w:val="004E7D34"/>
    <w:rsid w:val="004F4EF6"/>
    <w:rsid w:val="00505915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81DA3"/>
    <w:rsid w:val="007E6EFA"/>
    <w:rsid w:val="008170AD"/>
    <w:rsid w:val="008246CA"/>
    <w:rsid w:val="008274AC"/>
    <w:rsid w:val="00835162"/>
    <w:rsid w:val="008829BC"/>
    <w:rsid w:val="008872F8"/>
    <w:rsid w:val="008C1CD4"/>
    <w:rsid w:val="00926805"/>
    <w:rsid w:val="00950F6A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A1745"/>
    <w:rsid w:val="00EB2A10"/>
    <w:rsid w:val="00EE36B5"/>
    <w:rsid w:val="00F01EFC"/>
    <w:rsid w:val="00F1794C"/>
    <w:rsid w:val="00F319F0"/>
    <w:rsid w:val="00F33099"/>
    <w:rsid w:val="00F77824"/>
    <w:rsid w:val="00FA7CBE"/>
    <w:rsid w:val="00FC0EBB"/>
    <w:rsid w:val="00FE4AF5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</cp:revision>
  <cp:lastPrinted>2019-12-05T22:46:00Z</cp:lastPrinted>
  <dcterms:created xsi:type="dcterms:W3CDTF">2023-03-02T02:04:00Z</dcterms:created>
  <dcterms:modified xsi:type="dcterms:W3CDTF">2023-03-02T02:04:00Z</dcterms:modified>
</cp:coreProperties>
</file>