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69E7" w:rsidRPr="00157498" w:rsidRDefault="00C769E7" w:rsidP="00C769E7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BC2A64">
        <w:rPr>
          <w:rFonts w:ascii="Times New Roman" w:hAnsi="Times New Roman" w:cs="Times New Roman"/>
          <w:sz w:val="28"/>
          <w:szCs w:val="28"/>
        </w:rPr>
        <w:t>9</w:t>
      </w:r>
    </w:p>
    <w:p w:rsidR="00C769E7" w:rsidRPr="00157498" w:rsidRDefault="00C769E7" w:rsidP="00C769E7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к Закону</w:t>
      </w:r>
    </w:p>
    <w:p w:rsidR="00C769E7" w:rsidRDefault="00C769E7" w:rsidP="00C769E7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C769E7" w:rsidRDefault="00FD62F7" w:rsidP="00D55316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FD62F7">
        <w:rPr>
          <w:rFonts w:ascii="Times New Roman" w:hAnsi="Times New Roman" w:cs="Times New Roman"/>
          <w:sz w:val="28"/>
          <w:szCs w:val="28"/>
        </w:rPr>
        <w:t xml:space="preserve">от </w:t>
      </w:r>
      <w:r w:rsidR="00ED7862">
        <w:rPr>
          <w:rFonts w:ascii="Times New Roman" w:hAnsi="Times New Roman" w:cs="Times New Roman"/>
          <w:sz w:val="28"/>
          <w:szCs w:val="28"/>
        </w:rPr>
        <w:t>30</w:t>
      </w:r>
      <w:r w:rsidRPr="00FD62F7">
        <w:rPr>
          <w:rFonts w:ascii="Times New Roman" w:hAnsi="Times New Roman" w:cs="Times New Roman"/>
          <w:sz w:val="28"/>
          <w:szCs w:val="28"/>
        </w:rPr>
        <w:t>.03.2023 № 319</w:t>
      </w:r>
      <w:r w:rsidR="00CC6427" w:rsidRPr="00CC6427">
        <w:rPr>
          <w:rFonts w:ascii="Times New Roman" w:hAnsi="Times New Roman" w:cs="Times New Roman"/>
          <w:sz w:val="28"/>
          <w:szCs w:val="28"/>
        </w:rPr>
        <w:t>-КЗ</w:t>
      </w:r>
      <w:bookmarkStart w:id="0" w:name="_GoBack"/>
      <w:bookmarkEnd w:id="0"/>
    </w:p>
    <w:p w:rsidR="00C769E7" w:rsidRDefault="00C769E7" w:rsidP="00D55316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</w:p>
    <w:p w:rsidR="00D55316" w:rsidRPr="00157498" w:rsidRDefault="00C769E7" w:rsidP="00D55316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D55316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DD5452">
        <w:rPr>
          <w:rFonts w:ascii="Times New Roman" w:hAnsi="Times New Roman" w:cs="Times New Roman"/>
          <w:sz w:val="28"/>
          <w:szCs w:val="28"/>
        </w:rPr>
        <w:t>11</w:t>
      </w:r>
    </w:p>
    <w:p w:rsidR="00D55316" w:rsidRPr="00157498" w:rsidRDefault="00D55316" w:rsidP="00D55316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к Закону</w:t>
      </w:r>
    </w:p>
    <w:p w:rsidR="00D55316" w:rsidRDefault="00D55316" w:rsidP="00D55316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D55316" w:rsidRDefault="00C769E7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20.12.2022 № 253-КЗ</w:t>
      </w:r>
    </w:p>
    <w:p w:rsidR="005419BE" w:rsidRDefault="005419BE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</w:p>
    <w:p w:rsidR="00BC2A64" w:rsidRPr="00BC2A64" w:rsidRDefault="00BC2A64" w:rsidP="00BC2A6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2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Перечень субсидий бюджетам муниципальных образований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C2A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Приморского края, предоставляемых из краевого бюджета в целях софинансирования расходных обязательств, возникающих при выполнении полномочий органов местного самоуправления по решению вопросов местного значения на 2023 год и плановый период 2024 и 2025 годов</w:t>
      </w:r>
    </w:p>
    <w:p w:rsidR="00157498" w:rsidRPr="00157498" w:rsidRDefault="00157498" w:rsidP="00157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5AF6" w:rsidRPr="00115AF6" w:rsidRDefault="00115AF6" w:rsidP="00115AF6">
      <w:pPr>
        <w:spacing w:after="0"/>
        <w:rPr>
          <w:sz w:val="2"/>
          <w:szCs w:val="2"/>
        </w:rPr>
      </w:pPr>
    </w:p>
    <w:tbl>
      <w:tblPr>
        <w:tblW w:w="9505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6"/>
        <w:gridCol w:w="8709"/>
      </w:tblGrid>
      <w:tr w:rsidR="00115AF6" w:rsidRPr="00115AF6" w:rsidTr="00D55316">
        <w:trPr>
          <w:trHeight w:val="340"/>
        </w:trPr>
        <w:tc>
          <w:tcPr>
            <w:tcW w:w="796" w:type="dxa"/>
            <w:shd w:val="clear" w:color="auto" w:fill="auto"/>
            <w:vAlign w:val="center"/>
            <w:hideMark/>
          </w:tcPr>
          <w:p w:rsidR="00115AF6" w:rsidRPr="00115AF6" w:rsidRDefault="00115AF6" w:rsidP="00115AF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8709" w:type="dxa"/>
            <w:shd w:val="clear" w:color="auto" w:fill="auto"/>
            <w:vAlign w:val="center"/>
            <w:hideMark/>
          </w:tcPr>
          <w:p w:rsidR="00115AF6" w:rsidRPr="00115AF6" w:rsidRDefault="00115AF6" w:rsidP="00115AF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субсидии</w:t>
            </w:r>
          </w:p>
        </w:tc>
      </w:tr>
    </w:tbl>
    <w:p w:rsidR="00115AF6" w:rsidRPr="00115AF6" w:rsidRDefault="00115AF6" w:rsidP="00115AF6">
      <w:pPr>
        <w:spacing w:after="0"/>
        <w:rPr>
          <w:sz w:val="2"/>
          <w:szCs w:val="2"/>
        </w:rPr>
      </w:pPr>
    </w:p>
    <w:tbl>
      <w:tblPr>
        <w:tblW w:w="9502" w:type="dxa"/>
        <w:tblInd w:w="5" w:type="dxa"/>
        <w:tblLook w:val="04A0" w:firstRow="1" w:lastRow="0" w:firstColumn="1" w:lastColumn="0" w:noHBand="0" w:noVBand="1"/>
      </w:tblPr>
      <w:tblGrid>
        <w:gridCol w:w="794"/>
        <w:gridCol w:w="8708"/>
      </w:tblGrid>
      <w:tr w:rsidR="00B43D4F" w:rsidTr="00B43D4F">
        <w:trPr>
          <w:cantSplit/>
          <w:trHeight w:val="340"/>
          <w:tblHeader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43D4F" w:rsidRDefault="00B43D4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43D4F" w:rsidRDefault="00B43D4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4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образования Приморского края"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43D4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мероприятий муниципальных образований Приморского края, направленных на возмещение расходов частных дошкольных образовательных организаций, индивидуальных предпринимателей, возникающих при создании условий для осуществления присмотра и ухода за детьми дошкольного возраста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зданий и благоустройство территорий муниципальных образовательных организаций, оказывающих услуги дошкольного образования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6C59E7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</w:t>
            </w:r>
            <w:r w:rsidR="00BC2A64"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реконструкция, приобретение зданий (в том числе проектно-изыскательские работы) муниципальных образовательных организаций, реализующих основную общеобразовательную программу</w:t>
            </w:r>
            <w:r w:rsidR="00B4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дошкольного образования, за сче</w:t>
            </w:r>
            <w:r w:rsidR="00BC2A64"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 средств благотворительного пожертвования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43D4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реконструкция и приобретение зданий муниципальных общеобразовательных организаций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зданий муниципальных общеобразовательных учреждений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(Приобретение и установка модульных спортивных залов </w:t>
            </w:r>
            <w:r w:rsidR="006C5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(4 о</w:t>
            </w:r>
            <w:r w:rsidR="006C5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бщеобразовательных организации)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  <w:r w:rsidR="00B4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"Социальная поддержка населения Приморского края"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43D4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гражданам, имеющим трех и более детей, иной меры социальной поддержки в виде единовременной денежной выплаты взамен предоставления земельного участка в собственность бесплатно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B4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культуры Приморского края"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43D4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модельных муниципальных библиотек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Реновация учреждений отрасли культуры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Модернизация театров юного зрителя и театров кукол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сети учреждений культурно-досугового типа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материалами)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(софинансирование расходных обязательств, возникающих при реализации мероприятий по модернизации муниципальных детских школ искусств по видам искусств)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Реконструкция и капитальный ремонт региональных и муниципальных театров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Техническое оснащение региональных и муниципальных музеев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Реконструкция и капитальный ремонт региональных и муниципальных музеев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43D4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(поддержка лучших работников муниципальных учреждений культуры, находящихся на территории сельских поселений)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(поддержка муниципальных учреждений культуры, находящихся на территории сельских поселений)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виртуальных концертных залов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реконструкция, ремонт объектов культуры (в том числе проектно-изыскательские работы), находящихся в муниципальной собственности, и приобретение объектов культуры для муниципальных нужд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развития и укрепления материально-технической базы муниципальных домов культуры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музыкальных инструментов и художественного инвентаря для учреждений дополнительного образования детей в сфере культуры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Модернизация муниципальных библиотек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Комплектование книжных фондов и обеспечение информационно-техническим оборудованием библиотек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Поддержка творческой деятельности и укрепление материально-технической базы муниципальных театров в населенных пунктах с численностью населения до </w:t>
            </w:r>
            <w:r w:rsidR="006C5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 тысяч человек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3.19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3.20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(Строительство Центра культурного развития в г. Большой Камень)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(модернизация библиотек в части комплектования книжных фондов библиотек муниципальных образований и государственных общедоступных библиотек)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работ по сохранению объектов культурного наследия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  <w:r w:rsidR="00B4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"Обеспечение доступным жильем и качественными услугами жилищно-коммунального хозяйства населения Приморского края"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43D4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Переселение граждан из аварийного жилищного фонда за счет средств краевого бюджета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и реконструкция (модернизация) объектов питьевого водоснабжения (объекты муниципальной собственности)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 и его ликвидации при принятом решении об изъятии земельных участков для муниципальных нужд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инфраструктурных проектов за счет бюджетных кредитов из федерального бюджета (Музейный и театрально-образовательный комплекс </w:t>
            </w:r>
            <w:r w:rsidR="006C5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Владивосто</w:t>
            </w:r>
            <w:r w:rsidR="006C5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(транспортная инфраструктура)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9E6685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6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инфраструктурных проектов за счет бюджетных кредитов из федерального бюджета (Жилая застройка на о. Русский, полуостров Саперный (транспортная инфраструктура)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земельных участков, предоставленных на бесплатной основе гражданам, имеющим трех и более детей, инженерной инфраструктурой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обеспечению жильем молодых семей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многоквартирных домов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 и (или) строительство, реконструкция (модернизация), капитальный ремонт объектов водопроводно-канализационного хозяйства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43D4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муниципальных программ по созданию условий для управления многоквартирными домами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граждан твердым топливом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B4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"Защита населения и территории от чрезвычайных ситуаций, обеспечение пожарной безопасности и безопасности людей на водных объектах Приморского края"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43D4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условий для организации добровольной пожарной охраны, в рамках обеспечения органами местного самоуправления первичных мер пожарной безопасности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мер по предупреждению чрезвычайных ситуаций муниципального характера, направленные на недопущение затопления сельских населенных пунктов Приморского края, расположенных на береговой территории озера Ханка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B4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"Охрана окружающей среды Приморского края"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43D4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использования и охраны водных объектов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6C59E7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государственных программ субъектов Российской Федерации в области использования и охраны водных объектов (Строительство защитной дамбы кп Горные Ключи польдер № 2)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государственных программ субъектов Российской Федерации в области использования и охраны водных объектов (Инженерная защита от затопления микрорайона "Семь ветров" в районе ул. Раздольная в г. Уссурийске)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B4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физической культуры и спорта Приморского края"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43D4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организаций, входящих в систему спортивной подготовки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Оснащение объектов спортивной инфраструктуры спортивно-технологическим оборудованием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и монтаж оборудования для создания "умных" спортивных площадок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и поставка спортивного инвентаря, спортивного оборудования и иного имущества для развития массового спорта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основания для создания "умных" спортивных площадок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спортивной инфраструктуры, находящейся в муниципальной собственности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(Строительство физкультурно-оздоровительного комплекса в г. Находке)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(Капитальный ремонт стадиона "Водник" в г. Находке)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(Реконструкция стадиона "Южный" в микрорайоне Южная Лифляндия г. Большой Камень)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43D4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физкультурно-спортивной работы по месту жительства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уровня финансирования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B4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туризма в Приморском крае"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43D4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региональных программ по проектированию туристского кода центра города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(Благоустройство прилегающей территории вокруг озера Соленое в г. Находке в целях создания объекта туристической инфраструктуры)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B4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"Информационное общество"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43D4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условий для обеспечения услугами связи малочисленных и труднодоступных населенных пунктов Приморского края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B4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транспортного комплекса Приморского края"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43D4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Проектирование, строительство, реконструкция автомобильных дорог общего пользования (за исключением автомобильных дорог федерального значения) с твердым покрытием до сельских населенных пунктов, не имеющих круглогодичной связи с сетью автомобильных дорог общего пользования, а также их капитальный ремонт и ремонт за счет средств дорожного фонда Приморского края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населенных пунктов за счет дорожного фонда Приморского края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 за счет дорожного фонда Приморского края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Проектирование, строительство (реконструкция) автомобильных дорог общего пользования населенных пунктов за счет дорожного фонда Приморского края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автомобильных дорог местного значения за счет дорожного фонда Приморского края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(Реконструкция автомобильной дороги местного значения от с. Петровка до территории Приморского металлургического завода)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(Реконструкция автомобильной дороги от ул. Маслакова вдоль Судостроительного комплекса "Звезда" до территории Приморского металлургического завода)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B4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</w:t>
            </w:r>
            <w:r w:rsidR="006C5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ная программа Приморского края "</w:t>
            </w: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Энергоэффективность, развитие газоснабжения и энергетики в Приморском крае"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43D4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и развитие системы газоснабжения муниципальных образований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организации освещения территорий муниципальных образований в рамках благоустройства территорий муниципальных образований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мероприятий по модернизации систем коммунальной инфраструктуры за счет средств краевого бюджета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энергосбережению и повышению энергетической эффективности систем коммунальной инфраструктуры Приморского края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B4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сельского хозяйства и регулирование рынков сельскохозяйственной продукции, сырья и продовольствия"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43D4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работ по землеустройству земель сельскохозяйственного назначения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работ по межеванию, паспортизации и постановке на кадастровый учет земельного участка, мелиоративных систем и отдельно стоящих гидротехнических сооружений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проектов межевания земельных участков и на проведение кадастровых работ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(на реализацию мероприятий по благоустройству сельских территорий)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организаций культурно-досугового типа)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дошкольных образовательных организаций)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общеобразовательных организаций)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физкультурно-спортивных организаций)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(строительство, реконструкция и капитальный ремонт централизованных и нецентрализованных систем водоснабжения, водоотведения, канализации, очистных сооружений, станций водоподготовки и водозаборных сооружений для функционирования объектов жилого и нежилого фонда (объектов социального назначения)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B4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"Экономическое развитие и инновационная экономика Приморского края"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43D4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проектов инициативного бюджетирования по направлению "Твой проект"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муниципальными образованиями комплексных кадастровых работ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</w:t>
            </w:r>
            <w:r w:rsidR="00B4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края"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43D4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федеральной целевой программы "Увековечение памяти погибших при защите Отечества на 2019-2024 годы" за </w:t>
            </w:r>
            <w:r w:rsidR="00B4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сче</w:t>
            </w: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 средств краевого бюджета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43D4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федеральной целевой программы "Увековечение памяти погибших при защите Отечества на 2019-2024 годы"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Единая субсидия на достижение показателей государственной программы Российской Федерации "Реализация государственной национальной политики"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Cофинансирование муниципальных программ по поддержке социально ориентированных некоммерческих организаций по итогам конкурсного отбора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="00B4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"Формирование современной городской среды муниципальных образований Приморского края"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43D4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программ формирования современной городской среды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муниципальных программ по благоустройству территорий муниципальных образований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(Реализация проекта "1000 дворов")</w:t>
            </w:r>
          </w:p>
        </w:tc>
      </w:tr>
      <w:tr w:rsidR="00BC2A64" w:rsidRPr="00BC2A64" w:rsidTr="00BC2A64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43D4F" w:rsidP="00BC2A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BC2A64" w:rsidRPr="00BC2A64" w:rsidRDefault="00BC2A64" w:rsidP="00BC2A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 территорий муниципальных образований, реализующих мероприятия плана комплексного социально-экономического развития муниципального образования</w:t>
            </w:r>
          </w:p>
        </w:tc>
      </w:tr>
    </w:tbl>
    <w:p w:rsidR="00115AF6" w:rsidRDefault="00115AF6" w:rsidP="00115AF6">
      <w:pPr>
        <w:spacing w:after="0"/>
        <w:ind w:left="57" w:right="57"/>
        <w:jc w:val="both"/>
        <w:rPr>
          <w:rFonts w:ascii="Times New Roman" w:hAnsi="Times New Roman" w:cs="Times New Roman"/>
          <w:sz w:val="28"/>
          <w:szCs w:val="28"/>
        </w:rPr>
      </w:pPr>
    </w:p>
    <w:p w:rsidR="00115AF6" w:rsidRPr="00115AF6" w:rsidRDefault="00115AF6" w:rsidP="00115AF6">
      <w:pPr>
        <w:spacing w:after="0"/>
        <w:ind w:left="57" w:right="57"/>
        <w:rPr>
          <w:rFonts w:ascii="Times New Roman" w:hAnsi="Times New Roman" w:cs="Times New Roman"/>
          <w:sz w:val="28"/>
          <w:szCs w:val="28"/>
        </w:rPr>
      </w:pPr>
    </w:p>
    <w:sectPr w:rsidR="00115AF6" w:rsidRPr="00115AF6" w:rsidSect="003A44E2">
      <w:headerReference w:type="default" r:id="rId6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4030" w:rsidRDefault="006A4030" w:rsidP="00115AF6">
      <w:pPr>
        <w:spacing w:after="0" w:line="240" w:lineRule="auto"/>
      </w:pPr>
      <w:r>
        <w:separator/>
      </w:r>
    </w:p>
  </w:endnote>
  <w:endnote w:type="continuationSeparator" w:id="0">
    <w:p w:rsidR="006A4030" w:rsidRDefault="006A4030" w:rsidP="00115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4030" w:rsidRDefault="006A4030" w:rsidP="00115AF6">
      <w:pPr>
        <w:spacing w:after="0" w:line="240" w:lineRule="auto"/>
      </w:pPr>
      <w:r>
        <w:separator/>
      </w:r>
    </w:p>
  </w:footnote>
  <w:footnote w:type="continuationSeparator" w:id="0">
    <w:p w:rsidR="006A4030" w:rsidRDefault="006A4030" w:rsidP="00115A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35522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15AF6" w:rsidRPr="00115AF6" w:rsidRDefault="00115AF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15AF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15AF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15AF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C642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15AF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AF6"/>
    <w:rsid w:val="0003071F"/>
    <w:rsid w:val="00115AF6"/>
    <w:rsid w:val="00157498"/>
    <w:rsid w:val="001B4A6E"/>
    <w:rsid w:val="002F20CF"/>
    <w:rsid w:val="0031102C"/>
    <w:rsid w:val="003A44E2"/>
    <w:rsid w:val="00415A4A"/>
    <w:rsid w:val="005419BE"/>
    <w:rsid w:val="005F5E68"/>
    <w:rsid w:val="00635ED3"/>
    <w:rsid w:val="00666FDF"/>
    <w:rsid w:val="0069279B"/>
    <w:rsid w:val="006A4030"/>
    <w:rsid w:val="006C59E7"/>
    <w:rsid w:val="008D6C63"/>
    <w:rsid w:val="009C7C1C"/>
    <w:rsid w:val="009E6685"/>
    <w:rsid w:val="00A122F1"/>
    <w:rsid w:val="00A55449"/>
    <w:rsid w:val="00B43D4F"/>
    <w:rsid w:val="00BC2A64"/>
    <w:rsid w:val="00C769E7"/>
    <w:rsid w:val="00CC6427"/>
    <w:rsid w:val="00D42C9A"/>
    <w:rsid w:val="00D55316"/>
    <w:rsid w:val="00DD5452"/>
    <w:rsid w:val="00E25B31"/>
    <w:rsid w:val="00E3375F"/>
    <w:rsid w:val="00E96669"/>
    <w:rsid w:val="00EC5D52"/>
    <w:rsid w:val="00ED7862"/>
    <w:rsid w:val="00F04213"/>
    <w:rsid w:val="00F045FB"/>
    <w:rsid w:val="00F11305"/>
    <w:rsid w:val="00F840DF"/>
    <w:rsid w:val="00F93D60"/>
    <w:rsid w:val="00FD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D0516A-2D45-4CAA-84C1-BC538DC4F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table" w:styleId="a4">
    <w:name w:val="Table Grid"/>
    <w:basedOn w:val="a1"/>
    <w:uiPriority w:val="59"/>
    <w:rsid w:val="00115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5AF6"/>
  </w:style>
  <w:style w:type="paragraph" w:styleId="a7">
    <w:name w:val="footer"/>
    <w:basedOn w:val="a"/>
    <w:link w:val="a8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5AF6"/>
  </w:style>
  <w:style w:type="paragraph" w:styleId="a9">
    <w:name w:val="Balloon Text"/>
    <w:basedOn w:val="a"/>
    <w:link w:val="aa"/>
    <w:uiPriority w:val="99"/>
    <w:semiHidden/>
    <w:unhideWhenUsed/>
    <w:rsid w:val="00115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5A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67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2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6</Pages>
  <Words>2396</Words>
  <Characters>13660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23</cp:revision>
  <cp:lastPrinted>2023-03-30T04:17:00Z</cp:lastPrinted>
  <dcterms:created xsi:type="dcterms:W3CDTF">2020-12-16T03:18:00Z</dcterms:created>
  <dcterms:modified xsi:type="dcterms:W3CDTF">2023-03-30T04:17:00Z</dcterms:modified>
</cp:coreProperties>
</file>