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18699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1065" w:rsidRDefault="00E51065" w:rsidP="00E51065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ОТДЕЛЬНЫЕ </w:t>
      </w:r>
    </w:p>
    <w:p w:rsidR="00E51065" w:rsidRPr="00153753" w:rsidRDefault="00E51065" w:rsidP="00E5106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E51065" w:rsidRPr="00507738" w:rsidRDefault="00E51065" w:rsidP="00E51065">
      <w:pPr>
        <w:pStyle w:val="a3"/>
        <w:rPr>
          <w:szCs w:val="28"/>
        </w:rPr>
      </w:pPr>
    </w:p>
    <w:p w:rsidR="00E51065" w:rsidRPr="00990B5D" w:rsidRDefault="00E51065" w:rsidP="00E51065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22 февраля 2023 года</w:t>
      </w:r>
    </w:p>
    <w:p w:rsidR="00E51065" w:rsidRPr="00990B5D" w:rsidRDefault="00E51065" w:rsidP="00E51065">
      <w:pPr>
        <w:ind w:firstLine="720"/>
        <w:jc w:val="both"/>
        <w:rPr>
          <w:szCs w:val="28"/>
        </w:rPr>
      </w:pPr>
    </w:p>
    <w:p w:rsidR="00E51065" w:rsidRPr="00D270D0" w:rsidRDefault="00E51065" w:rsidP="00E51065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1B45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D11B45">
        <w:rPr>
          <w:szCs w:val="28"/>
        </w:rPr>
        <w:t>Закон</w:t>
      </w:r>
      <w:r>
        <w:rPr>
          <w:szCs w:val="28"/>
        </w:rPr>
        <w:t>а</w:t>
      </w:r>
      <w:r w:rsidRPr="00D11B45">
        <w:rPr>
          <w:szCs w:val="28"/>
        </w:rPr>
        <w:t xml:space="preserve"> Приморского края от 6 декабря 2018 года </w:t>
      </w:r>
      <w:r>
        <w:rPr>
          <w:szCs w:val="28"/>
        </w:rPr>
        <w:br/>
      </w:r>
      <w:r w:rsidRPr="00D11B45">
        <w:rPr>
          <w:szCs w:val="28"/>
        </w:rPr>
        <w:t>№ 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szCs w:val="28"/>
        </w:rPr>
        <w:t xml:space="preserve"> следующие изменения: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8 изложить в следующей редакции: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"8)осуществление отдельных полномочий по вопросам организации заключения договоров найма специализированного жилого помещения специализированного жилищного фонда Приморского края, предусмотренных абзацами первым-четвертым </w:t>
      </w:r>
      <w:hyperlink r:id="rId8" w:history="1">
        <w:r w:rsidRPr="00CF3D1D">
          <w:rPr>
            <w:szCs w:val="28"/>
          </w:rPr>
          <w:t>части 2</w:t>
        </w:r>
      </w:hyperlink>
      <w:r w:rsidRPr="00CF3D1D">
        <w:rPr>
          <w:szCs w:val="28"/>
        </w:rPr>
        <w:t xml:space="preserve">, </w:t>
      </w:r>
      <w:r>
        <w:rPr>
          <w:szCs w:val="28"/>
        </w:rPr>
        <w:t xml:space="preserve">абзацем третьим части </w:t>
      </w:r>
      <w:hyperlink r:id="rId9" w:history="1">
        <w:r w:rsidRPr="00CF3D1D">
          <w:rPr>
            <w:szCs w:val="28"/>
          </w:rPr>
          <w:t>4</w:t>
        </w:r>
      </w:hyperlink>
      <w:r w:rsidRPr="00CF3D1D">
        <w:rPr>
          <w:szCs w:val="28"/>
        </w:rPr>
        <w:t xml:space="preserve">, </w:t>
      </w:r>
      <w:r>
        <w:rPr>
          <w:szCs w:val="28"/>
        </w:rPr>
        <w:t xml:space="preserve">абзацами первым, третьим, четвертым и шестым части </w:t>
      </w:r>
      <w:hyperlink r:id="rId10" w:history="1">
        <w:r w:rsidRPr="00CF3D1D">
          <w:rPr>
            <w:szCs w:val="28"/>
          </w:rPr>
          <w:t>7 статьи 11</w:t>
        </w:r>
      </w:hyperlink>
      <w:r>
        <w:rPr>
          <w:szCs w:val="28"/>
        </w:rPr>
        <w:t xml:space="preserve"> Закона Приморского края от 24 декабря 2018 года № 433-КЗ </w:t>
      </w:r>
      <w:r>
        <w:rPr>
          <w:szCs w:val="28"/>
        </w:rPr>
        <w:br/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края";";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2)пункт 9 изложить в следующей редакции: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0D37">
        <w:rPr>
          <w:szCs w:val="28"/>
        </w:rPr>
        <w:t xml:space="preserve">"9)осуществление отдельных полномочий по предоставлению социальной выплаты на приобретение жилого помещения в собственность, удостоверяемой сертификатом, предусмотренных </w:t>
      </w:r>
      <w:r>
        <w:rPr>
          <w:szCs w:val="28"/>
        </w:rPr>
        <w:t xml:space="preserve">абзацами первым, третьим и четвертым </w:t>
      </w:r>
      <w:hyperlink r:id="rId11" w:history="1">
        <w:r w:rsidRPr="00F50D37">
          <w:rPr>
            <w:szCs w:val="28"/>
          </w:rPr>
          <w:t>части 3</w:t>
        </w:r>
      </w:hyperlink>
      <w:r w:rsidRPr="00F50D37">
        <w:rPr>
          <w:szCs w:val="28"/>
        </w:rPr>
        <w:t xml:space="preserve">, </w:t>
      </w:r>
      <w:r>
        <w:rPr>
          <w:szCs w:val="28"/>
        </w:rPr>
        <w:t xml:space="preserve">абзацами первым и вторым части </w:t>
      </w:r>
      <w:hyperlink r:id="rId12" w:history="1">
        <w:r w:rsidRPr="00F50D37">
          <w:rPr>
            <w:szCs w:val="28"/>
          </w:rPr>
          <w:t>7</w:t>
        </w:r>
      </w:hyperlink>
      <w:r w:rsidRPr="00F50D37">
        <w:rPr>
          <w:szCs w:val="28"/>
        </w:rPr>
        <w:t xml:space="preserve">, </w:t>
      </w:r>
      <w:r>
        <w:rPr>
          <w:szCs w:val="28"/>
        </w:rPr>
        <w:t xml:space="preserve">частями </w:t>
      </w:r>
      <w:hyperlink r:id="rId13" w:history="1">
        <w:r w:rsidRPr="00F50D37">
          <w:rPr>
            <w:szCs w:val="28"/>
          </w:rPr>
          <w:t>8</w:t>
        </w:r>
      </w:hyperlink>
      <w:r w:rsidRPr="00F50D37">
        <w:rPr>
          <w:szCs w:val="28"/>
        </w:rPr>
        <w:t xml:space="preserve">, </w:t>
      </w:r>
      <w:hyperlink r:id="rId14" w:history="1">
        <w:r w:rsidRPr="00F50D37">
          <w:rPr>
            <w:szCs w:val="28"/>
          </w:rPr>
          <w:t>11</w:t>
        </w:r>
      </w:hyperlink>
      <w:r w:rsidRPr="00F50D37">
        <w:rPr>
          <w:szCs w:val="28"/>
        </w:rPr>
        <w:t xml:space="preserve">, </w:t>
      </w:r>
      <w:hyperlink r:id="rId15" w:history="1">
        <w:r w:rsidRPr="00F50D37">
          <w:rPr>
            <w:szCs w:val="28"/>
          </w:rPr>
          <w:t>15</w:t>
        </w:r>
      </w:hyperlink>
      <w:r w:rsidRPr="00F50D37">
        <w:rPr>
          <w:szCs w:val="28"/>
        </w:rPr>
        <w:t xml:space="preserve">, </w:t>
      </w:r>
      <w:r>
        <w:rPr>
          <w:szCs w:val="28"/>
        </w:rPr>
        <w:t xml:space="preserve">абзацами четвертым-седьмым части </w:t>
      </w:r>
      <w:hyperlink r:id="rId16" w:history="1">
        <w:r w:rsidRPr="00F50D37">
          <w:rPr>
            <w:szCs w:val="28"/>
          </w:rPr>
          <w:t>17</w:t>
        </w:r>
        <w:r w:rsidRPr="00F50D37">
          <w:rPr>
            <w:szCs w:val="28"/>
            <w:vertAlign w:val="superscript"/>
          </w:rPr>
          <w:t>1</w:t>
        </w:r>
        <w:r w:rsidRPr="00F50D37">
          <w:rPr>
            <w:szCs w:val="28"/>
          </w:rPr>
          <w:t xml:space="preserve"> статьи 13</w:t>
        </w:r>
      </w:hyperlink>
      <w:r w:rsidRPr="00F50D37">
        <w:rPr>
          <w:szCs w:val="28"/>
        </w:rPr>
        <w:t xml:space="preserve">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края".</w:t>
      </w:r>
      <w:r>
        <w:rPr>
          <w:szCs w:val="28"/>
        </w:rPr>
        <w:t>".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</w:t>
      </w:r>
      <w:r w:rsidRPr="003E2EF8">
        <w:rPr>
          <w:szCs w:val="28"/>
        </w:rPr>
        <w:t>24</w:t>
      </w:r>
      <w:r>
        <w:rPr>
          <w:szCs w:val="28"/>
        </w:rPr>
        <w:t xml:space="preserve"> декабря </w:t>
      </w:r>
      <w:r w:rsidRPr="003E2EF8">
        <w:rPr>
          <w:szCs w:val="28"/>
        </w:rPr>
        <w:t xml:space="preserve">2018 </w:t>
      </w:r>
      <w:r>
        <w:rPr>
          <w:szCs w:val="28"/>
        </w:rPr>
        <w:t>года №</w:t>
      </w:r>
      <w:r w:rsidRPr="003E2EF8">
        <w:rPr>
          <w:szCs w:val="28"/>
        </w:rPr>
        <w:t xml:space="preserve">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>
        <w:rPr>
          <w:szCs w:val="28"/>
        </w:rPr>
        <w:t>следующие изменения: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1)пункт 1 части 2 статьи 2 изложить в следующей редакции: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"1)организация осмотра жилых помещений лицами, включенными в список</w:t>
      </w:r>
      <w:r w:rsidRPr="00D00082">
        <w:rPr>
          <w:szCs w:val="28"/>
        </w:rPr>
        <w:t xml:space="preserve"> </w:t>
      </w:r>
      <w:r>
        <w:rPr>
          <w:szCs w:val="28"/>
        </w:rPr>
        <w:t xml:space="preserve">детей-сирот,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детей-сирот,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на территории Приморского края </w:t>
      </w:r>
      <w:r>
        <w:rPr>
          <w:szCs w:val="28"/>
        </w:rPr>
        <w:br/>
        <w:t>(далее - список), в отношении которых имеются судебные акты, вынесенные до 1 января 2019 года;";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6 слова "(далее - список)" исключить;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13: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3 изложить в следующей редакции: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"3.Оценка адаптации лица, указанного в </w:t>
      </w:r>
      <w:hyperlink r:id="rId17" w:history="1">
        <w:r w:rsidRPr="003A55B7">
          <w:rPr>
            <w:szCs w:val="28"/>
          </w:rPr>
          <w:t>части 1</w:t>
        </w:r>
      </w:hyperlink>
      <w:r w:rsidRPr="003A55B7">
        <w:rPr>
          <w:szCs w:val="28"/>
        </w:rPr>
        <w:t xml:space="preserve"> </w:t>
      </w:r>
      <w:r>
        <w:rPr>
          <w:szCs w:val="28"/>
        </w:rPr>
        <w:t xml:space="preserve">настоящей статьи, </w:t>
      </w:r>
      <w:r>
        <w:rPr>
          <w:szCs w:val="28"/>
        </w:rPr>
        <w:br/>
        <w:t>к самостоятельной жизни осуществляется комиссией, создаваемой органом местного самоуправления. В состав комиссии входит не менее семи человек, в том числе представители органа опеки и попечительства, учреждения, подведомственного органу исполнительной власти Приморского края, осуществляющему в пределах своих полномочий государственное управление в сфере социальной защиты населения, органа местного самоуправления.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Порядок реализации мероприятий, предусмотренных настоящей статьей, и деятельности комиссии утверждается Правительством Приморского края. 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Состав комиссии утверждается распорядительным актом органа местного самоуправления.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Обеспечение деятельности комиссии осуществляется органом местного самоуправления.";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55B7">
        <w:rPr>
          <w:szCs w:val="28"/>
        </w:rPr>
        <w:t>б)</w:t>
      </w:r>
      <w:r>
        <w:rPr>
          <w:szCs w:val="28"/>
        </w:rPr>
        <w:t>подпункт "д" пункта 2 части 5 после слов "копии документов, подтверждающих" дополнить словами "наличие инвалидности,";</w:t>
      </w:r>
    </w:p>
    <w:p w:rsidR="00E51065" w:rsidRPr="003A55B7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3A55B7">
        <w:rPr>
          <w:szCs w:val="28"/>
        </w:rPr>
        <w:t>часть 5</w:t>
      </w:r>
      <w:r w:rsidRPr="003A55B7">
        <w:rPr>
          <w:szCs w:val="28"/>
          <w:vertAlign w:val="superscript"/>
        </w:rPr>
        <w:t>1</w:t>
      </w:r>
      <w:r w:rsidRPr="003A55B7">
        <w:rPr>
          <w:szCs w:val="28"/>
        </w:rPr>
        <w:t xml:space="preserve"> изложить в следующей редакции:</w:t>
      </w:r>
    </w:p>
    <w:p w:rsidR="00E51065" w:rsidRPr="003A55B7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55B7">
        <w:rPr>
          <w:szCs w:val="28"/>
        </w:rPr>
        <w:t>"5</w:t>
      </w:r>
      <w:r w:rsidRPr="003A55B7">
        <w:rPr>
          <w:szCs w:val="28"/>
          <w:vertAlign w:val="superscript"/>
        </w:rPr>
        <w:t>1</w:t>
      </w:r>
      <w:r w:rsidRPr="003A55B7">
        <w:rPr>
          <w:szCs w:val="28"/>
        </w:rPr>
        <w:t xml:space="preserve">.Документы, указанные в </w:t>
      </w:r>
      <w:hyperlink r:id="rId18" w:history="1">
        <w:r w:rsidRPr="003A55B7">
          <w:rPr>
            <w:szCs w:val="28"/>
          </w:rPr>
          <w:t>пункте 1</w:t>
        </w:r>
      </w:hyperlink>
      <w:r w:rsidRPr="003A55B7">
        <w:rPr>
          <w:szCs w:val="28"/>
        </w:rPr>
        <w:t xml:space="preserve">, </w:t>
      </w:r>
      <w:hyperlink r:id="rId19" w:history="1">
        <w:r w:rsidRPr="003A55B7">
          <w:rPr>
            <w:szCs w:val="28"/>
          </w:rPr>
          <w:t>подпунктах "б"</w:t>
        </w:r>
      </w:hyperlink>
      <w:r w:rsidRPr="003A55B7">
        <w:rPr>
          <w:szCs w:val="28"/>
        </w:rPr>
        <w:t xml:space="preserve"> (документы </w:t>
      </w:r>
      <w:r>
        <w:rPr>
          <w:szCs w:val="28"/>
        </w:rPr>
        <w:br/>
      </w:r>
      <w:r w:rsidRPr="003A55B7">
        <w:rPr>
          <w:szCs w:val="28"/>
        </w:rPr>
        <w:t xml:space="preserve">о трудовой деятельности, трудовом стаже за периоды до 1 января 2020 года, характеристика с места работы), </w:t>
      </w:r>
      <w:hyperlink r:id="rId20" w:history="1">
        <w:r w:rsidRPr="003A55B7">
          <w:rPr>
            <w:szCs w:val="28"/>
          </w:rPr>
          <w:t>"д" пункта 2</w:t>
        </w:r>
      </w:hyperlink>
      <w:r>
        <w:rPr>
          <w:szCs w:val="28"/>
        </w:rPr>
        <w:t xml:space="preserve"> (за исключением документов, подтверждающих наличие инвалидности)</w:t>
      </w:r>
      <w:r w:rsidRPr="003A55B7">
        <w:rPr>
          <w:szCs w:val="28"/>
        </w:rPr>
        <w:t xml:space="preserve">, </w:t>
      </w:r>
      <w:hyperlink r:id="rId21" w:history="1">
        <w:r w:rsidRPr="003A55B7">
          <w:rPr>
            <w:szCs w:val="28"/>
          </w:rPr>
          <w:t>пункте 3</w:t>
        </w:r>
      </w:hyperlink>
      <w:r w:rsidRPr="003A55B7">
        <w:rPr>
          <w:szCs w:val="28"/>
        </w:rPr>
        <w:t xml:space="preserve"> (свидетельство </w:t>
      </w:r>
      <w:r>
        <w:rPr>
          <w:szCs w:val="28"/>
        </w:rPr>
        <w:br/>
      </w:r>
      <w:r w:rsidRPr="003A55B7">
        <w:rPr>
          <w:szCs w:val="28"/>
        </w:rPr>
        <w:t xml:space="preserve">о рождении, свидетельство о заключении (расторжении) брака, выданные компетентными органами иностранного государства, и их нотариально удостоверенный перевод на русский язык, свидетельство об усыновлении (удочерении), судебное решение о признании членом семьи), </w:t>
      </w:r>
      <w:hyperlink r:id="rId22" w:history="1">
        <w:r w:rsidRPr="003A55B7">
          <w:rPr>
            <w:szCs w:val="28"/>
          </w:rPr>
          <w:t xml:space="preserve">пункте 7 </w:t>
        </w:r>
        <w:r>
          <w:rPr>
            <w:szCs w:val="28"/>
          </w:rPr>
          <w:br/>
        </w:r>
        <w:r w:rsidRPr="003A55B7">
          <w:rPr>
            <w:szCs w:val="28"/>
          </w:rPr>
          <w:t>части 5</w:t>
        </w:r>
      </w:hyperlink>
      <w:r w:rsidRPr="003A55B7">
        <w:rPr>
          <w:szCs w:val="28"/>
        </w:rPr>
        <w:t xml:space="preserve"> настоящей статьи, заявитель предоставляет самостоятельно.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1"/>
      <w:bookmarkEnd w:id="0"/>
      <w:r w:rsidRPr="003A55B7">
        <w:rPr>
          <w:szCs w:val="28"/>
        </w:rPr>
        <w:t xml:space="preserve">Документы, указанные в </w:t>
      </w:r>
      <w:hyperlink r:id="rId23" w:history="1">
        <w:r w:rsidRPr="003A55B7">
          <w:rPr>
            <w:szCs w:val="28"/>
          </w:rPr>
          <w:t>подпунктах "а"</w:t>
        </w:r>
      </w:hyperlink>
      <w:r w:rsidRPr="003A55B7">
        <w:rPr>
          <w:szCs w:val="28"/>
        </w:rPr>
        <w:t xml:space="preserve">, </w:t>
      </w:r>
      <w:hyperlink r:id="rId24" w:history="1">
        <w:r w:rsidRPr="003A55B7">
          <w:rPr>
            <w:szCs w:val="28"/>
          </w:rPr>
          <w:t>"б"</w:t>
        </w:r>
      </w:hyperlink>
      <w:r w:rsidRPr="003A55B7">
        <w:rPr>
          <w:szCs w:val="28"/>
        </w:rPr>
        <w:t xml:space="preserve"> (документы о трудовой деятельности, трудовом стаже за периоды после 1 января 2020 года), </w:t>
      </w:r>
      <w:hyperlink r:id="rId25" w:history="1">
        <w:r w:rsidRPr="003A55B7">
          <w:rPr>
            <w:szCs w:val="28"/>
          </w:rPr>
          <w:t>"в"</w:t>
        </w:r>
      </w:hyperlink>
      <w:r w:rsidRPr="003A55B7">
        <w:rPr>
          <w:szCs w:val="28"/>
        </w:rPr>
        <w:t xml:space="preserve">, </w:t>
      </w:r>
      <w:hyperlink r:id="rId26" w:history="1">
        <w:r w:rsidRPr="003A55B7">
          <w:rPr>
            <w:szCs w:val="28"/>
          </w:rPr>
          <w:t>"г"</w:t>
        </w:r>
        <w:r>
          <w:rPr>
            <w:szCs w:val="28"/>
          </w:rPr>
          <w:t>, "д" (документ, подтверждающий наличие инвалидности)</w:t>
        </w:r>
        <w:r w:rsidRPr="003A55B7">
          <w:rPr>
            <w:szCs w:val="28"/>
          </w:rPr>
          <w:t xml:space="preserve"> пункта 2</w:t>
        </w:r>
      </w:hyperlink>
      <w:r w:rsidRPr="003A55B7">
        <w:rPr>
          <w:szCs w:val="28"/>
        </w:rPr>
        <w:t xml:space="preserve">, </w:t>
      </w:r>
      <w:hyperlink r:id="rId27" w:history="1">
        <w:r w:rsidRPr="003A55B7">
          <w:rPr>
            <w:szCs w:val="28"/>
          </w:rPr>
          <w:t>пунктах 3</w:t>
        </w:r>
      </w:hyperlink>
      <w:r w:rsidRPr="003A55B7">
        <w:rPr>
          <w:szCs w:val="28"/>
        </w:rPr>
        <w:t xml:space="preserve"> (свидетельство о рождении, свидетельство о заключении (расторжении) брака, выданные органами записи актов гражданского состояния или консульскими учреждениями Российской Федерации), </w:t>
      </w:r>
      <w:hyperlink r:id="rId28" w:history="1">
        <w:r w:rsidRPr="003A55B7">
          <w:rPr>
            <w:szCs w:val="28"/>
          </w:rPr>
          <w:t>4</w:t>
        </w:r>
      </w:hyperlink>
      <w:r w:rsidRPr="003A55B7">
        <w:rPr>
          <w:szCs w:val="28"/>
        </w:rPr>
        <w:t xml:space="preserve">, </w:t>
      </w:r>
      <w:hyperlink r:id="rId29" w:history="1">
        <w:r w:rsidRPr="003A55B7">
          <w:rPr>
            <w:szCs w:val="28"/>
          </w:rPr>
          <w:t>5</w:t>
        </w:r>
      </w:hyperlink>
      <w:r w:rsidRPr="003A55B7">
        <w:rPr>
          <w:szCs w:val="28"/>
        </w:rPr>
        <w:t xml:space="preserve">, </w:t>
      </w:r>
      <w:hyperlink r:id="rId30" w:history="1">
        <w:r w:rsidRPr="003A55B7">
          <w:rPr>
            <w:szCs w:val="28"/>
          </w:rPr>
          <w:t>6 части 5</w:t>
        </w:r>
      </w:hyperlink>
      <w:r w:rsidRPr="003A55B7">
        <w:rPr>
          <w:szCs w:val="28"/>
        </w:rPr>
        <w:t xml:space="preserve"> </w:t>
      </w:r>
      <w:r w:rsidRPr="003A55B7">
        <w:rPr>
          <w:szCs w:val="28"/>
        </w:rPr>
        <w:lastRenderedPageBreak/>
        <w:t>настоящей статьи, запрашиваются органом местного самоуправления самостоятельно, в том числе посредством системы межведомственного информационного взаимодействия.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55B7">
        <w:rPr>
          <w:szCs w:val="28"/>
        </w:rPr>
        <w:t xml:space="preserve">Заявитель вправе представить документы, указанные в </w:t>
      </w:r>
      <w:hyperlink w:anchor="Par1" w:history="1">
        <w:r w:rsidRPr="003A55B7">
          <w:rPr>
            <w:szCs w:val="28"/>
          </w:rPr>
          <w:t>абзац</w:t>
        </w:r>
        <w:r>
          <w:rPr>
            <w:szCs w:val="28"/>
          </w:rPr>
          <w:t>е</w:t>
        </w:r>
        <w:r w:rsidRPr="003A55B7">
          <w:rPr>
            <w:szCs w:val="28"/>
          </w:rPr>
          <w:t xml:space="preserve"> втором</w:t>
        </w:r>
      </w:hyperlink>
      <w:r w:rsidRPr="003A55B7">
        <w:rPr>
          <w:szCs w:val="28"/>
        </w:rPr>
        <w:t xml:space="preserve"> настоящей части, по собственной инициативе.</w:t>
      </w:r>
      <w:r>
        <w:rPr>
          <w:szCs w:val="28"/>
        </w:rPr>
        <w:t>";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6 изложить в следующей редакции:</w:t>
      </w:r>
    </w:p>
    <w:p w:rsidR="00E5106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"6.Заявитель вправе приложить к заявлению иные документы либо их копии, свидетельствующие, по его мнению, о его удовлетворительной адаптации к самостоятельной жизни.".</w:t>
      </w:r>
    </w:p>
    <w:p w:rsidR="00E51065" w:rsidRPr="00D11B45" w:rsidRDefault="00E51065" w:rsidP="00E5106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51065" w:rsidRPr="00D270D0" w:rsidRDefault="00E51065" w:rsidP="00E5106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20A68">
        <w:rPr>
          <w:szCs w:val="28"/>
        </w:rPr>
        <w:t xml:space="preserve">СТАТЬЯ </w:t>
      </w:r>
      <w:r>
        <w:rPr>
          <w:szCs w:val="28"/>
        </w:rPr>
        <w:t>3</w:t>
      </w:r>
      <w:r w:rsidRPr="00320A68">
        <w:rPr>
          <w:szCs w:val="28"/>
        </w:rPr>
        <w:t>.</w:t>
      </w:r>
    </w:p>
    <w:p w:rsidR="00E51065" w:rsidRPr="00D02A37" w:rsidRDefault="00E51065" w:rsidP="00E5106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D02A37">
        <w:rPr>
          <w:szCs w:val="28"/>
        </w:rPr>
        <w:t xml:space="preserve">Настоящий Закон вступает </w:t>
      </w:r>
      <w:r>
        <w:rPr>
          <w:szCs w:val="28"/>
        </w:rPr>
        <w:t xml:space="preserve">в силу </w:t>
      </w:r>
      <w:r w:rsidRPr="00D02A37">
        <w:rPr>
          <w:szCs w:val="28"/>
        </w:rPr>
        <w:t xml:space="preserve">со дня его официального опубликования. </w:t>
      </w:r>
    </w:p>
    <w:p w:rsidR="00E51065" w:rsidRPr="00990B5D" w:rsidRDefault="00E51065" w:rsidP="00E51065">
      <w:pPr>
        <w:ind w:firstLine="709"/>
        <w:jc w:val="both"/>
        <w:rPr>
          <w:szCs w:val="28"/>
        </w:rPr>
      </w:pPr>
    </w:p>
    <w:p w:rsidR="00E51065" w:rsidRDefault="00E51065" w:rsidP="00E5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065" w:rsidRDefault="00E51065" w:rsidP="00E5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065" w:rsidRDefault="00E51065" w:rsidP="00E5106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 xml:space="preserve">Губернатор края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B5D">
        <w:rPr>
          <w:rFonts w:ascii="Times New Roman" w:hAnsi="Times New Roman" w:cs="Times New Roman"/>
          <w:sz w:val="28"/>
          <w:szCs w:val="28"/>
        </w:rPr>
        <w:t xml:space="preserve">                  О.Н. Кожемяко</w:t>
      </w:r>
    </w:p>
    <w:p w:rsidR="00B0587F" w:rsidRDefault="00B0587F" w:rsidP="00E5106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587F" w:rsidRDefault="00B0587F" w:rsidP="00B0587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1" w:name="_GoBack"/>
      <w:bookmarkEnd w:id="1"/>
      <w:r>
        <w:rPr>
          <w:szCs w:val="28"/>
        </w:rPr>
        <w:t>ивосток</w:t>
      </w:r>
    </w:p>
    <w:p w:rsidR="00B0587F" w:rsidRDefault="00B0587F" w:rsidP="00B0587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марта 2023 года</w:t>
      </w:r>
    </w:p>
    <w:p w:rsidR="00B0587F" w:rsidRDefault="00B0587F" w:rsidP="00B0587F">
      <w:r>
        <w:rPr>
          <w:szCs w:val="28"/>
        </w:rPr>
        <w:t>№ 3</w:t>
      </w:r>
      <w:r>
        <w:rPr>
          <w:szCs w:val="28"/>
        </w:rPr>
        <w:t>18</w:t>
      </w:r>
      <w:r>
        <w:rPr>
          <w:szCs w:val="28"/>
        </w:rPr>
        <w:t>-КЗ</w:t>
      </w:r>
    </w:p>
    <w:p w:rsidR="00B0587F" w:rsidRPr="00990B5D" w:rsidRDefault="00B0587F" w:rsidP="00E51065">
      <w:pPr>
        <w:pStyle w:val="ConsPlusNormal"/>
        <w:ind w:right="-2" w:firstLine="0"/>
        <w:jc w:val="both"/>
      </w:pPr>
    </w:p>
    <w:p w:rsidR="00BE0544" w:rsidRDefault="00BE0544" w:rsidP="00347DEE"/>
    <w:sectPr w:rsidR="00BE0544" w:rsidSect="00E51065">
      <w:headerReference w:type="default" r:id="rId3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01F" w:rsidRDefault="0061501F">
      <w:r>
        <w:separator/>
      </w:r>
    </w:p>
  </w:endnote>
  <w:endnote w:type="continuationSeparator" w:id="0">
    <w:p w:rsidR="0061501F" w:rsidRDefault="00615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01F" w:rsidRDefault="0061501F">
      <w:r>
        <w:separator/>
      </w:r>
    </w:p>
  </w:footnote>
  <w:footnote w:type="continuationSeparator" w:id="0">
    <w:p w:rsidR="0061501F" w:rsidRDefault="00615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51065" w:rsidP="00E510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0587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1065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1088B"/>
    <w:rsid w:val="0061501F"/>
    <w:rsid w:val="006E2ABA"/>
    <w:rsid w:val="006F77C0"/>
    <w:rsid w:val="00832425"/>
    <w:rsid w:val="00AB70F9"/>
    <w:rsid w:val="00AC31EC"/>
    <w:rsid w:val="00AF3517"/>
    <w:rsid w:val="00B0587F"/>
    <w:rsid w:val="00B14397"/>
    <w:rsid w:val="00BC0675"/>
    <w:rsid w:val="00BE0544"/>
    <w:rsid w:val="00D102A9"/>
    <w:rsid w:val="00D34604"/>
    <w:rsid w:val="00DB61CE"/>
    <w:rsid w:val="00E34273"/>
    <w:rsid w:val="00E51065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228DE"/>
  <w15:docId w15:val="{016E6A56-4079-4BB1-8E39-09CB7B5B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510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E51065"/>
    <w:rPr>
      <w:sz w:val="28"/>
    </w:rPr>
  </w:style>
  <w:style w:type="paragraph" w:customStyle="1" w:styleId="Style7">
    <w:name w:val="Style7"/>
    <w:basedOn w:val="a"/>
    <w:uiPriority w:val="99"/>
    <w:rsid w:val="00E51065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E51065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E5106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510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FAE61E9CFE7C24285F8ED6D7612666BC91E104930E3BDD50CC4D2DCF5455683349BCDFC6852159F1B5FD0287F231307B3D7F2436E7C1DEC09EFF88T0t5E" TargetMode="External"/><Relationship Id="rId13" Type="http://schemas.openxmlformats.org/officeDocument/2006/relationships/hyperlink" Target="consultantplus://offline/ref=23A0B30B7A590186AB3EACEF826721B5FAF52A11D1EB0AA84574A7DF47999CDA1B1F218205D785EFCF6DDC2203E0DD176A9269B9513C91F5280DFAABP6B8C" TargetMode="External"/><Relationship Id="rId18" Type="http://schemas.openxmlformats.org/officeDocument/2006/relationships/hyperlink" Target="consultantplus://offline/ref=052A6D936DC2A346B9A37295FAFE00BDB2C71A63E26B245FF514C4731167257B8D8743568F8F01044922BAD310BC2FB0EE98A7E250792946CDF39513a3M5G" TargetMode="External"/><Relationship Id="rId26" Type="http://schemas.openxmlformats.org/officeDocument/2006/relationships/hyperlink" Target="consultantplus://offline/ref=052A6D936DC2A346B9A37295FAFE00BDB2C71A63E26B245FF514C4731167257B8D8743568F8F01044922BAD21DBC2FB0EE98A7E250792946CDF39513a3M5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52A6D936DC2A346B9A37295FAFE00BDB2C71A63E26B245FF514C4731167257B8D8743568F8F01044922BAD21FBC2FB0EE98A7E250792946CDF39513a3M5G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23A0B30B7A590186AB3EACEF826721B5FAF52A11D1EB0AA84574A7DF47999CDA1B1F218205D785EFCF6DDC2204E0DD176A9269B9513C91F5280DFAABP6B8C" TargetMode="External"/><Relationship Id="rId17" Type="http://schemas.openxmlformats.org/officeDocument/2006/relationships/hyperlink" Target="consultantplus://offline/ref=C898A2210F8D2BB62E37C91A34B476E5E778E45B71E15C999FD6EF266BF6FBE1465E8D318E291EF7E3E1719641CE44F2D84A1438682551D4DAA029A4E6D4G" TargetMode="External"/><Relationship Id="rId25" Type="http://schemas.openxmlformats.org/officeDocument/2006/relationships/hyperlink" Target="consultantplus://offline/ref=052A6D936DC2A346B9A37295FAFE00BDB2C71A63E26B245FF514C4731167257B8D8743568F8F01044922BAD21ABC2FB0EE98A7E250792946CDF39513a3M5G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3A0B30B7A590186AB3EACEF826721B5FAF52A11D1EB0AA84574A7DF47999CDA1B1F218205D785EFCF6DDB2C07E0DD176A9269B9513C91F5280DFAABP6B8C" TargetMode="External"/><Relationship Id="rId20" Type="http://schemas.openxmlformats.org/officeDocument/2006/relationships/hyperlink" Target="consultantplus://offline/ref=052A6D936DC2A346B9A37295FAFE00BDB2C71A63E26B245FF514C4731167257B8D8743568F8F01074929ED845DE276E1A8D3AAE04C652946aDM0G" TargetMode="External"/><Relationship Id="rId29" Type="http://schemas.openxmlformats.org/officeDocument/2006/relationships/hyperlink" Target="consultantplus://offline/ref=052A6D936DC2A346B9A37295FAFE00BDB2C71A63E26B245FF514C4731167257B8D8743568F8F01044922BAD211BC2FB0EE98A7E250792946CDF39513a3M5G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23A0B30B7A590186AB3EACEF826721B5FAF52A11D1EB0AA84574A7DF47999CDA1B1F218205D785EFCF6DDC2C05E0DD176A9269B9513C91F5280DFAABP6B8C" TargetMode="External"/><Relationship Id="rId24" Type="http://schemas.openxmlformats.org/officeDocument/2006/relationships/hyperlink" Target="consultantplus://offline/ref=052A6D936DC2A346B9A37295FAFE00BDB2C71A63E26B245FF514C4731167257B8D8743568F8F01044922BDDC18BC2FB0EE98A7E250792946CDF39513a3M5G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3A0B30B7A590186AB3EACEF826721B5FAF52A11D1EB0AA84574A7DF47999CDA1B1F218205D785EFCF6DDB2A0FE0DD176A9269B9513C91F5280DFAABP6B8C" TargetMode="External"/><Relationship Id="rId23" Type="http://schemas.openxmlformats.org/officeDocument/2006/relationships/hyperlink" Target="consultantplus://offline/ref=052A6D936DC2A346B9A37295FAFE00BDB2C71A63E26B245FF514C4731167257B8D8743568F8F01044922BAD218BC2FB0EE98A7E250792946CDF39513a3M5G" TargetMode="External"/><Relationship Id="rId28" Type="http://schemas.openxmlformats.org/officeDocument/2006/relationships/hyperlink" Target="consultantplus://offline/ref=052A6D936DC2A346B9A37295FAFE00BDB2C71A63E26B245FF514C4731167257B8D8743568F8F01044922BAD21EBC2FB0EE98A7E250792946CDF39513a3M5G" TargetMode="External"/><Relationship Id="rId10" Type="http://schemas.openxmlformats.org/officeDocument/2006/relationships/hyperlink" Target="consultantplus://offline/ref=DCFAE61E9CFE7C24285F8ED6D7612666BC91E104930E3BDD50CC4D2DCF5455683349BCDFC6852159F1B5FD0484F231307B3D7F2436E7C1DEC09EFF88T0t5E" TargetMode="External"/><Relationship Id="rId19" Type="http://schemas.openxmlformats.org/officeDocument/2006/relationships/hyperlink" Target="consultantplus://offline/ref=052A6D936DC2A346B9A37295FAFE00BDB2C71A63E26B245FF514C4731167257B8D8743568F8F01044922BDDC18BC2FB0EE98A7E250792946CDF39513a3M5G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CFAE61E9CFE7C24285F8ED6D7612666BC91E104930E3BDD50CC4D2DCF5455683349BCDFC6852159F1B5FD0385F231307B3D7F2436E7C1DEC09EFF88T0t5E" TargetMode="External"/><Relationship Id="rId14" Type="http://schemas.openxmlformats.org/officeDocument/2006/relationships/hyperlink" Target="consultantplus://offline/ref=23A0B30B7A590186AB3EACEF826721B5FAF52A11D1EB0AA84574A7DF47999CDA1B1F218205D785EFCF6DDC2302E0DD176A9269B9513C91F5280DFAABP6B8C" TargetMode="External"/><Relationship Id="rId22" Type="http://schemas.openxmlformats.org/officeDocument/2006/relationships/hyperlink" Target="consultantplus://offline/ref=052A6D936DC2A346B9A37295FAFE00BDB2C71A63E26B245FF514C4731167257B8D8743568F8F01044922BADD19BC2FB0EE98A7E250792946CDF39513a3M5G" TargetMode="External"/><Relationship Id="rId27" Type="http://schemas.openxmlformats.org/officeDocument/2006/relationships/hyperlink" Target="consultantplus://offline/ref=052A6D936DC2A346B9A37295FAFE00BDB2C71A63E26B245FF514C4731167257B8D8743568F8F01044922BAD21FBC2FB0EE98A7E250792946CDF39513a3M5G" TargetMode="External"/><Relationship Id="rId30" Type="http://schemas.openxmlformats.org/officeDocument/2006/relationships/hyperlink" Target="consultantplus://offline/ref=052A6D936DC2A346B9A37295FAFE00BDB2C71A63E26B245FF514C4731167257B8D8743568F8F01044922BAD210BC2FB0EE98A7E250792946CDF39513a3M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2023-02-22T05:33:00Z</cp:lastPrinted>
  <dcterms:created xsi:type="dcterms:W3CDTF">2023-03-01T04:41:00Z</dcterms:created>
  <dcterms:modified xsi:type="dcterms:W3CDTF">2023-03-01T04:41:00Z</dcterms:modified>
</cp:coreProperties>
</file>