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36A" w:rsidRDefault="0029236A" w:rsidP="0029236A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8051755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2"/>
        <w:gridCol w:w="1294"/>
        <w:gridCol w:w="3338"/>
        <w:gridCol w:w="771"/>
        <w:gridCol w:w="924"/>
      </w:tblGrid>
      <w:tr w:rsidR="0029236A" w:rsidTr="009835BB">
        <w:trPr>
          <w:cantSplit/>
          <w:trHeight w:val="1141"/>
        </w:trPr>
        <w:tc>
          <w:tcPr>
            <w:tcW w:w="5000" w:type="pct"/>
            <w:gridSpan w:val="5"/>
          </w:tcPr>
          <w:p w:rsidR="0029236A" w:rsidRDefault="0029236A" w:rsidP="009835BB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29236A" w:rsidRDefault="0029236A" w:rsidP="009835BB">
            <w:pPr>
              <w:jc w:val="both"/>
              <w:rPr>
                <w:sz w:val="20"/>
                <w:lang w:eastAsia="en-US"/>
              </w:rPr>
            </w:pPr>
          </w:p>
          <w:p w:rsidR="0029236A" w:rsidRDefault="0029236A" w:rsidP="009835BB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29236A" w:rsidRDefault="0029236A" w:rsidP="009835BB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29236A" w:rsidRDefault="0029236A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29236A" w:rsidRDefault="0029236A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29236A" w:rsidRDefault="0029236A" w:rsidP="009835BB">
            <w:pPr>
              <w:jc w:val="both"/>
              <w:rPr>
                <w:sz w:val="20"/>
                <w:lang w:eastAsia="en-US"/>
              </w:rPr>
            </w:pPr>
          </w:p>
        </w:tc>
      </w:tr>
      <w:tr w:rsidR="0029236A" w:rsidTr="009835BB">
        <w:trPr>
          <w:cantSplit/>
        </w:trPr>
        <w:tc>
          <w:tcPr>
            <w:tcW w:w="1694" w:type="pct"/>
            <w:hideMark/>
          </w:tcPr>
          <w:p w:rsidR="0029236A" w:rsidRDefault="0029236A" w:rsidP="009835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.02.2023</w:t>
            </w:r>
          </w:p>
        </w:tc>
        <w:tc>
          <w:tcPr>
            <w:tcW w:w="2420" w:type="pct"/>
            <w:gridSpan w:val="2"/>
            <w:hideMark/>
          </w:tcPr>
          <w:p w:rsidR="0029236A" w:rsidRDefault="0029236A" w:rsidP="009835BB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403" w:type="pct"/>
            <w:hideMark/>
          </w:tcPr>
          <w:p w:rsidR="0029236A" w:rsidRDefault="0029236A" w:rsidP="009835B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83" w:type="pct"/>
            <w:hideMark/>
          </w:tcPr>
          <w:p w:rsidR="0029236A" w:rsidRDefault="0029236A" w:rsidP="009835BB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9236A" w:rsidTr="009835BB">
        <w:trPr>
          <w:cantSplit/>
        </w:trPr>
        <w:tc>
          <w:tcPr>
            <w:tcW w:w="5000" w:type="pct"/>
            <w:gridSpan w:val="5"/>
          </w:tcPr>
          <w:p w:rsidR="0029236A" w:rsidRDefault="0029236A" w:rsidP="009835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9236A" w:rsidTr="009835BB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29236A" w:rsidRDefault="0029236A" w:rsidP="009835B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О проекте закона Приморского края "О внесении изменений в отдельные законодательные акты Приморского края" (второе, третье чтения)</w:t>
            </w:r>
          </w:p>
        </w:tc>
      </w:tr>
    </w:tbl>
    <w:p w:rsidR="0029236A" w:rsidRDefault="0029236A" w:rsidP="0029236A">
      <w:pPr>
        <w:jc w:val="both"/>
      </w:pPr>
    </w:p>
    <w:p w:rsidR="0029236A" w:rsidRDefault="0029236A" w:rsidP="0029236A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"О внесении изменений в отдельные законодательные акты Приморского края",</w:t>
      </w:r>
    </w:p>
    <w:p w:rsidR="0029236A" w:rsidRDefault="0029236A" w:rsidP="0029236A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 xml:space="preserve">подготовленный комитетом Законодательного Собрания по региональной политике, законности и международному сотрудничеству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целью приведения в соответствие с принятыми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Закон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ами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Приморского края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от 27 января 2023 года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№ 286-КЗ "О Партизанском муниципальном округе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Приморского края", № 287-КЗ "О Черниговском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муниципальном округе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",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№ 288-КЗ "О Шкотовском муниципальном округе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Приморского края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" и вступлением в силу с 1 января 20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23 года Закона Приморского края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от</w:t>
      </w:r>
      <w:proofErr w:type="gramEnd"/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5 декабря 2022 года № 247-КЗ "О Яковлевском муниципальном округе Приморского края"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29236A" w:rsidRPr="00DF1189" w:rsidRDefault="0029236A" w:rsidP="0029236A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>рассмотренный</w:t>
      </w:r>
      <w:proofErr w:type="gramEnd"/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</w:t>
      </w:r>
      <w:r w:rsidR="00B31ACE" w:rsidRPr="00B31ACE">
        <w:rPr>
          <w:rFonts w:ascii="Times New Roman" w:eastAsia="SimSun" w:hAnsi="Times New Roman"/>
          <w:b w:val="0"/>
          <w:sz w:val="28"/>
          <w:szCs w:val="28"/>
          <w:lang w:eastAsia="zh-CN"/>
        </w:rPr>
        <w:t>21</w:t>
      </w:r>
      <w:r w:rsidRPr="00B31ACE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.02.2023 </w:t>
      </w:r>
      <w:bookmarkStart w:id="0" w:name="_GoBack"/>
      <w:bookmarkEnd w:id="0"/>
      <w:r w:rsidRPr="0029236A">
        <w:rPr>
          <w:rFonts w:ascii="Times New Roman" w:eastAsia="SimSun" w:hAnsi="Times New Roman"/>
          <w:b w:val="0"/>
          <w:sz w:val="28"/>
          <w:szCs w:val="28"/>
          <w:highlight w:val="yellow"/>
          <w:lang w:eastAsia="zh-CN"/>
        </w:rPr>
        <w:t>№ ХХ);</w:t>
      </w:r>
    </w:p>
    <w:p w:rsidR="0029236A" w:rsidRPr="00DF1189" w:rsidRDefault="0029236A" w:rsidP="0029236A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>подготовленный</w:t>
      </w:r>
      <w:proofErr w:type="gramEnd"/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комитетом для рассмотрения во втором и третьем чтениях, </w:t>
      </w:r>
    </w:p>
    <w:p w:rsidR="0029236A" w:rsidRDefault="0029236A" w:rsidP="0029236A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>учитывая положения части 2 ст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атьи 14 Закона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DF1189">
        <w:rPr>
          <w:rFonts w:ascii="Times New Roman" w:eastAsia="SimSun" w:hAnsi="Times New Roman"/>
          <w:b w:val="0"/>
          <w:sz w:val="28"/>
          <w:szCs w:val="28"/>
          <w:lang w:eastAsia="zh-CN"/>
        </w:rPr>
        <w:t>от 22 декабря 2008 года № 373-КЗ "О законодательной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деятельности в Приморском крае,</w:t>
      </w:r>
      <w:r>
        <w:rPr>
          <w:rFonts w:ascii="Times New Roman" w:hAnsi="Times New Roman"/>
          <w:b w:val="0"/>
          <w:sz w:val="28"/>
          <w:szCs w:val="28"/>
        </w:rPr>
        <w:t xml:space="preserve"> комитет</w:t>
      </w: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</w:pP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</w:pPr>
    </w:p>
    <w:p w:rsidR="0029236A" w:rsidRDefault="0029236A" w:rsidP="0029236A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>
        <w:rPr>
          <w:szCs w:val="28"/>
        </w:rPr>
        <w:t>проект закона Приморского края "</w:t>
      </w:r>
      <w:r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>на очередном заседании Законодательного Собрания Приморского края в феврале</w:t>
      </w:r>
      <w:r>
        <w:br/>
        <w:t>2023 года.</w:t>
      </w:r>
    </w:p>
    <w:p w:rsidR="0029236A" w:rsidRDefault="0029236A" w:rsidP="0029236A">
      <w:pPr>
        <w:widowControl w:val="0"/>
        <w:ind w:firstLine="709"/>
        <w:jc w:val="both"/>
      </w:pPr>
    </w:p>
    <w:p w:rsidR="0029236A" w:rsidRDefault="0029236A" w:rsidP="0029236A">
      <w:pPr>
        <w:widowControl w:val="0"/>
        <w:ind w:firstLine="709"/>
        <w:jc w:val="both"/>
      </w:pPr>
    </w:p>
    <w:p w:rsidR="0029236A" w:rsidRDefault="0029236A" w:rsidP="0029236A">
      <w:pPr>
        <w:widowControl w:val="0"/>
        <w:ind w:firstLine="709"/>
        <w:jc w:val="both"/>
      </w:pPr>
      <w:r>
        <w:lastRenderedPageBreak/>
        <w:t xml:space="preserve">2.Рекомендовать Законодательному Собранию Приморского края </w:t>
      </w:r>
      <w:r>
        <w:rPr>
          <w:i/>
        </w:rPr>
        <w:t>принять</w:t>
      </w:r>
      <w:r>
        <w:t xml:space="preserve"> </w:t>
      </w:r>
      <w:r>
        <w:rPr>
          <w:i/>
        </w:rPr>
        <w:t>(отклонить)</w:t>
      </w:r>
      <w:r>
        <w:t xml:space="preserve"> проект закона </w:t>
      </w:r>
      <w:r>
        <w:rPr>
          <w:szCs w:val="28"/>
        </w:rPr>
        <w:t>Приморского края "</w:t>
      </w:r>
      <w:r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>во втором и третьем чтениях.</w:t>
      </w:r>
    </w:p>
    <w:p w:rsidR="0029236A" w:rsidRDefault="0029236A" w:rsidP="0029236A">
      <w:pPr>
        <w:widowControl w:val="0"/>
        <w:ind w:firstLine="709"/>
        <w:jc w:val="both"/>
      </w:pPr>
    </w:p>
    <w:p w:rsidR="0029236A" w:rsidRDefault="0029236A" w:rsidP="0029236A">
      <w:pPr>
        <w:ind w:firstLine="709"/>
        <w:jc w:val="both"/>
      </w:pPr>
      <w:r>
        <w:t>3.</w:t>
      </w:r>
      <w:r>
        <w:rPr>
          <w:snapToGrid w:val="0"/>
          <w:color w:val="000000"/>
        </w:rPr>
        <w:t xml:space="preserve">Поручить </w:t>
      </w:r>
      <w:r w:rsidR="000F5347">
        <w:rPr>
          <w:snapToGrid w:val="0"/>
          <w:color w:val="000000"/>
        </w:rPr>
        <w:t>Кочуговой Наталье Юрьевне</w:t>
      </w:r>
      <w:r w:rsidR="000F5347">
        <w:t>, депутату Законодательного Собрания Приморского края</w:t>
      </w:r>
      <w:r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>с докладом по данному вопросу</w:t>
      </w:r>
      <w:r>
        <w:t>.</w:t>
      </w:r>
    </w:p>
    <w:p w:rsidR="0029236A" w:rsidRDefault="0029236A" w:rsidP="0029236A">
      <w:pPr>
        <w:ind w:firstLine="709"/>
        <w:jc w:val="both"/>
      </w:pP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- 1 минута.</w:t>
      </w: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236A" w:rsidRDefault="0029236A" w:rsidP="0029236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236A" w:rsidRDefault="0029236A" w:rsidP="0029236A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DF1189">
      <w:headerReference w:type="default" r:id="rId9"/>
      <w:headerReference w:type="first" r:id="rId10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1ACE">
      <w:r>
        <w:separator/>
      </w:r>
    </w:p>
  </w:endnote>
  <w:endnote w:type="continuationSeparator" w:id="0">
    <w:p w:rsidR="00000000" w:rsidRDefault="00B31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1ACE">
      <w:r>
        <w:separator/>
      </w:r>
    </w:p>
  </w:footnote>
  <w:footnote w:type="continuationSeparator" w:id="0">
    <w:p w:rsidR="00000000" w:rsidRDefault="00B31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631754"/>
      <w:docPartObj>
        <w:docPartGallery w:val="Page Numbers (Top of Page)"/>
        <w:docPartUnique/>
      </w:docPartObj>
    </w:sdtPr>
    <w:sdtEndPr/>
    <w:sdtContent>
      <w:p w:rsidR="00DF1189" w:rsidRDefault="002923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ACE">
          <w:rPr>
            <w:noProof/>
          </w:rPr>
          <w:t>2</w:t>
        </w:r>
        <w:r>
          <w:fldChar w:fldCharType="end"/>
        </w:r>
      </w:p>
    </w:sdtContent>
  </w:sdt>
  <w:p w:rsidR="00DF1189" w:rsidRDefault="00B31ACE" w:rsidP="00DF1189">
    <w:pPr>
      <w:pStyle w:val="a5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189" w:rsidRDefault="0029236A" w:rsidP="00DF118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36A"/>
    <w:rsid w:val="000F5347"/>
    <w:rsid w:val="0029236A"/>
    <w:rsid w:val="004B30DE"/>
    <w:rsid w:val="00987D16"/>
    <w:rsid w:val="00B3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6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236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9236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9236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9236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9236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9236A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923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9236A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923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36A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6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236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9236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9236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9236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9236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9236A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923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9236A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923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36A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2023-02-10T04:19:00Z</dcterms:created>
  <dcterms:modified xsi:type="dcterms:W3CDTF">2023-02-16T01:23:00Z</dcterms:modified>
</cp:coreProperties>
</file>