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8" o:title="" grayscale="t"/>
          </v:shape>
          <o:OLEObject Type="Embed" ProgID="Word.Picture.8" ShapeID="_x0000_i1025" DrawAspect="Content" ObjectID="_173667437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8E450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65753" w:rsidP="00364807">
            <w:pPr>
              <w:ind w:left="-107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</w:t>
            </w:r>
            <w:r w:rsidR="008E450F">
              <w:rPr>
                <w:szCs w:val="28"/>
              </w:rPr>
              <w:t xml:space="preserve">Проверка </w:t>
            </w:r>
            <w:r w:rsidR="00364807">
              <w:rPr>
                <w:szCs w:val="28"/>
              </w:rPr>
              <w:t>целевого и эффективного использования бюджетных ассигнований на обеспечение государственных гарантий реализации прав на получение общедоступного бесплатного дошкольного образования в муниципальных дошкольных образовательных организациях Приморского края", за 2021 год и истекший период 2022 года"</w:t>
            </w:r>
          </w:p>
          <w:p w:rsidR="00364807" w:rsidRDefault="00364807" w:rsidP="00364807">
            <w:pPr>
              <w:ind w:left="-107"/>
              <w:jc w:val="both"/>
            </w:pPr>
          </w:p>
        </w:tc>
      </w:tr>
    </w:tbl>
    <w:p w:rsidR="003600F0" w:rsidRPr="00D32C5A" w:rsidRDefault="003600F0" w:rsidP="00684BB1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7A6297">
        <w:rPr>
          <w:szCs w:val="28"/>
        </w:rPr>
        <w:t xml:space="preserve"> и обсудив</w:t>
      </w:r>
      <w:r>
        <w:rPr>
          <w:szCs w:val="28"/>
        </w:rPr>
        <w:t xml:space="preserve"> </w:t>
      </w:r>
      <w:r w:rsidR="00FA4E8F">
        <w:rPr>
          <w:szCs w:val="28"/>
        </w:rPr>
        <w:t>отчет</w:t>
      </w:r>
      <w:r>
        <w:rPr>
          <w:szCs w:val="28"/>
        </w:rPr>
        <w:t>, представленн</w:t>
      </w:r>
      <w:r w:rsidR="00FA4E8F">
        <w:rPr>
          <w:szCs w:val="28"/>
        </w:rPr>
        <w:t>ый</w:t>
      </w:r>
      <w:r>
        <w:rPr>
          <w:szCs w:val="28"/>
        </w:rPr>
        <w:t xml:space="preserve"> Контрольно-счетной палатой Приморского края "</w:t>
      </w:r>
      <w:r w:rsidR="00364807">
        <w:rPr>
          <w:szCs w:val="28"/>
        </w:rPr>
        <w:t xml:space="preserve">Проверка целевого и эффективного использования бюджетных ассигнований на обеспечение государственных гарантий реализации прав на получение общедоступного бесплатного дошкольного образования в муниципальных дошкольных образовательных </w:t>
      </w:r>
      <w:r w:rsidR="00364807" w:rsidRPr="00D32C5A">
        <w:rPr>
          <w:szCs w:val="28"/>
        </w:rPr>
        <w:t>организациях Приморского края", за 2021 год и истекший период 2022 года"</w:t>
      </w:r>
      <w:r w:rsidR="00FA4E8F" w:rsidRPr="00D32C5A">
        <w:rPr>
          <w:szCs w:val="28"/>
        </w:rPr>
        <w:t>, согласно которому:</w:t>
      </w:r>
    </w:p>
    <w:p w:rsidR="00D32C5A" w:rsidRDefault="00364807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2C5A">
        <w:rPr>
          <w:szCs w:val="28"/>
        </w:rPr>
        <w:t>1</w:t>
      </w:r>
      <w:r w:rsidR="00FD71A2">
        <w:rPr>
          <w:szCs w:val="28"/>
        </w:rPr>
        <w:t>.О</w:t>
      </w:r>
      <w:r w:rsidR="00D32C5A" w:rsidRPr="00D32C5A">
        <w:rPr>
          <w:szCs w:val="28"/>
        </w:rPr>
        <w:t xml:space="preserve">пределение </w:t>
      </w:r>
      <w:r w:rsidR="00D32C5A" w:rsidRPr="00D32C5A">
        <w:rPr>
          <w:color w:val="000000"/>
          <w:szCs w:val="28"/>
        </w:rPr>
        <w:t xml:space="preserve">объема субвенций местным бюджетам осуществляется в соответствии с нормативами стандартной стоимости педагогической услуги и нормативов расходов на обеспечение учебного процесса, установленными Законом Приморского края от 5 декабря 2018 года № 408-КЗ </w:t>
      </w:r>
      <w:r w:rsidR="00D32C5A" w:rsidRPr="00D32C5A">
        <w:rPr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 w:rsidR="00D32C5A">
        <w:rPr>
          <w:szCs w:val="28"/>
        </w:rPr>
        <w:t>.</w:t>
      </w:r>
    </w:p>
    <w:p w:rsidR="00D32C5A" w:rsidRPr="00D32C5A" w:rsidRDefault="00D32C5A" w:rsidP="00684BB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Расчет норматива стандартной стоимости педагогической услуги осуществляется с учетом стандартного по Приморскому краю оклада </w:t>
      </w:r>
      <w:r w:rsidRPr="00D32C5A">
        <w:rPr>
          <w:color w:val="000000"/>
          <w:szCs w:val="28"/>
        </w:rPr>
        <w:t xml:space="preserve">педагогического работника муниципальной дошкольной организации, утвержденной постановлениями Правительства Приморского края: </w:t>
      </w:r>
    </w:p>
    <w:p w:rsidR="00D32C5A" w:rsidRPr="00D32C5A" w:rsidRDefault="00D32C5A" w:rsidP="00684BB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32C5A">
        <w:rPr>
          <w:color w:val="000000"/>
          <w:szCs w:val="28"/>
        </w:rPr>
        <w:t xml:space="preserve">на 2021 год - в сумме 13,308 тыс. рублей (от 25.11.2020 № 980-пп); </w:t>
      </w:r>
    </w:p>
    <w:p w:rsidR="00364807" w:rsidRPr="00D32C5A" w:rsidRDefault="00D32C5A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2C5A">
        <w:rPr>
          <w:color w:val="000000"/>
          <w:szCs w:val="28"/>
        </w:rPr>
        <w:t>на 2022 год - 14,759 тыс. рублей (от 20.12.2021 №</w:t>
      </w:r>
      <w:r w:rsidR="00684BB1">
        <w:rPr>
          <w:color w:val="000000"/>
          <w:szCs w:val="28"/>
        </w:rPr>
        <w:t xml:space="preserve"> </w:t>
      </w:r>
      <w:r w:rsidRPr="00D32C5A">
        <w:rPr>
          <w:color w:val="000000"/>
          <w:szCs w:val="28"/>
        </w:rPr>
        <w:t>823-пп).</w:t>
      </w:r>
      <w:r w:rsidR="00364807" w:rsidRPr="00D32C5A">
        <w:rPr>
          <w:szCs w:val="28"/>
        </w:rPr>
        <w:t xml:space="preserve"> </w:t>
      </w:r>
    </w:p>
    <w:p w:rsidR="00D32C5A" w:rsidRPr="00D32C5A" w:rsidRDefault="00D32C5A" w:rsidP="00684BB1">
      <w:pPr>
        <w:pStyle w:val="Style3"/>
        <w:widowControl/>
        <w:tabs>
          <w:tab w:val="left" w:pos="1147"/>
        </w:tabs>
        <w:spacing w:line="240" w:lineRule="auto"/>
        <w:ind w:right="34" w:firstLine="682"/>
        <w:rPr>
          <w:rStyle w:val="FontStyle12"/>
          <w:b w:val="0"/>
          <w:i w:val="0"/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В</w:t>
      </w:r>
      <w:r w:rsidRPr="00D32C5A">
        <w:rPr>
          <w:rStyle w:val="FontStyle12"/>
          <w:b w:val="0"/>
          <w:i w:val="0"/>
          <w:sz w:val="28"/>
          <w:szCs w:val="28"/>
        </w:rPr>
        <w:t xml:space="preserve"> рамках подпрограммы </w:t>
      </w:r>
      <w:r>
        <w:rPr>
          <w:rStyle w:val="FontStyle12"/>
          <w:b w:val="0"/>
          <w:i w:val="0"/>
          <w:sz w:val="28"/>
          <w:szCs w:val="28"/>
        </w:rPr>
        <w:t>"</w:t>
      </w:r>
      <w:r w:rsidRPr="00D32C5A">
        <w:rPr>
          <w:rStyle w:val="FontStyle12"/>
          <w:b w:val="0"/>
          <w:i w:val="0"/>
          <w:sz w:val="28"/>
          <w:szCs w:val="28"/>
        </w:rPr>
        <w:t>Развитие системы дошкольного</w:t>
      </w:r>
      <w:r>
        <w:rPr>
          <w:rStyle w:val="FontStyle12"/>
          <w:b w:val="0"/>
          <w:i w:val="0"/>
          <w:sz w:val="28"/>
          <w:szCs w:val="28"/>
        </w:rPr>
        <w:t xml:space="preserve"> </w:t>
      </w:r>
      <w:r w:rsidRPr="00D32C5A">
        <w:rPr>
          <w:rStyle w:val="FontStyle12"/>
          <w:b w:val="0"/>
          <w:i w:val="0"/>
          <w:sz w:val="28"/>
          <w:szCs w:val="28"/>
        </w:rPr>
        <w:t>образования</w:t>
      </w:r>
      <w:r>
        <w:rPr>
          <w:rStyle w:val="FontStyle12"/>
          <w:b w:val="0"/>
          <w:i w:val="0"/>
          <w:sz w:val="28"/>
          <w:szCs w:val="28"/>
        </w:rPr>
        <w:t>"</w:t>
      </w:r>
      <w:r w:rsidRPr="00D32C5A">
        <w:rPr>
          <w:rStyle w:val="FontStyle12"/>
          <w:b w:val="0"/>
          <w:i w:val="0"/>
          <w:sz w:val="28"/>
          <w:szCs w:val="28"/>
        </w:rPr>
        <w:t xml:space="preserve"> предусмотрен объем субвенций за счет средств краевого</w:t>
      </w:r>
      <w:r>
        <w:rPr>
          <w:rStyle w:val="FontStyle12"/>
          <w:b w:val="0"/>
          <w:i w:val="0"/>
          <w:sz w:val="28"/>
          <w:szCs w:val="28"/>
        </w:rPr>
        <w:t xml:space="preserve"> </w:t>
      </w:r>
      <w:r w:rsidRPr="00D32C5A">
        <w:rPr>
          <w:rStyle w:val="FontStyle12"/>
          <w:b w:val="0"/>
          <w:i w:val="0"/>
          <w:sz w:val="28"/>
          <w:szCs w:val="28"/>
        </w:rPr>
        <w:t>бюджета на указанные цели:</w:t>
      </w:r>
    </w:p>
    <w:p w:rsidR="00D32C5A" w:rsidRPr="00FD71A2" w:rsidRDefault="00D32C5A" w:rsidP="00684BB1">
      <w:pPr>
        <w:pStyle w:val="Style4"/>
        <w:widowControl/>
        <w:spacing w:line="240" w:lineRule="auto"/>
        <w:ind w:firstLine="677"/>
        <w:rPr>
          <w:rStyle w:val="FontStyle12"/>
          <w:b w:val="0"/>
          <w:i w:val="0"/>
          <w:sz w:val="28"/>
          <w:szCs w:val="28"/>
        </w:rPr>
      </w:pPr>
      <w:r w:rsidRPr="00D32C5A">
        <w:rPr>
          <w:rStyle w:val="FontStyle13"/>
          <w:i w:val="0"/>
          <w:sz w:val="28"/>
          <w:szCs w:val="28"/>
        </w:rPr>
        <w:lastRenderedPageBreak/>
        <w:t xml:space="preserve">на 2021 </w:t>
      </w:r>
      <w:r w:rsidRPr="00D32C5A">
        <w:rPr>
          <w:rStyle w:val="FontStyle12"/>
          <w:b w:val="0"/>
          <w:i w:val="0"/>
          <w:sz w:val="28"/>
          <w:szCs w:val="28"/>
        </w:rPr>
        <w:t xml:space="preserve">год </w:t>
      </w:r>
      <w:r w:rsidR="00AA5E1D">
        <w:rPr>
          <w:rStyle w:val="FontStyle12"/>
          <w:b w:val="0"/>
          <w:i w:val="0"/>
          <w:sz w:val="28"/>
          <w:szCs w:val="28"/>
        </w:rPr>
        <w:t>-</w:t>
      </w:r>
      <w:r w:rsidRPr="00D32C5A">
        <w:rPr>
          <w:rStyle w:val="FontStyle12"/>
          <w:b w:val="0"/>
          <w:i w:val="0"/>
          <w:sz w:val="28"/>
          <w:szCs w:val="28"/>
        </w:rPr>
        <w:t xml:space="preserve"> 6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D32C5A">
        <w:rPr>
          <w:rStyle w:val="FontStyle12"/>
          <w:b w:val="0"/>
          <w:i w:val="0"/>
          <w:sz w:val="28"/>
          <w:szCs w:val="28"/>
        </w:rPr>
        <w:t>755</w:t>
      </w:r>
      <w:r w:rsidR="00FD71A2">
        <w:rPr>
          <w:rStyle w:val="FontStyle12"/>
          <w:b w:val="0"/>
          <w:i w:val="0"/>
          <w:sz w:val="28"/>
          <w:szCs w:val="28"/>
        </w:rPr>
        <w:t> </w:t>
      </w:r>
      <w:r w:rsidRPr="00D32C5A">
        <w:rPr>
          <w:rStyle w:val="FontStyle12"/>
          <w:b w:val="0"/>
          <w:i w:val="0"/>
          <w:sz w:val="28"/>
          <w:szCs w:val="28"/>
        </w:rPr>
        <w:t xml:space="preserve">653,8 тыс. рублей, что соответствует объему бюджетных ассигнований, утвержденному Законом Приморского края </w:t>
      </w:r>
      <w:r w:rsidR="00FD71A2">
        <w:rPr>
          <w:rStyle w:val="FontStyle12"/>
          <w:b w:val="0"/>
          <w:i w:val="0"/>
          <w:sz w:val="28"/>
          <w:szCs w:val="28"/>
        </w:rPr>
        <w:br/>
      </w:r>
      <w:r w:rsidRPr="00D32C5A">
        <w:rPr>
          <w:rStyle w:val="FontStyle12"/>
          <w:b w:val="0"/>
          <w:i w:val="0"/>
          <w:sz w:val="28"/>
          <w:szCs w:val="28"/>
        </w:rPr>
        <w:t>от</w:t>
      </w:r>
      <w:r w:rsidR="00FD71A2">
        <w:rPr>
          <w:rStyle w:val="FontStyle12"/>
          <w:b w:val="0"/>
          <w:i w:val="0"/>
          <w:sz w:val="28"/>
          <w:szCs w:val="28"/>
        </w:rPr>
        <w:t xml:space="preserve"> </w:t>
      </w:r>
      <w:r w:rsidRPr="00D32C5A">
        <w:rPr>
          <w:rStyle w:val="FontStyle12"/>
          <w:b w:val="0"/>
          <w:i w:val="0"/>
          <w:sz w:val="28"/>
          <w:szCs w:val="28"/>
        </w:rPr>
        <w:t>21</w:t>
      </w:r>
      <w:r w:rsidR="00FD71A2">
        <w:rPr>
          <w:rStyle w:val="FontStyle12"/>
          <w:b w:val="0"/>
          <w:i w:val="0"/>
          <w:sz w:val="28"/>
          <w:szCs w:val="28"/>
        </w:rPr>
        <w:t xml:space="preserve"> декабря </w:t>
      </w:r>
      <w:r w:rsidRPr="00D32C5A">
        <w:rPr>
          <w:rStyle w:val="FontStyle12"/>
          <w:b w:val="0"/>
          <w:i w:val="0"/>
          <w:sz w:val="28"/>
          <w:szCs w:val="28"/>
        </w:rPr>
        <w:t>2020</w:t>
      </w:r>
      <w:r w:rsidR="00FD71A2">
        <w:rPr>
          <w:rStyle w:val="FontStyle12"/>
          <w:b w:val="0"/>
          <w:i w:val="0"/>
          <w:sz w:val="28"/>
          <w:szCs w:val="28"/>
        </w:rPr>
        <w:t xml:space="preserve"> года </w:t>
      </w:r>
      <w:r w:rsidRPr="00D32C5A">
        <w:rPr>
          <w:rStyle w:val="FontStyle12"/>
          <w:b w:val="0"/>
          <w:i w:val="0"/>
          <w:sz w:val="28"/>
          <w:szCs w:val="28"/>
        </w:rPr>
        <w:t xml:space="preserve">№ 969-КЗ </w:t>
      </w:r>
      <w:r w:rsidR="00FD71A2">
        <w:rPr>
          <w:rStyle w:val="FontStyle12"/>
          <w:b w:val="0"/>
          <w:i w:val="0"/>
          <w:sz w:val="28"/>
          <w:szCs w:val="28"/>
        </w:rPr>
        <w:t>"</w:t>
      </w:r>
      <w:r w:rsidRPr="00D32C5A">
        <w:rPr>
          <w:rStyle w:val="FontStyle12"/>
          <w:b w:val="0"/>
          <w:i w:val="0"/>
          <w:sz w:val="28"/>
          <w:szCs w:val="28"/>
        </w:rPr>
        <w:t xml:space="preserve">О краевом бюджете на 2021 год и плановый </w:t>
      </w:r>
      <w:r w:rsidRPr="00FD71A2">
        <w:rPr>
          <w:rStyle w:val="FontStyle12"/>
          <w:b w:val="0"/>
          <w:i w:val="0"/>
          <w:sz w:val="28"/>
          <w:szCs w:val="28"/>
        </w:rPr>
        <w:t>период</w:t>
      </w:r>
      <w:r w:rsidR="00FD71A2" w:rsidRPr="00FD71A2">
        <w:rPr>
          <w:rStyle w:val="FontStyle12"/>
          <w:b w:val="0"/>
          <w:i w:val="0"/>
          <w:sz w:val="28"/>
          <w:szCs w:val="28"/>
        </w:rPr>
        <w:t xml:space="preserve"> </w:t>
      </w:r>
      <w:r w:rsidRPr="00FD71A2">
        <w:rPr>
          <w:rStyle w:val="FontStyle12"/>
          <w:b w:val="0"/>
          <w:i w:val="0"/>
          <w:sz w:val="28"/>
          <w:szCs w:val="28"/>
        </w:rPr>
        <w:t>2022 и 2023 годов</w:t>
      </w:r>
      <w:r w:rsidR="00FD71A2" w:rsidRPr="00FD71A2">
        <w:rPr>
          <w:rStyle w:val="FontStyle12"/>
          <w:b w:val="0"/>
          <w:i w:val="0"/>
          <w:sz w:val="28"/>
          <w:szCs w:val="28"/>
        </w:rPr>
        <w:t>"</w:t>
      </w:r>
      <w:r w:rsidRPr="00FD71A2">
        <w:rPr>
          <w:rStyle w:val="FontStyle12"/>
          <w:b w:val="0"/>
          <w:i w:val="0"/>
          <w:sz w:val="28"/>
          <w:szCs w:val="28"/>
        </w:rPr>
        <w:t>;</w:t>
      </w:r>
    </w:p>
    <w:p w:rsidR="00364807" w:rsidRPr="00FD71A2" w:rsidRDefault="00D32C5A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71A2">
        <w:rPr>
          <w:rStyle w:val="FontStyle13"/>
          <w:i w:val="0"/>
          <w:sz w:val="28"/>
          <w:szCs w:val="28"/>
        </w:rPr>
        <w:t xml:space="preserve">на 2022 год </w:t>
      </w:r>
      <w:r w:rsidR="00AA5E1D">
        <w:rPr>
          <w:rStyle w:val="FontStyle12"/>
          <w:b w:val="0"/>
          <w:i w:val="0"/>
          <w:sz w:val="28"/>
          <w:szCs w:val="28"/>
        </w:rPr>
        <w:t>-</w:t>
      </w:r>
      <w:r w:rsidRPr="00FD71A2">
        <w:rPr>
          <w:rStyle w:val="FontStyle12"/>
          <w:b w:val="0"/>
          <w:i w:val="0"/>
          <w:sz w:val="28"/>
          <w:szCs w:val="28"/>
        </w:rPr>
        <w:t xml:space="preserve"> 7</w:t>
      </w:r>
      <w:r w:rsidR="00FD71A2" w:rsidRPr="00FD71A2"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230</w:t>
      </w:r>
      <w:r w:rsidR="00FD71A2" w:rsidRPr="00FD71A2"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625,7 тыс. рублей, что на 346</w:t>
      </w:r>
      <w:r w:rsidR="00FD71A2" w:rsidRPr="00FD71A2"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878,2 тыс. рублей меньше объема, утвержденного Законом Приморского края от 21</w:t>
      </w:r>
      <w:r w:rsidR="00FD71A2" w:rsidRPr="00FD71A2">
        <w:rPr>
          <w:rStyle w:val="FontStyle12"/>
          <w:b w:val="0"/>
          <w:i w:val="0"/>
          <w:sz w:val="28"/>
          <w:szCs w:val="28"/>
        </w:rPr>
        <w:t xml:space="preserve"> декабря </w:t>
      </w:r>
      <w:r w:rsidR="000327E2">
        <w:rPr>
          <w:rStyle w:val="FontStyle12"/>
          <w:b w:val="0"/>
          <w:i w:val="0"/>
          <w:sz w:val="28"/>
          <w:szCs w:val="28"/>
        </w:rPr>
        <w:br/>
      </w:r>
      <w:r w:rsidRPr="00FD71A2">
        <w:rPr>
          <w:rStyle w:val="FontStyle12"/>
          <w:b w:val="0"/>
          <w:i w:val="0"/>
          <w:sz w:val="28"/>
          <w:szCs w:val="28"/>
        </w:rPr>
        <w:t xml:space="preserve">2021 </w:t>
      </w:r>
      <w:r w:rsidR="00FD71A2" w:rsidRPr="00FD71A2">
        <w:rPr>
          <w:rStyle w:val="FontStyle12"/>
          <w:b w:val="0"/>
          <w:i w:val="0"/>
          <w:sz w:val="28"/>
          <w:szCs w:val="28"/>
        </w:rPr>
        <w:t xml:space="preserve">года </w:t>
      </w:r>
      <w:r w:rsidR="00FD71A2" w:rsidRPr="00FD71A2">
        <w:rPr>
          <w:rStyle w:val="FontStyle12"/>
          <w:b w:val="0"/>
          <w:i w:val="0"/>
          <w:spacing w:val="-30"/>
          <w:sz w:val="28"/>
          <w:szCs w:val="28"/>
        </w:rPr>
        <w:t xml:space="preserve">№ </w:t>
      </w:r>
      <w:r w:rsidRPr="00FD71A2">
        <w:rPr>
          <w:rStyle w:val="FontStyle12"/>
          <w:b w:val="0"/>
          <w:i w:val="0"/>
          <w:sz w:val="28"/>
          <w:szCs w:val="28"/>
        </w:rPr>
        <w:t xml:space="preserve">31-КЗ </w:t>
      </w:r>
      <w:r w:rsidR="00FD71A2" w:rsidRPr="00FD71A2">
        <w:rPr>
          <w:rStyle w:val="FontStyle12"/>
          <w:b w:val="0"/>
          <w:i w:val="0"/>
          <w:sz w:val="28"/>
          <w:szCs w:val="28"/>
        </w:rPr>
        <w:t>"</w:t>
      </w:r>
      <w:r w:rsidRPr="00FD71A2">
        <w:rPr>
          <w:rStyle w:val="FontStyle12"/>
          <w:b w:val="0"/>
          <w:i w:val="0"/>
          <w:sz w:val="28"/>
          <w:szCs w:val="28"/>
        </w:rPr>
        <w:t xml:space="preserve">О краевом бюджете на 2022 год и плановый период </w:t>
      </w:r>
      <w:r w:rsidR="000327E2">
        <w:rPr>
          <w:rStyle w:val="FontStyle12"/>
          <w:b w:val="0"/>
          <w:i w:val="0"/>
          <w:sz w:val="28"/>
          <w:szCs w:val="28"/>
        </w:rPr>
        <w:br/>
      </w:r>
      <w:r w:rsidRPr="00FD71A2">
        <w:rPr>
          <w:rStyle w:val="FontStyle12"/>
          <w:b w:val="0"/>
          <w:i w:val="0"/>
          <w:sz w:val="28"/>
          <w:szCs w:val="28"/>
        </w:rPr>
        <w:t>2023 и 2024 годов</w:t>
      </w:r>
      <w:r w:rsidR="00FD71A2" w:rsidRPr="00FD71A2">
        <w:rPr>
          <w:rStyle w:val="FontStyle12"/>
          <w:b w:val="0"/>
          <w:i w:val="0"/>
          <w:sz w:val="28"/>
          <w:szCs w:val="28"/>
        </w:rPr>
        <w:t>"</w:t>
      </w:r>
      <w:r w:rsidRPr="00FD71A2">
        <w:rPr>
          <w:rStyle w:val="FontStyle12"/>
          <w:b w:val="0"/>
          <w:i w:val="0"/>
          <w:sz w:val="28"/>
          <w:szCs w:val="28"/>
        </w:rPr>
        <w:t xml:space="preserve"> (7</w:t>
      </w:r>
      <w:r w:rsidR="00FD71A2" w:rsidRPr="00FD71A2"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577</w:t>
      </w:r>
      <w:r w:rsidR="00FD71A2" w:rsidRPr="00FD71A2"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503,9 тыс. рублей</w:t>
      </w:r>
      <w:r w:rsidR="00CC04D7">
        <w:rPr>
          <w:rStyle w:val="FontStyle12"/>
          <w:b w:val="0"/>
          <w:i w:val="0"/>
          <w:sz w:val="28"/>
          <w:szCs w:val="28"/>
        </w:rPr>
        <w:t xml:space="preserve"> в редакции Закона Приморского края от 12 октября 2022 года № 214-КЗ "О внесении изменений в Закон Приморского края "О краевом бюджете на 2022 год и плановый период </w:t>
      </w:r>
      <w:r w:rsidR="00CC04D7">
        <w:rPr>
          <w:rStyle w:val="FontStyle12"/>
          <w:b w:val="0"/>
          <w:i w:val="0"/>
          <w:sz w:val="28"/>
          <w:szCs w:val="28"/>
        </w:rPr>
        <w:br/>
        <w:t>2023 и 2024 годов")</w:t>
      </w:r>
      <w:r w:rsidR="00FD71A2" w:rsidRPr="00FD71A2">
        <w:rPr>
          <w:rStyle w:val="FontStyle12"/>
          <w:b w:val="0"/>
          <w:i w:val="0"/>
          <w:sz w:val="28"/>
          <w:szCs w:val="28"/>
        </w:rPr>
        <w:t>.</w:t>
      </w:r>
    </w:p>
    <w:p w:rsidR="00FD71A2" w:rsidRPr="00FD71A2" w:rsidRDefault="00FD71A2" w:rsidP="00684BB1">
      <w:pPr>
        <w:pStyle w:val="Style3"/>
        <w:widowControl/>
        <w:tabs>
          <w:tab w:val="left" w:pos="1147"/>
        </w:tabs>
        <w:spacing w:line="240" w:lineRule="auto"/>
        <w:ind w:right="10" w:firstLine="682"/>
        <w:rPr>
          <w:rStyle w:val="FontStyle12"/>
          <w:b w:val="0"/>
          <w:i w:val="0"/>
          <w:sz w:val="28"/>
          <w:szCs w:val="28"/>
        </w:rPr>
      </w:pPr>
      <w:r w:rsidRPr="00FD71A2">
        <w:rPr>
          <w:rStyle w:val="FontStyle12"/>
          <w:b w:val="0"/>
          <w:i w:val="0"/>
          <w:sz w:val="28"/>
          <w:szCs w:val="28"/>
        </w:rPr>
        <w:t>На основании ежемесячных заявок муниципальных образований</w:t>
      </w:r>
      <w:r>
        <w:rPr>
          <w:rStyle w:val="FontStyle12"/>
          <w:b w:val="0"/>
          <w:i w:val="0"/>
          <w:sz w:val="28"/>
          <w:szCs w:val="28"/>
        </w:rPr>
        <w:t xml:space="preserve"> Приморского края м</w:t>
      </w:r>
      <w:r w:rsidRPr="00FD71A2">
        <w:rPr>
          <w:rStyle w:val="FontStyle12"/>
          <w:b w:val="0"/>
          <w:i w:val="0"/>
          <w:sz w:val="28"/>
          <w:szCs w:val="28"/>
        </w:rPr>
        <w:t xml:space="preserve">инистерством </w:t>
      </w:r>
      <w:r>
        <w:rPr>
          <w:rStyle w:val="FontStyle12"/>
          <w:b w:val="0"/>
          <w:i w:val="0"/>
          <w:sz w:val="28"/>
          <w:szCs w:val="28"/>
        </w:rPr>
        <w:t xml:space="preserve">образования Приморского края </w:t>
      </w:r>
      <w:r w:rsidRPr="00FD71A2">
        <w:rPr>
          <w:rStyle w:val="FontStyle12"/>
          <w:b w:val="0"/>
          <w:i w:val="0"/>
          <w:sz w:val="28"/>
          <w:szCs w:val="28"/>
        </w:rPr>
        <w:t>предоставлены субвенции получателям:</w:t>
      </w:r>
    </w:p>
    <w:p w:rsidR="00FD71A2" w:rsidRPr="00FD71A2" w:rsidRDefault="00FD71A2" w:rsidP="00684BB1">
      <w:pPr>
        <w:pStyle w:val="Style4"/>
        <w:widowControl/>
        <w:spacing w:line="240" w:lineRule="auto"/>
        <w:ind w:firstLine="677"/>
        <w:rPr>
          <w:rStyle w:val="FontStyle12"/>
          <w:b w:val="0"/>
          <w:i w:val="0"/>
          <w:sz w:val="28"/>
          <w:szCs w:val="28"/>
        </w:rPr>
      </w:pPr>
      <w:r w:rsidRPr="00FD71A2">
        <w:rPr>
          <w:rStyle w:val="FontStyle13"/>
          <w:i w:val="0"/>
          <w:sz w:val="28"/>
          <w:szCs w:val="28"/>
        </w:rPr>
        <w:t xml:space="preserve">за 2021 год </w:t>
      </w:r>
      <w:r w:rsidRPr="00FD71A2">
        <w:rPr>
          <w:rStyle w:val="FontStyle12"/>
          <w:b w:val="0"/>
          <w:i w:val="0"/>
          <w:sz w:val="28"/>
          <w:szCs w:val="28"/>
        </w:rPr>
        <w:t>- в объеме 6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645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 xml:space="preserve">569,4 тыс. рублей, или 98,4 </w:t>
      </w:r>
      <w:r>
        <w:rPr>
          <w:rStyle w:val="FontStyle12"/>
          <w:b w:val="0"/>
          <w:i w:val="0"/>
          <w:sz w:val="28"/>
          <w:szCs w:val="28"/>
        </w:rPr>
        <w:t>процента</w:t>
      </w:r>
      <w:r w:rsidRPr="00FD71A2">
        <w:rPr>
          <w:rStyle w:val="FontStyle12"/>
          <w:b w:val="0"/>
          <w:i w:val="0"/>
          <w:sz w:val="28"/>
          <w:szCs w:val="28"/>
        </w:rPr>
        <w:t xml:space="preserve"> </w:t>
      </w:r>
      <w:r>
        <w:rPr>
          <w:rStyle w:val="FontStyle12"/>
          <w:b w:val="0"/>
          <w:i w:val="0"/>
          <w:sz w:val="28"/>
          <w:szCs w:val="28"/>
        </w:rPr>
        <w:br/>
      </w:r>
      <w:r w:rsidRPr="00FD71A2">
        <w:rPr>
          <w:rStyle w:val="FontStyle12"/>
          <w:b w:val="0"/>
          <w:i w:val="0"/>
          <w:sz w:val="28"/>
          <w:szCs w:val="28"/>
        </w:rPr>
        <w:t xml:space="preserve">от объема субвенций, утвержденного в краевом бюджете на 2021 год </w:t>
      </w:r>
      <w:r>
        <w:rPr>
          <w:rStyle w:val="FontStyle12"/>
          <w:b w:val="0"/>
          <w:i w:val="0"/>
          <w:sz w:val="28"/>
          <w:szCs w:val="28"/>
        </w:rPr>
        <w:br/>
      </w:r>
      <w:r w:rsidRPr="00FD71A2">
        <w:rPr>
          <w:rStyle w:val="FontStyle12"/>
          <w:b w:val="0"/>
          <w:i w:val="0"/>
          <w:sz w:val="28"/>
          <w:szCs w:val="28"/>
        </w:rPr>
        <w:t>(6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755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FD71A2">
        <w:rPr>
          <w:rStyle w:val="FontStyle12"/>
          <w:b w:val="0"/>
          <w:i w:val="0"/>
          <w:sz w:val="28"/>
          <w:szCs w:val="28"/>
        </w:rPr>
        <w:t>653,8 тыс. рублей)</w:t>
      </w:r>
      <w:r>
        <w:rPr>
          <w:rStyle w:val="FontStyle12"/>
          <w:b w:val="0"/>
          <w:i w:val="0"/>
          <w:sz w:val="28"/>
          <w:szCs w:val="28"/>
        </w:rPr>
        <w:t>;</w:t>
      </w:r>
    </w:p>
    <w:p w:rsidR="00FD71A2" w:rsidRDefault="00FD71A2" w:rsidP="00511124">
      <w:pPr>
        <w:pStyle w:val="Style4"/>
        <w:widowControl/>
        <w:spacing w:line="240" w:lineRule="auto"/>
        <w:ind w:firstLine="672"/>
        <w:rPr>
          <w:rStyle w:val="FontStyle12"/>
          <w:b w:val="0"/>
          <w:i w:val="0"/>
          <w:sz w:val="28"/>
          <w:szCs w:val="28"/>
        </w:rPr>
      </w:pPr>
      <w:r w:rsidRPr="00FD71A2">
        <w:rPr>
          <w:rStyle w:val="FontStyle13"/>
          <w:i w:val="0"/>
          <w:sz w:val="28"/>
          <w:szCs w:val="28"/>
        </w:rPr>
        <w:t>за</w:t>
      </w:r>
      <w:r w:rsidRPr="00CB6DF1">
        <w:rPr>
          <w:rStyle w:val="FontStyle13"/>
          <w:i w:val="0"/>
          <w:sz w:val="28"/>
          <w:szCs w:val="28"/>
        </w:rPr>
        <w:t xml:space="preserve"> </w:t>
      </w:r>
      <w:r w:rsidRPr="00FD71A2">
        <w:rPr>
          <w:rStyle w:val="FontStyle12"/>
          <w:b w:val="0"/>
          <w:i w:val="0"/>
          <w:sz w:val="28"/>
          <w:szCs w:val="28"/>
        </w:rPr>
        <w:t xml:space="preserve">9 </w:t>
      </w:r>
      <w:r w:rsidRPr="00FD71A2">
        <w:rPr>
          <w:rStyle w:val="FontStyle13"/>
          <w:i w:val="0"/>
          <w:sz w:val="28"/>
          <w:szCs w:val="28"/>
        </w:rPr>
        <w:t>месяцев 2022 года</w:t>
      </w:r>
      <w:r w:rsidRPr="00FD71A2">
        <w:rPr>
          <w:rStyle w:val="FontStyle13"/>
          <w:b/>
          <w:i w:val="0"/>
          <w:sz w:val="28"/>
          <w:szCs w:val="28"/>
        </w:rPr>
        <w:t xml:space="preserve"> </w:t>
      </w:r>
      <w:r w:rsidRPr="00FD71A2">
        <w:rPr>
          <w:rStyle w:val="FontStyle12"/>
          <w:b w:val="0"/>
          <w:i w:val="0"/>
          <w:sz w:val="28"/>
          <w:szCs w:val="28"/>
        </w:rPr>
        <w:t xml:space="preserve">- в объеме 5 271 434,3 тыс. рублей, или </w:t>
      </w:r>
      <w:r>
        <w:rPr>
          <w:rStyle w:val="FontStyle12"/>
          <w:b w:val="0"/>
          <w:i w:val="0"/>
          <w:sz w:val="28"/>
          <w:szCs w:val="28"/>
        </w:rPr>
        <w:br/>
      </w:r>
      <w:r w:rsidRPr="00FD71A2">
        <w:rPr>
          <w:rStyle w:val="FontStyle12"/>
          <w:b w:val="0"/>
          <w:i w:val="0"/>
          <w:sz w:val="28"/>
          <w:szCs w:val="28"/>
        </w:rPr>
        <w:t>69,6 процента от объема субвенций, утвержденного в краевом бюджете на 2022 год (7 577 503,9 тыс. рублей).</w:t>
      </w:r>
    </w:p>
    <w:p w:rsidR="000318FF" w:rsidRPr="000318FF" w:rsidRDefault="000318FF" w:rsidP="000318FF">
      <w:pPr>
        <w:pStyle w:val="Style3"/>
        <w:widowControl/>
        <w:tabs>
          <w:tab w:val="left" w:pos="1147"/>
        </w:tabs>
        <w:spacing w:line="240" w:lineRule="auto"/>
        <w:ind w:right="14" w:firstLine="682"/>
        <w:rPr>
          <w:rStyle w:val="FontStyle12"/>
          <w:b w:val="0"/>
          <w:i w:val="0"/>
          <w:sz w:val="28"/>
          <w:szCs w:val="28"/>
        </w:rPr>
      </w:pPr>
      <w:r w:rsidRPr="000318FF">
        <w:rPr>
          <w:rStyle w:val="FontStyle12"/>
          <w:b w:val="0"/>
          <w:i w:val="0"/>
          <w:sz w:val="28"/>
          <w:szCs w:val="28"/>
        </w:rPr>
        <w:t>По данным отчетов о расходовании средств субвенции,</w:t>
      </w:r>
      <w:r>
        <w:rPr>
          <w:rStyle w:val="FontStyle12"/>
          <w:b w:val="0"/>
          <w:i w:val="0"/>
          <w:sz w:val="28"/>
          <w:szCs w:val="28"/>
        </w:rPr>
        <w:t xml:space="preserve"> </w:t>
      </w:r>
      <w:r w:rsidRPr="000318FF">
        <w:rPr>
          <w:rStyle w:val="FontStyle12"/>
          <w:b w:val="0"/>
          <w:i w:val="0"/>
          <w:sz w:val="28"/>
          <w:szCs w:val="28"/>
        </w:rPr>
        <w:t xml:space="preserve">предоставленных Министерству </w:t>
      </w:r>
      <w:r>
        <w:rPr>
          <w:rStyle w:val="FontStyle12"/>
          <w:b w:val="0"/>
          <w:i w:val="0"/>
          <w:sz w:val="28"/>
          <w:szCs w:val="28"/>
        </w:rPr>
        <w:t xml:space="preserve">образования Приморского края </w:t>
      </w:r>
      <w:r w:rsidRPr="000318FF">
        <w:rPr>
          <w:rStyle w:val="FontStyle12"/>
          <w:b w:val="0"/>
          <w:i w:val="0"/>
          <w:sz w:val="28"/>
          <w:szCs w:val="28"/>
        </w:rPr>
        <w:t>уполномоченными органами местного</w:t>
      </w:r>
      <w:r>
        <w:rPr>
          <w:rStyle w:val="FontStyle12"/>
          <w:b w:val="0"/>
          <w:i w:val="0"/>
          <w:sz w:val="28"/>
          <w:szCs w:val="28"/>
        </w:rPr>
        <w:t xml:space="preserve"> само</w:t>
      </w:r>
      <w:r w:rsidRPr="000318FF">
        <w:rPr>
          <w:rStyle w:val="FontStyle12"/>
          <w:b w:val="0"/>
          <w:i w:val="0"/>
          <w:sz w:val="28"/>
          <w:szCs w:val="28"/>
        </w:rPr>
        <w:t>управления, за счет средств субвенций произведены расходы,</w:t>
      </w:r>
      <w:r>
        <w:rPr>
          <w:rStyle w:val="FontStyle12"/>
          <w:b w:val="0"/>
          <w:i w:val="0"/>
          <w:sz w:val="28"/>
          <w:szCs w:val="28"/>
        </w:rPr>
        <w:t xml:space="preserve"> </w:t>
      </w:r>
      <w:r w:rsidRPr="000318FF">
        <w:rPr>
          <w:rStyle w:val="FontStyle12"/>
          <w:b w:val="0"/>
          <w:i w:val="0"/>
          <w:sz w:val="28"/>
          <w:szCs w:val="28"/>
        </w:rPr>
        <w:t xml:space="preserve">предусмотренные пунктом 6 Порядка </w:t>
      </w:r>
      <w:r w:rsidR="00492F44">
        <w:rPr>
          <w:rStyle w:val="FontStyle12"/>
          <w:b w:val="0"/>
          <w:i w:val="0"/>
          <w:sz w:val="28"/>
          <w:szCs w:val="28"/>
        </w:rPr>
        <w:br/>
      </w:r>
      <w:r w:rsidRPr="000318FF">
        <w:rPr>
          <w:rStyle w:val="FontStyle12"/>
          <w:b w:val="0"/>
          <w:i w:val="0"/>
          <w:sz w:val="28"/>
          <w:szCs w:val="28"/>
        </w:rPr>
        <w:t>№ 3-па:</w:t>
      </w:r>
    </w:p>
    <w:p w:rsidR="000318FF" w:rsidRPr="000318FF" w:rsidRDefault="000318FF" w:rsidP="000318FF">
      <w:pPr>
        <w:pStyle w:val="Style4"/>
        <w:widowControl/>
        <w:spacing w:line="240" w:lineRule="auto"/>
        <w:ind w:firstLine="667"/>
        <w:rPr>
          <w:rStyle w:val="FontStyle12"/>
          <w:b w:val="0"/>
          <w:i w:val="0"/>
          <w:sz w:val="28"/>
          <w:szCs w:val="28"/>
        </w:rPr>
      </w:pPr>
      <w:r w:rsidRPr="000318FF">
        <w:rPr>
          <w:rStyle w:val="FontStyle13"/>
          <w:i w:val="0"/>
          <w:sz w:val="28"/>
          <w:szCs w:val="28"/>
        </w:rPr>
        <w:t xml:space="preserve">за 2021 год </w:t>
      </w:r>
      <w:r w:rsidR="00492F44">
        <w:rPr>
          <w:rStyle w:val="FontStyle12"/>
          <w:b w:val="0"/>
          <w:i w:val="0"/>
          <w:sz w:val="28"/>
          <w:szCs w:val="28"/>
        </w:rPr>
        <w:t>-</w:t>
      </w:r>
      <w:r w:rsidRPr="000318FF">
        <w:rPr>
          <w:rStyle w:val="FontStyle12"/>
          <w:b w:val="0"/>
          <w:i w:val="0"/>
          <w:sz w:val="28"/>
          <w:szCs w:val="28"/>
        </w:rPr>
        <w:t xml:space="preserve"> 6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>605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 xml:space="preserve">490,3 тыс. рублей (оплата труда, с учетом начислений </w:t>
      </w:r>
      <w:r w:rsidR="00492F44">
        <w:rPr>
          <w:rStyle w:val="FontStyle12"/>
          <w:b w:val="0"/>
          <w:i w:val="0"/>
          <w:sz w:val="28"/>
          <w:szCs w:val="28"/>
        </w:rPr>
        <w:t>-</w:t>
      </w:r>
      <w:r w:rsidRPr="000318FF">
        <w:rPr>
          <w:rStyle w:val="FontStyle12"/>
          <w:b w:val="0"/>
          <w:i w:val="0"/>
          <w:sz w:val="28"/>
          <w:szCs w:val="28"/>
        </w:rPr>
        <w:t xml:space="preserve"> 6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>321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 xml:space="preserve">840,4 тыс. рублей, учебные расходы </w:t>
      </w:r>
      <w:r w:rsidR="00492F44">
        <w:rPr>
          <w:rStyle w:val="FontStyle12"/>
          <w:b w:val="0"/>
          <w:i w:val="0"/>
          <w:sz w:val="28"/>
          <w:szCs w:val="28"/>
        </w:rPr>
        <w:t>-</w:t>
      </w:r>
      <w:r w:rsidRPr="000318FF">
        <w:rPr>
          <w:rStyle w:val="FontStyle12"/>
          <w:b w:val="0"/>
          <w:i w:val="0"/>
          <w:sz w:val="28"/>
          <w:szCs w:val="28"/>
        </w:rPr>
        <w:t xml:space="preserve"> 278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 xml:space="preserve">042,9 тыс. рублей, повышение квалификации </w:t>
      </w:r>
      <w:r w:rsidR="00492F44">
        <w:rPr>
          <w:rStyle w:val="FontStyle12"/>
          <w:b w:val="0"/>
          <w:i w:val="0"/>
          <w:sz w:val="28"/>
          <w:szCs w:val="28"/>
        </w:rPr>
        <w:t>-</w:t>
      </w:r>
      <w:r w:rsidRPr="000318FF">
        <w:rPr>
          <w:rStyle w:val="FontStyle12"/>
          <w:b w:val="0"/>
          <w:i w:val="0"/>
          <w:sz w:val="28"/>
          <w:szCs w:val="28"/>
        </w:rPr>
        <w:t xml:space="preserve"> 5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>607,0 тыс. рублей);</w:t>
      </w:r>
    </w:p>
    <w:p w:rsidR="000318FF" w:rsidRPr="000318FF" w:rsidRDefault="000318FF" w:rsidP="000318FF">
      <w:pPr>
        <w:pStyle w:val="Style4"/>
        <w:widowControl/>
        <w:spacing w:line="240" w:lineRule="auto"/>
        <w:ind w:right="24"/>
        <w:rPr>
          <w:rStyle w:val="FontStyle12"/>
          <w:b w:val="0"/>
          <w:i w:val="0"/>
          <w:sz w:val="28"/>
          <w:szCs w:val="28"/>
        </w:rPr>
      </w:pPr>
      <w:r w:rsidRPr="000318FF">
        <w:rPr>
          <w:rStyle w:val="FontStyle12"/>
          <w:b w:val="0"/>
          <w:i w:val="0"/>
          <w:sz w:val="28"/>
          <w:szCs w:val="28"/>
        </w:rPr>
        <w:t xml:space="preserve">за 9 месяцев </w:t>
      </w:r>
      <w:r w:rsidRPr="000318FF">
        <w:rPr>
          <w:rStyle w:val="FontStyle13"/>
          <w:i w:val="0"/>
          <w:sz w:val="28"/>
          <w:szCs w:val="28"/>
        </w:rPr>
        <w:t xml:space="preserve">2022 </w:t>
      </w:r>
      <w:r w:rsidRPr="000318FF">
        <w:rPr>
          <w:rStyle w:val="FontStyle12"/>
          <w:b w:val="0"/>
          <w:i w:val="0"/>
          <w:sz w:val="28"/>
          <w:szCs w:val="28"/>
        </w:rPr>
        <w:t xml:space="preserve">года - 4 357 527,1 тыс. рублей (оплата труда, с учетом начислений </w:t>
      </w:r>
      <w:r w:rsidR="00492F44">
        <w:rPr>
          <w:rStyle w:val="FontStyle12"/>
          <w:b w:val="0"/>
          <w:i w:val="0"/>
          <w:sz w:val="28"/>
          <w:szCs w:val="28"/>
        </w:rPr>
        <w:t>-</w:t>
      </w:r>
      <w:r w:rsidRPr="000318FF">
        <w:rPr>
          <w:rStyle w:val="FontStyle12"/>
          <w:b w:val="0"/>
          <w:i w:val="0"/>
          <w:sz w:val="28"/>
          <w:szCs w:val="28"/>
        </w:rPr>
        <w:t xml:space="preserve"> 4</w:t>
      </w:r>
      <w:r w:rsidR="00492F44"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>167</w:t>
      </w:r>
      <w:r w:rsidR="00492F44"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>038,7 тыс. рублей, учебные расходы -187</w:t>
      </w:r>
      <w:r w:rsidR="00492F44"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 xml:space="preserve">918,5 тыс. рублей, повышение квалификации </w:t>
      </w:r>
      <w:r w:rsidR="00492F44">
        <w:rPr>
          <w:rStyle w:val="FontStyle12"/>
          <w:b w:val="0"/>
          <w:i w:val="0"/>
          <w:sz w:val="28"/>
          <w:szCs w:val="28"/>
        </w:rPr>
        <w:t>–</w:t>
      </w:r>
      <w:r w:rsidRPr="000318FF">
        <w:rPr>
          <w:rStyle w:val="FontStyle12"/>
          <w:b w:val="0"/>
          <w:i w:val="0"/>
          <w:sz w:val="28"/>
          <w:szCs w:val="28"/>
        </w:rPr>
        <w:t xml:space="preserve"> 2</w:t>
      </w:r>
      <w:r w:rsidR="00492F44">
        <w:rPr>
          <w:rStyle w:val="FontStyle12"/>
          <w:b w:val="0"/>
          <w:i w:val="0"/>
          <w:sz w:val="28"/>
          <w:szCs w:val="28"/>
        </w:rPr>
        <w:t> </w:t>
      </w:r>
      <w:r w:rsidRPr="000318FF">
        <w:rPr>
          <w:rStyle w:val="FontStyle12"/>
          <w:b w:val="0"/>
          <w:i w:val="0"/>
          <w:sz w:val="28"/>
          <w:szCs w:val="28"/>
        </w:rPr>
        <w:t>569,9 тыс. рублей).</w:t>
      </w:r>
    </w:p>
    <w:p w:rsidR="00397DDC" w:rsidRPr="00397DDC" w:rsidRDefault="00511124" w:rsidP="00397DDC">
      <w:pPr>
        <w:pStyle w:val="Style4"/>
        <w:widowControl/>
        <w:ind w:firstLine="677"/>
        <w:rPr>
          <w:rStyle w:val="FontStyle12"/>
          <w:b w:val="0"/>
          <w:i w:val="0"/>
          <w:sz w:val="28"/>
          <w:szCs w:val="28"/>
        </w:rPr>
      </w:pPr>
      <w:r w:rsidRPr="00397DDC">
        <w:rPr>
          <w:rStyle w:val="FontStyle12"/>
          <w:b w:val="0"/>
          <w:i w:val="0"/>
          <w:sz w:val="28"/>
          <w:szCs w:val="28"/>
        </w:rPr>
        <w:t>Форма отчета о расходовании средств субвенции, утвержденная приказом министерства образования Приморского края от 14 марта 2022 года № пр.23а-252 "Об утверждении форм отчетов о расходовании средств субвенции, выделяемых из краевого бюджета бюджетам муниципальных образований Приморского края", не предусматривает данные о наличии остатков средств субвенции на начало и конец отчетного</w:t>
      </w:r>
      <w:r w:rsidRPr="00397DDC">
        <w:rPr>
          <w:rStyle w:val="FontStyle13"/>
          <w:i w:val="0"/>
          <w:sz w:val="28"/>
          <w:szCs w:val="28"/>
        </w:rPr>
        <w:t xml:space="preserve"> </w:t>
      </w:r>
      <w:r w:rsidRPr="00397DDC">
        <w:rPr>
          <w:rStyle w:val="FontStyle12"/>
          <w:b w:val="0"/>
          <w:i w:val="0"/>
          <w:sz w:val="28"/>
          <w:szCs w:val="28"/>
        </w:rPr>
        <w:t>периода, в связи с чем в отчетах отдельных органов местного самоуправления данные о кассовых расходах превышают объем финансирования</w:t>
      </w:r>
      <w:r w:rsidR="00CC04D7" w:rsidRPr="00397DDC">
        <w:rPr>
          <w:rStyle w:val="FontStyle12"/>
          <w:b w:val="0"/>
          <w:i w:val="0"/>
          <w:sz w:val="28"/>
          <w:szCs w:val="28"/>
        </w:rPr>
        <w:t>.</w:t>
      </w:r>
      <w:r w:rsidRPr="00397DDC">
        <w:rPr>
          <w:rStyle w:val="FontStyle12"/>
          <w:b w:val="0"/>
          <w:i w:val="0"/>
          <w:sz w:val="28"/>
          <w:szCs w:val="28"/>
        </w:rPr>
        <w:t xml:space="preserve"> </w:t>
      </w:r>
      <w:r w:rsidR="00397DDC">
        <w:rPr>
          <w:rStyle w:val="FontStyle12"/>
          <w:b w:val="0"/>
          <w:i w:val="0"/>
          <w:sz w:val="28"/>
          <w:szCs w:val="28"/>
        </w:rPr>
        <w:t xml:space="preserve">Например: </w:t>
      </w:r>
      <w:proofErr w:type="spellStart"/>
      <w:r w:rsidR="00397DDC" w:rsidRPr="00397DDC">
        <w:rPr>
          <w:rStyle w:val="FontStyle12"/>
          <w:b w:val="0"/>
          <w:i w:val="0"/>
          <w:sz w:val="28"/>
          <w:szCs w:val="28"/>
        </w:rPr>
        <w:t>Арсеньевекий</w:t>
      </w:r>
      <w:proofErr w:type="spellEnd"/>
      <w:r w:rsidR="00397DDC" w:rsidRPr="00397DDC">
        <w:rPr>
          <w:rStyle w:val="FontStyle12"/>
          <w:b w:val="0"/>
          <w:i w:val="0"/>
          <w:sz w:val="28"/>
          <w:szCs w:val="28"/>
        </w:rPr>
        <w:t xml:space="preserve"> городской округ: за 9 месяцев 2022 года кассовые расходы составляют </w:t>
      </w:r>
      <w:r w:rsidR="00397DDC">
        <w:rPr>
          <w:rStyle w:val="FontStyle12"/>
          <w:b w:val="0"/>
          <w:i w:val="0"/>
          <w:sz w:val="28"/>
          <w:szCs w:val="28"/>
        </w:rPr>
        <w:br/>
      </w:r>
      <w:r w:rsidR="00397DDC" w:rsidRPr="00397DDC">
        <w:rPr>
          <w:rStyle w:val="FontStyle12"/>
          <w:b w:val="0"/>
          <w:i w:val="0"/>
          <w:sz w:val="28"/>
          <w:szCs w:val="28"/>
        </w:rPr>
        <w:t>149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962,0 тыс. рублей, что на 9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780,0 тыс. рублей больше, чем профинансировано за указанный период (140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182,0 тыс. рублей);</w:t>
      </w:r>
      <w:r w:rsidR="00397DDC">
        <w:rPr>
          <w:rStyle w:val="FontStyle12"/>
          <w:b w:val="0"/>
          <w:i w:val="0"/>
          <w:sz w:val="28"/>
          <w:szCs w:val="28"/>
        </w:rPr>
        <w:t xml:space="preserve"> </w:t>
      </w:r>
      <w:r w:rsidR="00397DDC" w:rsidRPr="00397DDC">
        <w:rPr>
          <w:rStyle w:val="FontStyle12"/>
          <w:b w:val="0"/>
          <w:i w:val="0"/>
          <w:sz w:val="28"/>
          <w:szCs w:val="28"/>
        </w:rPr>
        <w:t>городской округ Спасск-Дальний: за 9 месяцев 2022 года кассовые расходы составляют 144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196,9 тыс. рублей, что на 9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630,0 тыс</w:t>
      </w:r>
      <w:r w:rsidR="00397DDC">
        <w:rPr>
          <w:rStyle w:val="FontStyle12"/>
          <w:b w:val="0"/>
          <w:i w:val="0"/>
          <w:sz w:val="28"/>
          <w:szCs w:val="28"/>
        </w:rPr>
        <w:t>.</w:t>
      </w:r>
      <w:r w:rsidR="00397DDC" w:rsidRPr="00397DDC">
        <w:rPr>
          <w:rStyle w:val="FontStyle12"/>
          <w:b w:val="0"/>
          <w:i w:val="0"/>
          <w:sz w:val="28"/>
          <w:szCs w:val="28"/>
        </w:rPr>
        <w:t xml:space="preserve"> рублей больше, чем профинансировано за указанный период (134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566,9 тыс. рублей);</w:t>
      </w:r>
      <w:r w:rsidR="00397DDC">
        <w:rPr>
          <w:rStyle w:val="FontStyle12"/>
          <w:b w:val="0"/>
          <w:i w:val="0"/>
          <w:sz w:val="28"/>
          <w:szCs w:val="28"/>
        </w:rPr>
        <w:t xml:space="preserve"> </w:t>
      </w:r>
      <w:proofErr w:type="spellStart"/>
      <w:r w:rsidR="00397DDC" w:rsidRPr="00397DDC">
        <w:rPr>
          <w:rStyle w:val="FontStyle12"/>
          <w:b w:val="0"/>
          <w:i w:val="0"/>
          <w:sz w:val="28"/>
          <w:szCs w:val="28"/>
        </w:rPr>
        <w:t>Анучинский</w:t>
      </w:r>
      <w:proofErr w:type="spellEnd"/>
      <w:r w:rsidR="00397DDC" w:rsidRPr="00397DDC">
        <w:rPr>
          <w:rStyle w:val="FontStyle12"/>
          <w:b w:val="0"/>
          <w:i w:val="0"/>
          <w:sz w:val="28"/>
          <w:szCs w:val="28"/>
        </w:rPr>
        <w:t xml:space="preserve"> муниципальный округ: за 9 месяцев 2022 года кассовые расходы составляют 32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594,6 тыс. рублей, что на 1</w:t>
      </w:r>
      <w:r w:rsidR="00337182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942,7 тыс. рублей больше, чем профинансировано за указанный период (30</w:t>
      </w:r>
      <w:r w:rsidR="00397DDC">
        <w:rPr>
          <w:rStyle w:val="FontStyle12"/>
          <w:b w:val="0"/>
          <w:i w:val="0"/>
          <w:sz w:val="28"/>
          <w:szCs w:val="28"/>
        </w:rPr>
        <w:t> </w:t>
      </w:r>
      <w:r w:rsidR="00397DDC" w:rsidRPr="00397DDC">
        <w:rPr>
          <w:rStyle w:val="FontStyle12"/>
          <w:b w:val="0"/>
          <w:i w:val="0"/>
          <w:sz w:val="28"/>
          <w:szCs w:val="28"/>
        </w:rPr>
        <w:t>651,9 тыс. рублей).</w:t>
      </w:r>
    </w:p>
    <w:p w:rsidR="00492F44" w:rsidRPr="00397DDC" w:rsidRDefault="00492F44" w:rsidP="00492F44">
      <w:pPr>
        <w:pStyle w:val="Style3"/>
        <w:widowControl/>
        <w:tabs>
          <w:tab w:val="left" w:pos="1152"/>
        </w:tabs>
        <w:spacing w:line="240" w:lineRule="auto"/>
        <w:ind w:firstLine="709"/>
        <w:rPr>
          <w:rStyle w:val="FontStyle12"/>
          <w:b w:val="0"/>
          <w:i w:val="0"/>
          <w:sz w:val="28"/>
          <w:szCs w:val="28"/>
        </w:rPr>
      </w:pPr>
      <w:r w:rsidRPr="00397DDC">
        <w:rPr>
          <w:sz w:val="28"/>
          <w:szCs w:val="28"/>
        </w:rPr>
        <w:t>2.</w:t>
      </w:r>
      <w:r w:rsidRPr="00397DDC">
        <w:rPr>
          <w:rStyle w:val="FontStyle12"/>
          <w:b w:val="0"/>
          <w:i w:val="0"/>
          <w:sz w:val="28"/>
          <w:szCs w:val="28"/>
        </w:rPr>
        <w:t xml:space="preserve">В структуре расходов, произведенных за счет средств субвенций, основная доля приходится на оплату труда, с учетом начислений на выплаты по оплате труда: </w:t>
      </w:r>
    </w:p>
    <w:p w:rsidR="00492F44" w:rsidRPr="00FD71A2" w:rsidRDefault="00492F44" w:rsidP="00492F44">
      <w:pPr>
        <w:pStyle w:val="Style3"/>
        <w:widowControl/>
        <w:tabs>
          <w:tab w:val="left" w:pos="1152"/>
        </w:tabs>
        <w:spacing w:line="240" w:lineRule="auto"/>
        <w:ind w:firstLine="709"/>
        <w:rPr>
          <w:rStyle w:val="FontStyle12"/>
          <w:b w:val="0"/>
          <w:i w:val="0"/>
          <w:sz w:val="28"/>
          <w:szCs w:val="28"/>
        </w:rPr>
      </w:pPr>
      <w:r w:rsidRPr="00397DDC">
        <w:rPr>
          <w:rStyle w:val="FontStyle12"/>
          <w:b w:val="0"/>
          <w:i w:val="0"/>
          <w:sz w:val="28"/>
          <w:szCs w:val="28"/>
        </w:rPr>
        <w:t xml:space="preserve">2021 год - 6 321 840,4 тыс. рублей, или 95,7 процента от общей </w:t>
      </w:r>
      <w:r w:rsidRPr="00FD71A2">
        <w:rPr>
          <w:rStyle w:val="FontStyle12"/>
          <w:b w:val="0"/>
          <w:i w:val="0"/>
          <w:sz w:val="28"/>
          <w:szCs w:val="28"/>
        </w:rPr>
        <w:t xml:space="preserve">суммы кассовых расходов (6 605 490,3 тыс. рублей); </w:t>
      </w:r>
    </w:p>
    <w:p w:rsidR="00492F44" w:rsidRPr="00FD71A2" w:rsidRDefault="00492F44" w:rsidP="00492F44">
      <w:pPr>
        <w:pStyle w:val="Style3"/>
        <w:widowControl/>
        <w:tabs>
          <w:tab w:val="left" w:pos="1152"/>
        </w:tabs>
        <w:spacing w:line="240" w:lineRule="auto"/>
        <w:ind w:firstLine="709"/>
        <w:rPr>
          <w:rStyle w:val="FontStyle13"/>
          <w:b/>
          <w:i w:val="0"/>
          <w:sz w:val="28"/>
          <w:szCs w:val="28"/>
        </w:rPr>
      </w:pPr>
      <w:r w:rsidRPr="00FD71A2">
        <w:rPr>
          <w:rStyle w:val="FontStyle12"/>
          <w:b w:val="0"/>
          <w:i w:val="0"/>
          <w:sz w:val="28"/>
          <w:szCs w:val="28"/>
        </w:rPr>
        <w:t xml:space="preserve">9 месяцев 2022 года - 4 167 038,7 тыс. рублей, или 95,6 процента </w:t>
      </w:r>
      <w:r w:rsidRPr="00FD71A2">
        <w:rPr>
          <w:rStyle w:val="FontStyle12"/>
          <w:b w:val="0"/>
          <w:i w:val="0"/>
          <w:sz w:val="28"/>
          <w:szCs w:val="28"/>
        </w:rPr>
        <w:br/>
        <w:t>от общей суммы кассовых расходов (4 357  527,1 тыс. рублей).</w:t>
      </w:r>
    </w:p>
    <w:p w:rsidR="00492F44" w:rsidRDefault="00492F44" w:rsidP="00492F44">
      <w:pPr>
        <w:pStyle w:val="Style4"/>
        <w:widowControl/>
        <w:spacing w:line="240" w:lineRule="auto"/>
        <w:ind w:right="17" w:firstLine="675"/>
        <w:rPr>
          <w:rStyle w:val="FontStyle12"/>
          <w:b w:val="0"/>
          <w:i w:val="0"/>
          <w:sz w:val="28"/>
          <w:szCs w:val="28"/>
        </w:rPr>
      </w:pPr>
      <w:r w:rsidRPr="00FD71A2">
        <w:rPr>
          <w:rStyle w:val="FontStyle12"/>
          <w:b w:val="0"/>
          <w:i w:val="0"/>
          <w:sz w:val="28"/>
          <w:szCs w:val="28"/>
        </w:rPr>
        <w:t xml:space="preserve">На </w:t>
      </w:r>
      <w:r>
        <w:rPr>
          <w:rStyle w:val="FontStyle12"/>
          <w:b w:val="0"/>
          <w:i w:val="0"/>
          <w:sz w:val="28"/>
          <w:szCs w:val="28"/>
        </w:rPr>
        <w:t xml:space="preserve">1 октября </w:t>
      </w:r>
      <w:r w:rsidRPr="00FD71A2">
        <w:rPr>
          <w:rStyle w:val="FontStyle12"/>
          <w:b w:val="0"/>
          <w:i w:val="0"/>
          <w:sz w:val="28"/>
          <w:szCs w:val="28"/>
        </w:rPr>
        <w:t>2022</w:t>
      </w:r>
      <w:r>
        <w:rPr>
          <w:rStyle w:val="FontStyle12"/>
          <w:b w:val="0"/>
          <w:i w:val="0"/>
          <w:sz w:val="28"/>
          <w:szCs w:val="28"/>
        </w:rPr>
        <w:t xml:space="preserve"> года</w:t>
      </w:r>
      <w:r w:rsidRPr="00FD71A2">
        <w:rPr>
          <w:rStyle w:val="FontStyle12"/>
          <w:b w:val="0"/>
          <w:i w:val="0"/>
          <w:sz w:val="28"/>
          <w:szCs w:val="28"/>
        </w:rPr>
        <w:t xml:space="preserve"> в 24 муниципальных образованиях </w:t>
      </w:r>
      <w:r>
        <w:rPr>
          <w:rStyle w:val="FontStyle12"/>
          <w:b w:val="0"/>
          <w:i w:val="0"/>
          <w:sz w:val="28"/>
          <w:szCs w:val="28"/>
        </w:rPr>
        <w:t xml:space="preserve">Приморского края </w:t>
      </w:r>
      <w:r w:rsidRPr="00FD71A2">
        <w:rPr>
          <w:rStyle w:val="FontStyle12"/>
          <w:b w:val="0"/>
          <w:i w:val="0"/>
          <w:sz w:val="28"/>
          <w:szCs w:val="28"/>
        </w:rPr>
        <w:t xml:space="preserve">уровень средней зарплаты педагогического персонала не достиг прогнозного значения заработной платы педагогических работников </w:t>
      </w:r>
      <w:r>
        <w:rPr>
          <w:rStyle w:val="FontStyle12"/>
          <w:b w:val="0"/>
          <w:i w:val="0"/>
          <w:sz w:val="28"/>
          <w:szCs w:val="28"/>
        </w:rPr>
        <w:br/>
      </w:r>
      <w:r w:rsidRPr="00FD71A2">
        <w:rPr>
          <w:rStyle w:val="FontStyle12"/>
          <w:b w:val="0"/>
          <w:i w:val="0"/>
          <w:sz w:val="28"/>
          <w:szCs w:val="28"/>
        </w:rPr>
        <w:t>на 2022 год - 49,13 тыс. рублей, составляет от 37,32 тыс. рублей (Кировский муниципальный район) до 49,09 тыс. рублей (</w:t>
      </w:r>
      <w:proofErr w:type="spellStart"/>
      <w:r w:rsidRPr="00FD71A2">
        <w:rPr>
          <w:rStyle w:val="FontStyle12"/>
          <w:b w:val="0"/>
          <w:i w:val="0"/>
          <w:sz w:val="28"/>
          <w:szCs w:val="28"/>
        </w:rPr>
        <w:t>Надеждинский</w:t>
      </w:r>
      <w:proofErr w:type="spellEnd"/>
      <w:r w:rsidRPr="00FD71A2">
        <w:rPr>
          <w:rStyle w:val="FontStyle12"/>
          <w:b w:val="0"/>
          <w:i w:val="0"/>
          <w:sz w:val="28"/>
          <w:szCs w:val="28"/>
        </w:rPr>
        <w:t xml:space="preserve"> муниципальный район).</w:t>
      </w:r>
    </w:p>
    <w:p w:rsidR="00CC04D7" w:rsidRDefault="00CC04D7" w:rsidP="00CC04D7">
      <w:pPr>
        <w:pStyle w:val="Style2"/>
        <w:widowControl/>
        <w:ind w:firstLine="66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</w:t>
      </w:r>
      <w:r w:rsidRPr="00CC04D7">
        <w:rPr>
          <w:rStyle w:val="FontStyle11"/>
          <w:b w:val="0"/>
          <w:sz w:val="28"/>
          <w:szCs w:val="28"/>
        </w:rPr>
        <w:t xml:space="preserve"> 33 дошкольных учреждениях из 124, функционирующих в </w:t>
      </w:r>
      <w:r>
        <w:rPr>
          <w:rStyle w:val="FontStyle11"/>
          <w:b w:val="0"/>
          <w:sz w:val="28"/>
          <w:szCs w:val="28"/>
        </w:rPr>
        <w:br/>
      </w:r>
      <w:r w:rsidRPr="00CC04D7">
        <w:rPr>
          <w:rStyle w:val="FontStyle11"/>
          <w:b w:val="0"/>
          <w:sz w:val="28"/>
          <w:szCs w:val="28"/>
        </w:rPr>
        <w:t>г</w:t>
      </w:r>
      <w:r>
        <w:rPr>
          <w:rStyle w:val="FontStyle11"/>
          <w:b w:val="0"/>
          <w:sz w:val="28"/>
          <w:szCs w:val="28"/>
        </w:rPr>
        <w:t>.</w:t>
      </w:r>
      <w:r w:rsidRPr="00CC04D7">
        <w:rPr>
          <w:rStyle w:val="FontStyle11"/>
          <w:b w:val="0"/>
          <w:sz w:val="28"/>
          <w:szCs w:val="28"/>
        </w:rPr>
        <w:t xml:space="preserve"> Владивостоке на </w:t>
      </w:r>
      <w:r>
        <w:rPr>
          <w:rStyle w:val="FontStyle11"/>
          <w:b w:val="0"/>
          <w:sz w:val="28"/>
          <w:szCs w:val="28"/>
        </w:rPr>
        <w:t>1 октября 2022 года</w:t>
      </w:r>
      <w:r w:rsidRPr="00CC04D7">
        <w:rPr>
          <w:rStyle w:val="FontStyle11"/>
          <w:b w:val="0"/>
          <w:sz w:val="28"/>
          <w:szCs w:val="28"/>
        </w:rPr>
        <w:t xml:space="preserve"> исполнение обязанностей заведующего дошкольным учреждением возложено на работников разных категорий</w:t>
      </w:r>
      <w:r w:rsidR="00763E32">
        <w:rPr>
          <w:rStyle w:val="FontStyle11"/>
          <w:b w:val="0"/>
          <w:sz w:val="28"/>
          <w:szCs w:val="28"/>
        </w:rPr>
        <w:t xml:space="preserve"> </w:t>
      </w:r>
      <w:r w:rsidR="00763E32" w:rsidRPr="00763E32">
        <w:rPr>
          <w:rStyle w:val="FontStyle11"/>
          <w:b w:val="0"/>
          <w:sz w:val="28"/>
          <w:szCs w:val="28"/>
        </w:rPr>
        <w:t>(заместитель заведующего по воспитательной и методической работе, старший воспитатель, делопроизводитель, специалист по охране труда, инспектор по физической культуре, методист)</w:t>
      </w:r>
      <w:r w:rsidRPr="00CC04D7">
        <w:rPr>
          <w:rStyle w:val="FontStyle11"/>
          <w:b w:val="0"/>
          <w:sz w:val="28"/>
          <w:szCs w:val="28"/>
        </w:rPr>
        <w:t xml:space="preserve"> сроком от 1 года 2 месяцев (МБДОУ </w:t>
      </w:r>
      <w:r>
        <w:rPr>
          <w:rStyle w:val="FontStyle11"/>
          <w:b w:val="0"/>
          <w:sz w:val="28"/>
          <w:szCs w:val="28"/>
        </w:rPr>
        <w:t>"</w:t>
      </w:r>
      <w:r w:rsidRPr="00CC04D7">
        <w:rPr>
          <w:rStyle w:val="FontStyle11"/>
          <w:b w:val="0"/>
          <w:sz w:val="28"/>
          <w:szCs w:val="28"/>
        </w:rPr>
        <w:t>Детский сад № 127 г. Владивостока</w:t>
      </w:r>
      <w:r>
        <w:rPr>
          <w:rStyle w:val="FontStyle11"/>
          <w:b w:val="0"/>
          <w:sz w:val="28"/>
          <w:szCs w:val="28"/>
        </w:rPr>
        <w:t>"</w:t>
      </w:r>
      <w:r w:rsidRPr="00CC04D7">
        <w:rPr>
          <w:rStyle w:val="FontStyle11"/>
          <w:b w:val="0"/>
          <w:sz w:val="28"/>
          <w:szCs w:val="28"/>
        </w:rPr>
        <w:t xml:space="preserve">) до 6 лет 9 месяцев (МБДОУ </w:t>
      </w:r>
      <w:r>
        <w:rPr>
          <w:rStyle w:val="FontStyle11"/>
          <w:b w:val="0"/>
          <w:sz w:val="28"/>
          <w:szCs w:val="28"/>
        </w:rPr>
        <w:t>"</w:t>
      </w:r>
      <w:r w:rsidRPr="00CC04D7">
        <w:rPr>
          <w:rStyle w:val="FontStyle11"/>
          <w:b w:val="0"/>
          <w:sz w:val="28"/>
          <w:szCs w:val="28"/>
        </w:rPr>
        <w:t>Детский сад № 179 г. Владивостока</w:t>
      </w:r>
      <w:r>
        <w:rPr>
          <w:rStyle w:val="FontStyle11"/>
          <w:b w:val="0"/>
          <w:sz w:val="28"/>
          <w:szCs w:val="28"/>
        </w:rPr>
        <w:t>"</w:t>
      </w:r>
      <w:r w:rsidRPr="00CC04D7">
        <w:rPr>
          <w:rStyle w:val="FontStyle11"/>
          <w:b w:val="0"/>
          <w:sz w:val="28"/>
          <w:szCs w:val="28"/>
        </w:rPr>
        <w:t>), что не способствует совершенствованию кадровой политики и внедрению механизмов эффективного контракта с руководителями образовательных организаций дошкольного образования.</w:t>
      </w:r>
    </w:p>
    <w:p w:rsidR="00CC04D7" w:rsidRPr="00CC04D7" w:rsidRDefault="00CC04D7" w:rsidP="00CC04D7">
      <w:pPr>
        <w:pStyle w:val="Style2"/>
        <w:widowControl/>
        <w:ind w:firstLine="677"/>
        <w:rPr>
          <w:rStyle w:val="FontStyle11"/>
          <w:b w:val="0"/>
          <w:sz w:val="28"/>
          <w:szCs w:val="28"/>
        </w:rPr>
      </w:pPr>
      <w:r w:rsidRPr="00CC04D7">
        <w:rPr>
          <w:rStyle w:val="FontStyle11"/>
          <w:b w:val="0"/>
          <w:sz w:val="28"/>
          <w:szCs w:val="28"/>
        </w:rPr>
        <w:t xml:space="preserve">При проверке расходов на оплату труда в отдельных муниципальных дошкольных учреждениях города Владивостока и </w:t>
      </w:r>
      <w:proofErr w:type="spellStart"/>
      <w:r w:rsidRPr="00CC04D7">
        <w:rPr>
          <w:rStyle w:val="FontStyle11"/>
          <w:b w:val="0"/>
          <w:sz w:val="28"/>
          <w:szCs w:val="28"/>
        </w:rPr>
        <w:t>Дальнегорского</w:t>
      </w:r>
      <w:proofErr w:type="spellEnd"/>
      <w:r w:rsidRPr="00CC04D7">
        <w:rPr>
          <w:rStyle w:val="FontStyle11"/>
          <w:b w:val="0"/>
          <w:sz w:val="28"/>
          <w:szCs w:val="28"/>
        </w:rPr>
        <w:t xml:space="preserve"> городского округа установлены нарушения Трудового кодекса Российской Федерации, локальных нормативных правовых актов, регулирующих порядок распределения премиальных и стимулирующих выплат.</w:t>
      </w:r>
    </w:p>
    <w:p w:rsidR="00763E32" w:rsidRPr="00763E32" w:rsidRDefault="00397DDC" w:rsidP="00763E32">
      <w:pPr>
        <w:pStyle w:val="Style4"/>
        <w:widowControl/>
        <w:spacing w:before="14" w:line="240" w:lineRule="auto"/>
        <w:ind w:firstLine="675"/>
        <w:rPr>
          <w:rStyle w:val="FontStyle12"/>
          <w:b w:val="0"/>
          <w:i w:val="0"/>
          <w:sz w:val="28"/>
          <w:szCs w:val="28"/>
        </w:rPr>
      </w:pPr>
      <w:r>
        <w:rPr>
          <w:rStyle w:val="FontStyle12"/>
          <w:b w:val="0"/>
          <w:i w:val="0"/>
          <w:spacing w:val="10"/>
          <w:sz w:val="28"/>
          <w:szCs w:val="28"/>
        </w:rPr>
        <w:t>За</w:t>
      </w:r>
      <w:r w:rsidR="00763E32" w:rsidRPr="00763E32">
        <w:rPr>
          <w:rStyle w:val="FontStyle12"/>
          <w:b w:val="0"/>
          <w:i w:val="0"/>
          <w:sz w:val="28"/>
          <w:szCs w:val="28"/>
        </w:rPr>
        <w:t xml:space="preserve"> проверяемый период учебные расходы составили 465</w:t>
      </w:r>
      <w:r w:rsidR="00763E32">
        <w:rPr>
          <w:rStyle w:val="FontStyle12"/>
          <w:b w:val="0"/>
          <w:i w:val="0"/>
          <w:sz w:val="28"/>
          <w:szCs w:val="28"/>
        </w:rPr>
        <w:t> </w:t>
      </w:r>
      <w:r w:rsidR="00763E32" w:rsidRPr="00763E32">
        <w:rPr>
          <w:rStyle w:val="FontStyle12"/>
          <w:b w:val="0"/>
          <w:i w:val="0"/>
          <w:sz w:val="28"/>
          <w:szCs w:val="28"/>
        </w:rPr>
        <w:t xml:space="preserve">961,4 тыс. рублей (за 2021 год </w:t>
      </w:r>
      <w:r w:rsidR="00763E32">
        <w:rPr>
          <w:rStyle w:val="FontStyle12"/>
          <w:b w:val="0"/>
          <w:i w:val="0"/>
          <w:sz w:val="28"/>
          <w:szCs w:val="28"/>
        </w:rPr>
        <w:t>-</w:t>
      </w:r>
      <w:r w:rsidR="00763E32" w:rsidRPr="00763E32">
        <w:rPr>
          <w:rStyle w:val="FontStyle12"/>
          <w:b w:val="0"/>
          <w:i w:val="0"/>
          <w:sz w:val="28"/>
          <w:szCs w:val="28"/>
        </w:rPr>
        <w:t>278</w:t>
      </w:r>
      <w:r w:rsidR="00763E32">
        <w:rPr>
          <w:rStyle w:val="FontStyle12"/>
          <w:b w:val="0"/>
          <w:i w:val="0"/>
          <w:sz w:val="28"/>
          <w:szCs w:val="28"/>
        </w:rPr>
        <w:t> </w:t>
      </w:r>
      <w:r w:rsidR="00763E32" w:rsidRPr="00763E32">
        <w:rPr>
          <w:rStyle w:val="FontStyle12"/>
          <w:b w:val="0"/>
          <w:i w:val="0"/>
          <w:sz w:val="28"/>
          <w:szCs w:val="28"/>
        </w:rPr>
        <w:t>042,9 тыс. рублей, за 9 месяцев 2022 года -187</w:t>
      </w:r>
      <w:r w:rsidR="00763E32">
        <w:rPr>
          <w:rStyle w:val="FontStyle12"/>
          <w:b w:val="0"/>
          <w:i w:val="0"/>
          <w:sz w:val="28"/>
          <w:szCs w:val="28"/>
        </w:rPr>
        <w:t> </w:t>
      </w:r>
      <w:r w:rsidR="00763E32" w:rsidRPr="00763E32">
        <w:rPr>
          <w:rStyle w:val="FontStyle12"/>
          <w:b w:val="0"/>
          <w:i w:val="0"/>
          <w:sz w:val="28"/>
          <w:szCs w:val="28"/>
        </w:rPr>
        <w:t>918,5 тыс. рублей).</w:t>
      </w:r>
    </w:p>
    <w:p w:rsidR="00AA5E1D" w:rsidRPr="00AA5E1D" w:rsidRDefault="00AA5E1D" w:rsidP="00684BB1">
      <w:pPr>
        <w:pStyle w:val="Style4"/>
        <w:widowControl/>
        <w:spacing w:line="240" w:lineRule="auto"/>
        <w:ind w:firstLine="677"/>
        <w:rPr>
          <w:rStyle w:val="FontStyle12"/>
          <w:b w:val="0"/>
          <w:i w:val="0"/>
          <w:sz w:val="28"/>
          <w:szCs w:val="28"/>
        </w:rPr>
      </w:pPr>
      <w:r w:rsidRPr="00AA5E1D">
        <w:rPr>
          <w:rStyle w:val="FontStyle12"/>
          <w:b w:val="0"/>
          <w:i w:val="0"/>
          <w:sz w:val="28"/>
          <w:szCs w:val="28"/>
        </w:rPr>
        <w:t>На повышение квалиф</w:t>
      </w:r>
      <w:r>
        <w:rPr>
          <w:rStyle w:val="FontStyle12"/>
          <w:b w:val="0"/>
          <w:i w:val="0"/>
          <w:sz w:val="28"/>
          <w:szCs w:val="28"/>
        </w:rPr>
        <w:t>ик</w:t>
      </w:r>
      <w:r w:rsidRPr="00AA5E1D">
        <w:rPr>
          <w:rStyle w:val="FontStyle12"/>
          <w:b w:val="0"/>
          <w:i w:val="0"/>
          <w:sz w:val="28"/>
          <w:szCs w:val="28"/>
        </w:rPr>
        <w:t>ации педагогических работников израсходовано средств субвенции в сумме 8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AA5E1D">
        <w:rPr>
          <w:rStyle w:val="FontStyle12"/>
          <w:b w:val="0"/>
          <w:i w:val="0"/>
          <w:sz w:val="28"/>
          <w:szCs w:val="28"/>
        </w:rPr>
        <w:t>176,9 тыс. рублей (за 2021 год -</w:t>
      </w:r>
      <w:r>
        <w:rPr>
          <w:rStyle w:val="FontStyle12"/>
          <w:b w:val="0"/>
          <w:i w:val="0"/>
          <w:sz w:val="28"/>
          <w:szCs w:val="28"/>
        </w:rPr>
        <w:br/>
      </w:r>
      <w:r w:rsidRPr="00AA5E1D">
        <w:rPr>
          <w:rStyle w:val="FontStyle12"/>
          <w:b w:val="0"/>
          <w:i w:val="0"/>
          <w:sz w:val="28"/>
          <w:szCs w:val="28"/>
        </w:rPr>
        <w:t>5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AA5E1D">
        <w:rPr>
          <w:rStyle w:val="FontStyle12"/>
          <w:b w:val="0"/>
          <w:i w:val="0"/>
          <w:sz w:val="28"/>
          <w:szCs w:val="28"/>
        </w:rPr>
        <w:t xml:space="preserve">607,0 тыс. рублей, за 9 месяцев 2022 года </w:t>
      </w:r>
      <w:r w:rsidR="00684BB1">
        <w:rPr>
          <w:rStyle w:val="FontStyle12"/>
          <w:b w:val="0"/>
          <w:i w:val="0"/>
          <w:sz w:val="28"/>
          <w:szCs w:val="28"/>
        </w:rPr>
        <w:t>-</w:t>
      </w:r>
      <w:r w:rsidRPr="00AA5E1D">
        <w:rPr>
          <w:rStyle w:val="FontStyle12"/>
          <w:b w:val="0"/>
          <w:i w:val="0"/>
          <w:sz w:val="28"/>
          <w:szCs w:val="28"/>
        </w:rPr>
        <w:t xml:space="preserve"> 2</w:t>
      </w:r>
      <w:r>
        <w:rPr>
          <w:rStyle w:val="FontStyle12"/>
          <w:b w:val="0"/>
          <w:i w:val="0"/>
          <w:sz w:val="28"/>
          <w:szCs w:val="28"/>
        </w:rPr>
        <w:t> </w:t>
      </w:r>
      <w:r w:rsidRPr="00AA5E1D">
        <w:rPr>
          <w:rStyle w:val="FontStyle12"/>
          <w:b w:val="0"/>
          <w:i w:val="0"/>
          <w:sz w:val="28"/>
          <w:szCs w:val="28"/>
        </w:rPr>
        <w:t>569,9 тыс. рублей).</w:t>
      </w:r>
    </w:p>
    <w:p w:rsidR="00AA5E1D" w:rsidRPr="00AA5E1D" w:rsidRDefault="00AA5E1D" w:rsidP="00684BB1">
      <w:pPr>
        <w:pStyle w:val="Style4"/>
        <w:widowControl/>
        <w:spacing w:line="240" w:lineRule="auto"/>
        <w:ind w:firstLine="672"/>
        <w:rPr>
          <w:rStyle w:val="FontStyle12"/>
          <w:b w:val="0"/>
          <w:i w:val="0"/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У</w:t>
      </w:r>
      <w:r w:rsidRPr="00AA5E1D">
        <w:rPr>
          <w:rStyle w:val="FontStyle12"/>
          <w:b w:val="0"/>
          <w:i w:val="0"/>
          <w:sz w:val="28"/>
          <w:szCs w:val="28"/>
        </w:rPr>
        <w:t>полномоченными органами местного самоуправления трех городских округов (</w:t>
      </w:r>
      <w:proofErr w:type="spellStart"/>
      <w:r w:rsidRPr="00AA5E1D">
        <w:rPr>
          <w:rStyle w:val="FontStyle12"/>
          <w:b w:val="0"/>
          <w:i w:val="0"/>
          <w:sz w:val="28"/>
          <w:szCs w:val="28"/>
        </w:rPr>
        <w:t>Арсеньевский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 xml:space="preserve">, </w:t>
      </w:r>
      <w:proofErr w:type="spellStart"/>
      <w:r w:rsidRPr="00AA5E1D">
        <w:rPr>
          <w:rStyle w:val="FontStyle12"/>
          <w:b w:val="0"/>
          <w:i w:val="0"/>
          <w:sz w:val="28"/>
          <w:szCs w:val="28"/>
        </w:rPr>
        <w:t>Дальнегорский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 xml:space="preserve">, Партизанский) и восьми </w:t>
      </w:r>
      <w:r>
        <w:rPr>
          <w:rStyle w:val="FontStyle12"/>
          <w:b w:val="0"/>
          <w:i w:val="0"/>
          <w:sz w:val="28"/>
          <w:szCs w:val="28"/>
        </w:rPr>
        <w:t>муниципальных</w:t>
      </w:r>
      <w:r w:rsidRPr="00AA5E1D">
        <w:rPr>
          <w:rStyle w:val="FontStyle12"/>
          <w:b w:val="0"/>
          <w:i w:val="0"/>
          <w:sz w:val="28"/>
          <w:szCs w:val="28"/>
        </w:rPr>
        <w:t xml:space="preserve"> районов и округов Приморского края (</w:t>
      </w:r>
      <w:proofErr w:type="spellStart"/>
      <w:r w:rsidRPr="00AA5E1D">
        <w:rPr>
          <w:rStyle w:val="FontStyle12"/>
          <w:b w:val="0"/>
          <w:i w:val="0"/>
          <w:sz w:val="28"/>
          <w:szCs w:val="28"/>
        </w:rPr>
        <w:t>Дальнереченский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 xml:space="preserve">, Кировский, </w:t>
      </w:r>
      <w:proofErr w:type="spellStart"/>
      <w:r w:rsidRPr="00AA5E1D">
        <w:rPr>
          <w:rStyle w:val="FontStyle12"/>
          <w:b w:val="0"/>
          <w:i w:val="0"/>
          <w:sz w:val="28"/>
          <w:szCs w:val="28"/>
        </w:rPr>
        <w:t>Лазовский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 xml:space="preserve">, Михайловский, Октябрьский, </w:t>
      </w:r>
      <w:proofErr w:type="spellStart"/>
      <w:r w:rsidRPr="00AA5E1D">
        <w:rPr>
          <w:rStyle w:val="FontStyle12"/>
          <w:b w:val="0"/>
          <w:i w:val="0"/>
          <w:sz w:val="28"/>
          <w:szCs w:val="28"/>
        </w:rPr>
        <w:t>Ольгинский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 xml:space="preserve">, Спасский, </w:t>
      </w:r>
      <w:proofErr w:type="spellStart"/>
      <w:r w:rsidR="002B545C">
        <w:rPr>
          <w:rStyle w:val="FontStyle12"/>
          <w:b w:val="0"/>
          <w:i w:val="0"/>
          <w:sz w:val="28"/>
          <w:szCs w:val="28"/>
        </w:rPr>
        <w:t>Я</w:t>
      </w:r>
      <w:r w:rsidRPr="00AA5E1D">
        <w:rPr>
          <w:rStyle w:val="FontStyle12"/>
          <w:b w:val="0"/>
          <w:i w:val="0"/>
          <w:sz w:val="28"/>
          <w:szCs w:val="28"/>
        </w:rPr>
        <w:t>ковлевский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>) в 2021 году расходы на повышение квалификации педагогических работников не производились.</w:t>
      </w:r>
    </w:p>
    <w:p w:rsidR="00364807" w:rsidRPr="000327E2" w:rsidRDefault="000327E2" w:rsidP="00684BB1">
      <w:pPr>
        <w:pStyle w:val="Style3"/>
        <w:widowControl/>
        <w:tabs>
          <w:tab w:val="left" w:pos="1147"/>
        </w:tabs>
        <w:spacing w:line="240" w:lineRule="auto"/>
        <w:ind w:right="17" w:firstLine="675"/>
        <w:rPr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3.Выявлены нарушения</w:t>
      </w:r>
      <w:r w:rsidR="00E17D89">
        <w:rPr>
          <w:rStyle w:val="FontStyle12"/>
          <w:b w:val="0"/>
          <w:i w:val="0"/>
          <w:sz w:val="28"/>
          <w:szCs w:val="28"/>
        </w:rPr>
        <w:t xml:space="preserve"> </w:t>
      </w:r>
      <w:r w:rsidRPr="000327E2">
        <w:rPr>
          <w:rStyle w:val="FontStyle12"/>
          <w:b w:val="0"/>
          <w:i w:val="0"/>
          <w:sz w:val="28"/>
          <w:szCs w:val="28"/>
        </w:rPr>
        <w:t>Федерального закона от 5</w:t>
      </w:r>
      <w:r>
        <w:rPr>
          <w:rStyle w:val="FontStyle12"/>
          <w:b w:val="0"/>
          <w:i w:val="0"/>
          <w:sz w:val="28"/>
          <w:szCs w:val="28"/>
        </w:rPr>
        <w:t xml:space="preserve"> апреля </w:t>
      </w:r>
      <w:r w:rsidRPr="000327E2">
        <w:rPr>
          <w:rStyle w:val="FontStyle12"/>
          <w:b w:val="0"/>
          <w:i w:val="0"/>
          <w:sz w:val="28"/>
          <w:szCs w:val="28"/>
        </w:rPr>
        <w:t xml:space="preserve">2013 </w:t>
      </w:r>
      <w:r>
        <w:rPr>
          <w:rStyle w:val="FontStyle12"/>
          <w:b w:val="0"/>
          <w:i w:val="0"/>
          <w:sz w:val="28"/>
          <w:szCs w:val="28"/>
        </w:rPr>
        <w:t xml:space="preserve">года </w:t>
      </w:r>
      <w:r w:rsidR="00E17D89">
        <w:rPr>
          <w:rStyle w:val="FontStyle12"/>
          <w:b w:val="0"/>
          <w:i w:val="0"/>
          <w:sz w:val="28"/>
          <w:szCs w:val="28"/>
        </w:rPr>
        <w:br/>
      </w:r>
      <w:r w:rsidRPr="000327E2">
        <w:rPr>
          <w:rStyle w:val="FontStyle12"/>
          <w:b w:val="0"/>
          <w:i w:val="0"/>
          <w:sz w:val="28"/>
          <w:szCs w:val="28"/>
        </w:rPr>
        <w:t xml:space="preserve">№ 44-ФЗ </w:t>
      </w:r>
      <w:r>
        <w:rPr>
          <w:rStyle w:val="FontStyle12"/>
          <w:b w:val="0"/>
          <w:i w:val="0"/>
          <w:sz w:val="28"/>
          <w:szCs w:val="28"/>
        </w:rPr>
        <w:t>"</w:t>
      </w:r>
      <w:r w:rsidRPr="000327E2">
        <w:rPr>
          <w:rStyle w:val="FontStyle12"/>
          <w:b w:val="0"/>
          <w:i w:val="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Style w:val="FontStyle12"/>
          <w:b w:val="0"/>
          <w:i w:val="0"/>
          <w:sz w:val="28"/>
          <w:szCs w:val="28"/>
        </w:rPr>
        <w:t>".</w:t>
      </w:r>
    </w:p>
    <w:p w:rsidR="00F65753" w:rsidRPr="003500A2" w:rsidRDefault="003650ED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F65753" w:rsidRPr="003500A2">
        <w:rPr>
          <w:szCs w:val="28"/>
        </w:rPr>
        <w:t>комитет</w:t>
      </w:r>
    </w:p>
    <w:p w:rsidR="00F65753" w:rsidRDefault="00F65753" w:rsidP="00684BB1">
      <w:pPr>
        <w:jc w:val="both"/>
      </w:pPr>
    </w:p>
    <w:p w:rsidR="00F65753" w:rsidRDefault="00F65753" w:rsidP="00684BB1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650ED" w:rsidRDefault="003650ED" w:rsidP="00684BB1">
      <w:pPr>
        <w:jc w:val="both"/>
        <w:rPr>
          <w:szCs w:val="28"/>
        </w:rPr>
      </w:pPr>
    </w:p>
    <w:p w:rsidR="003600F0" w:rsidRDefault="003600F0" w:rsidP="00684BB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1.Принять к сведению </w:t>
      </w:r>
      <w:r w:rsidR="00286DA1">
        <w:rPr>
          <w:szCs w:val="28"/>
        </w:rPr>
        <w:t>отчет</w:t>
      </w:r>
      <w:r>
        <w:rPr>
          <w:szCs w:val="28"/>
        </w:rPr>
        <w:t xml:space="preserve"> Контрольно-счетной палат</w:t>
      </w:r>
      <w:r w:rsidR="00427983">
        <w:rPr>
          <w:szCs w:val="28"/>
        </w:rPr>
        <w:t>ы</w:t>
      </w:r>
      <w:r>
        <w:rPr>
          <w:szCs w:val="28"/>
        </w:rPr>
        <w:t xml:space="preserve"> Приморского края </w:t>
      </w:r>
      <w:r w:rsidR="00AA5E1D">
        <w:rPr>
          <w:szCs w:val="28"/>
        </w:rPr>
        <w:t xml:space="preserve">"Проверка целевого и эффективного использования бюджетных ассигнований на обеспечение государственных гарантий реализации прав на получение общедоступного бесплатного дошкольного образования в муниципальных дошкольных образовательных </w:t>
      </w:r>
      <w:r w:rsidR="00AA5E1D" w:rsidRPr="00D32C5A">
        <w:rPr>
          <w:szCs w:val="28"/>
        </w:rPr>
        <w:t>организациях Приморского края", за 2021 год и истекший период 2022 года"</w:t>
      </w:r>
      <w:r>
        <w:rPr>
          <w:szCs w:val="28"/>
        </w:rPr>
        <w:t xml:space="preserve">. </w:t>
      </w:r>
    </w:p>
    <w:p w:rsidR="003600F0" w:rsidRDefault="003600F0" w:rsidP="00684BB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A5E1D" w:rsidRDefault="0042548F" w:rsidP="00684BB1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3600F0" w:rsidRPr="002F6952">
        <w:rPr>
          <w:szCs w:val="28"/>
        </w:rPr>
        <w:t xml:space="preserve">Рекомендовать </w:t>
      </w:r>
      <w:r w:rsidR="003D7056">
        <w:rPr>
          <w:szCs w:val="28"/>
        </w:rPr>
        <w:t xml:space="preserve">министерству </w:t>
      </w:r>
      <w:r w:rsidR="00AA5E1D">
        <w:rPr>
          <w:szCs w:val="28"/>
        </w:rPr>
        <w:t>образования Приморского края:</w:t>
      </w:r>
    </w:p>
    <w:p w:rsidR="005C124C" w:rsidRDefault="007C270B" w:rsidP="00684BB1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AA5E1D">
        <w:rPr>
          <w:szCs w:val="28"/>
        </w:rPr>
        <w:t>1</w:t>
      </w:r>
      <w:r>
        <w:rPr>
          <w:szCs w:val="28"/>
        </w:rPr>
        <w:t>.</w:t>
      </w:r>
      <w:r w:rsidR="0053221E">
        <w:rPr>
          <w:szCs w:val="28"/>
        </w:rPr>
        <w:t>Осуществлять</w:t>
      </w:r>
      <w:r w:rsidR="00AA5E1D">
        <w:rPr>
          <w:szCs w:val="28"/>
        </w:rPr>
        <w:t xml:space="preserve"> </w:t>
      </w:r>
      <w:r>
        <w:rPr>
          <w:szCs w:val="28"/>
        </w:rPr>
        <w:t xml:space="preserve">надлежащий ведомственный контроль </w:t>
      </w:r>
      <w:r w:rsidR="0053221E">
        <w:rPr>
          <w:szCs w:val="28"/>
        </w:rPr>
        <w:t>за</w:t>
      </w:r>
      <w:r w:rsidR="0053221E" w:rsidRPr="0053221E">
        <w:rPr>
          <w:rStyle w:val="FontStyle48"/>
          <w:sz w:val="28"/>
          <w:szCs w:val="28"/>
        </w:rPr>
        <w:t xml:space="preserve"> </w:t>
      </w:r>
      <w:r w:rsidR="0053221E" w:rsidRPr="00055905">
        <w:rPr>
          <w:rStyle w:val="FontStyle48"/>
          <w:sz w:val="28"/>
          <w:szCs w:val="28"/>
        </w:rPr>
        <w:t>реализаци</w:t>
      </w:r>
      <w:r w:rsidR="0053221E">
        <w:rPr>
          <w:rStyle w:val="FontStyle48"/>
          <w:sz w:val="28"/>
          <w:szCs w:val="28"/>
        </w:rPr>
        <w:t>ей</w:t>
      </w:r>
      <w:r w:rsidR="0053221E" w:rsidRPr="00055905">
        <w:rPr>
          <w:rStyle w:val="FontStyle48"/>
          <w:sz w:val="28"/>
          <w:szCs w:val="28"/>
        </w:rPr>
        <w:t xml:space="preserve"> </w:t>
      </w:r>
      <w:r w:rsidR="00AA5E1D">
        <w:rPr>
          <w:rStyle w:val="FontStyle48"/>
          <w:sz w:val="28"/>
          <w:szCs w:val="28"/>
        </w:rPr>
        <w:t xml:space="preserve">подпрограммы </w:t>
      </w:r>
      <w:r w:rsidR="00AA5E1D">
        <w:rPr>
          <w:rStyle w:val="FontStyle12"/>
          <w:b w:val="0"/>
          <w:i w:val="0"/>
          <w:sz w:val="28"/>
          <w:szCs w:val="28"/>
        </w:rPr>
        <w:t>"</w:t>
      </w:r>
      <w:r w:rsidR="00AA5E1D" w:rsidRPr="00D32C5A">
        <w:rPr>
          <w:rStyle w:val="FontStyle12"/>
          <w:b w:val="0"/>
          <w:i w:val="0"/>
          <w:sz w:val="28"/>
          <w:szCs w:val="28"/>
        </w:rPr>
        <w:t>Развитие системы дошкольного</w:t>
      </w:r>
      <w:r w:rsidR="00AA5E1D">
        <w:rPr>
          <w:rStyle w:val="FontStyle12"/>
          <w:b w:val="0"/>
          <w:i w:val="0"/>
          <w:sz w:val="28"/>
          <w:szCs w:val="28"/>
        </w:rPr>
        <w:t xml:space="preserve"> </w:t>
      </w:r>
      <w:r w:rsidR="00AA5E1D" w:rsidRPr="00D32C5A">
        <w:rPr>
          <w:rStyle w:val="FontStyle12"/>
          <w:b w:val="0"/>
          <w:i w:val="0"/>
          <w:sz w:val="28"/>
          <w:szCs w:val="28"/>
        </w:rPr>
        <w:t>образования</w:t>
      </w:r>
      <w:r w:rsidR="00AA5E1D">
        <w:rPr>
          <w:rStyle w:val="FontStyle12"/>
          <w:b w:val="0"/>
          <w:i w:val="0"/>
          <w:sz w:val="28"/>
          <w:szCs w:val="28"/>
        </w:rPr>
        <w:t xml:space="preserve">" в рамках </w:t>
      </w:r>
      <w:r w:rsidR="002D2157">
        <w:rPr>
          <w:rStyle w:val="FontStyle48"/>
          <w:sz w:val="28"/>
          <w:szCs w:val="28"/>
        </w:rPr>
        <w:t xml:space="preserve">государственной программы "Развитие </w:t>
      </w:r>
      <w:r w:rsidR="00AA5E1D">
        <w:rPr>
          <w:rStyle w:val="FontStyle48"/>
          <w:sz w:val="28"/>
          <w:szCs w:val="28"/>
        </w:rPr>
        <w:t>образования</w:t>
      </w:r>
      <w:r w:rsidR="002D2157">
        <w:rPr>
          <w:rStyle w:val="FontStyle48"/>
          <w:sz w:val="28"/>
          <w:szCs w:val="28"/>
        </w:rPr>
        <w:t xml:space="preserve"> </w:t>
      </w:r>
      <w:r w:rsidR="002D2157">
        <w:rPr>
          <w:szCs w:val="28"/>
        </w:rPr>
        <w:t xml:space="preserve">Приморского края" </w:t>
      </w:r>
      <w:r w:rsidR="00033EA1">
        <w:rPr>
          <w:szCs w:val="28"/>
        </w:rPr>
        <w:br/>
      </w:r>
      <w:r w:rsidR="002D2157">
        <w:rPr>
          <w:szCs w:val="28"/>
        </w:rPr>
        <w:t>на 2020-2027 годы</w:t>
      </w:r>
      <w:r w:rsidR="00AA5E1D">
        <w:rPr>
          <w:szCs w:val="28"/>
        </w:rPr>
        <w:t>.</w:t>
      </w:r>
    </w:p>
    <w:p w:rsidR="00AA5E1D" w:rsidRPr="00AA5E1D" w:rsidRDefault="00AA5E1D" w:rsidP="00684BB1">
      <w:pPr>
        <w:pStyle w:val="Style3"/>
        <w:widowControl/>
        <w:tabs>
          <w:tab w:val="left" w:pos="946"/>
        </w:tabs>
        <w:spacing w:line="240" w:lineRule="auto"/>
        <w:ind w:firstLine="709"/>
        <w:rPr>
          <w:rStyle w:val="FontStyle13"/>
          <w:i w:val="0"/>
          <w:sz w:val="28"/>
          <w:szCs w:val="28"/>
        </w:rPr>
      </w:pPr>
      <w:r w:rsidRPr="00AA5E1D">
        <w:rPr>
          <w:sz w:val="28"/>
          <w:szCs w:val="28"/>
        </w:rPr>
        <w:t>2.2.</w:t>
      </w:r>
      <w:r w:rsidRPr="00AA5E1D">
        <w:rPr>
          <w:rStyle w:val="FontStyle12"/>
          <w:b w:val="0"/>
          <w:i w:val="0"/>
          <w:sz w:val="28"/>
          <w:szCs w:val="28"/>
        </w:rPr>
        <w:t xml:space="preserve">В целях обеспечения контроля за полнотой и обоснованностью расходования средств краевого бюджета органами местного самоуправления </w:t>
      </w:r>
      <w:r>
        <w:rPr>
          <w:rStyle w:val="FontStyle12"/>
          <w:b w:val="0"/>
          <w:i w:val="0"/>
          <w:sz w:val="28"/>
          <w:szCs w:val="28"/>
        </w:rPr>
        <w:t xml:space="preserve">Приморского края </w:t>
      </w:r>
      <w:r w:rsidRPr="00AA5E1D">
        <w:rPr>
          <w:rStyle w:val="FontStyle12"/>
          <w:b w:val="0"/>
          <w:i w:val="0"/>
          <w:sz w:val="28"/>
          <w:szCs w:val="28"/>
        </w:rPr>
        <w:t>предусмотреть в отчете о расходовании средств субвенции данные о наличии остатков на начало и конец отчетного периода.</w:t>
      </w:r>
    </w:p>
    <w:p w:rsidR="00AA5E1D" w:rsidRPr="00AA5E1D" w:rsidRDefault="00AA5E1D" w:rsidP="00684BB1">
      <w:pPr>
        <w:pStyle w:val="Style3"/>
        <w:widowControl/>
        <w:tabs>
          <w:tab w:val="left" w:pos="946"/>
        </w:tabs>
        <w:spacing w:line="240" w:lineRule="auto"/>
        <w:ind w:firstLine="709"/>
        <w:rPr>
          <w:rStyle w:val="FontStyle13"/>
          <w:i w:val="0"/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2.3.</w:t>
      </w:r>
      <w:r w:rsidRPr="00AA5E1D">
        <w:rPr>
          <w:rStyle w:val="FontStyle12"/>
          <w:b w:val="0"/>
          <w:i w:val="0"/>
          <w:sz w:val="28"/>
          <w:szCs w:val="28"/>
        </w:rPr>
        <w:t>В целях достижения показателя средней заработной платы педагогических работников рассмотреть вопрос об увеличении окладов педагогическим работникам до уровня стандартного по Приморскому краю оклада педагогического работника, утверждаемого Правительством Приморского края и применяемого при определении объема субвенций муниципальным образованиям Приморского края.</w:t>
      </w:r>
    </w:p>
    <w:p w:rsidR="00AA5E1D" w:rsidRPr="00AA5E1D" w:rsidRDefault="00AA5E1D" w:rsidP="00684BB1">
      <w:pPr>
        <w:pStyle w:val="Style3"/>
        <w:widowControl/>
        <w:tabs>
          <w:tab w:val="left" w:pos="946"/>
        </w:tabs>
        <w:spacing w:line="240" w:lineRule="auto"/>
        <w:ind w:firstLine="709"/>
        <w:rPr>
          <w:rStyle w:val="FontStyle12"/>
          <w:b w:val="0"/>
          <w:i w:val="0"/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2.4.Р</w:t>
      </w:r>
      <w:r w:rsidRPr="00AA5E1D">
        <w:rPr>
          <w:rStyle w:val="FontStyle12"/>
          <w:b w:val="0"/>
          <w:i w:val="0"/>
          <w:sz w:val="28"/>
          <w:szCs w:val="28"/>
        </w:rPr>
        <w:t>ассмотреть вопрос о расширении перечня иных работников дошкольных организаци</w:t>
      </w:r>
      <w:r w:rsidR="00F67AC9">
        <w:rPr>
          <w:rStyle w:val="FontStyle12"/>
          <w:b w:val="0"/>
          <w:i w:val="0"/>
          <w:sz w:val="28"/>
          <w:szCs w:val="28"/>
        </w:rPr>
        <w:t>й</w:t>
      </w:r>
      <w:r w:rsidRPr="00AA5E1D">
        <w:rPr>
          <w:rStyle w:val="FontStyle12"/>
          <w:b w:val="0"/>
          <w:i w:val="0"/>
          <w:sz w:val="28"/>
          <w:szCs w:val="28"/>
        </w:rPr>
        <w:t xml:space="preserve">, предусмотренного </w:t>
      </w:r>
      <w:r w:rsidR="00286DA1">
        <w:rPr>
          <w:rStyle w:val="FontStyle12"/>
          <w:b w:val="0"/>
          <w:i w:val="0"/>
          <w:sz w:val="28"/>
          <w:szCs w:val="28"/>
        </w:rPr>
        <w:t>приложением</w:t>
      </w:r>
      <w:r w:rsidRPr="00AA5E1D">
        <w:rPr>
          <w:rStyle w:val="FontStyle12"/>
          <w:b w:val="0"/>
          <w:i w:val="0"/>
          <w:sz w:val="28"/>
          <w:szCs w:val="28"/>
        </w:rPr>
        <w:t xml:space="preserve"> № 4 Закон</w:t>
      </w:r>
      <w:r w:rsidR="00286DA1">
        <w:rPr>
          <w:rStyle w:val="FontStyle12"/>
          <w:b w:val="0"/>
          <w:i w:val="0"/>
          <w:sz w:val="28"/>
          <w:szCs w:val="28"/>
        </w:rPr>
        <w:t>а</w:t>
      </w:r>
      <w:r w:rsidRPr="00AA5E1D">
        <w:rPr>
          <w:rStyle w:val="FontStyle12"/>
          <w:b w:val="0"/>
          <w:i w:val="0"/>
          <w:sz w:val="28"/>
          <w:szCs w:val="28"/>
        </w:rPr>
        <w:t xml:space="preserve"> </w:t>
      </w:r>
      <w:r>
        <w:rPr>
          <w:rStyle w:val="FontStyle12"/>
          <w:b w:val="0"/>
          <w:i w:val="0"/>
          <w:sz w:val="28"/>
          <w:szCs w:val="28"/>
        </w:rPr>
        <w:t xml:space="preserve">Приморского края </w:t>
      </w:r>
      <w:r w:rsidRPr="00D32C5A">
        <w:rPr>
          <w:color w:val="000000"/>
          <w:sz w:val="28"/>
          <w:szCs w:val="28"/>
        </w:rPr>
        <w:t xml:space="preserve">от 5 декабря 2018 года № 408-КЗ </w:t>
      </w:r>
      <w:r w:rsidRPr="00D32C5A">
        <w:rPr>
          <w:sz w:val="28"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 w:rsidRPr="00AA5E1D">
        <w:rPr>
          <w:rStyle w:val="FontStyle12"/>
          <w:b w:val="0"/>
          <w:i w:val="0"/>
          <w:sz w:val="28"/>
          <w:szCs w:val="28"/>
        </w:rPr>
        <w:t xml:space="preserve">, с учетом Методических рекомендаций 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дошкольного образования, являющихся приложением к письму </w:t>
      </w:r>
      <w:proofErr w:type="spellStart"/>
      <w:r w:rsidRPr="00AA5E1D">
        <w:rPr>
          <w:rStyle w:val="FontStyle12"/>
          <w:b w:val="0"/>
          <w:i w:val="0"/>
          <w:sz w:val="28"/>
          <w:szCs w:val="28"/>
        </w:rPr>
        <w:t>Минобрнауки</w:t>
      </w:r>
      <w:proofErr w:type="spellEnd"/>
      <w:r w:rsidRPr="00AA5E1D">
        <w:rPr>
          <w:rStyle w:val="FontStyle12"/>
          <w:b w:val="0"/>
          <w:i w:val="0"/>
          <w:sz w:val="28"/>
          <w:szCs w:val="28"/>
        </w:rPr>
        <w:t xml:space="preserve"> России от 31</w:t>
      </w:r>
      <w:r>
        <w:rPr>
          <w:rStyle w:val="FontStyle12"/>
          <w:b w:val="0"/>
          <w:i w:val="0"/>
          <w:sz w:val="28"/>
          <w:szCs w:val="28"/>
        </w:rPr>
        <w:t xml:space="preserve"> июля </w:t>
      </w:r>
      <w:r w:rsidRPr="00AA5E1D">
        <w:rPr>
          <w:rStyle w:val="FontStyle12"/>
          <w:b w:val="0"/>
          <w:i w:val="0"/>
          <w:sz w:val="28"/>
          <w:szCs w:val="28"/>
        </w:rPr>
        <w:t xml:space="preserve">2014 </w:t>
      </w:r>
      <w:r>
        <w:rPr>
          <w:rStyle w:val="FontStyle12"/>
          <w:b w:val="0"/>
          <w:i w:val="0"/>
          <w:sz w:val="28"/>
          <w:szCs w:val="28"/>
        </w:rPr>
        <w:t xml:space="preserve">года </w:t>
      </w:r>
      <w:r w:rsidRPr="00AA5E1D">
        <w:rPr>
          <w:rStyle w:val="FontStyle12"/>
          <w:b w:val="0"/>
          <w:i w:val="0"/>
          <w:sz w:val="28"/>
          <w:szCs w:val="28"/>
        </w:rPr>
        <w:t>№ 08-1002.</w:t>
      </w:r>
    </w:p>
    <w:p w:rsidR="0042548F" w:rsidRPr="001B7510" w:rsidRDefault="0042548F" w:rsidP="0042548F">
      <w:pPr>
        <w:ind w:firstLine="709"/>
        <w:jc w:val="both"/>
        <w:rPr>
          <w:szCs w:val="28"/>
        </w:rPr>
      </w:pPr>
      <w:r w:rsidRPr="0042548F">
        <w:rPr>
          <w:szCs w:val="28"/>
        </w:rPr>
        <w:t>2.</w:t>
      </w:r>
      <w:proofErr w:type="gramStart"/>
      <w:r w:rsidRPr="0042548F">
        <w:rPr>
          <w:szCs w:val="28"/>
        </w:rPr>
        <w:t>5.</w:t>
      </w:r>
      <w:r>
        <w:rPr>
          <w:szCs w:val="28"/>
        </w:rPr>
        <w:t>В</w:t>
      </w:r>
      <w:r w:rsidRPr="001B7510">
        <w:rPr>
          <w:szCs w:val="28"/>
        </w:rPr>
        <w:t>зять</w:t>
      </w:r>
      <w:proofErr w:type="gramEnd"/>
      <w:r w:rsidRPr="001B7510">
        <w:rPr>
          <w:szCs w:val="28"/>
        </w:rPr>
        <w:t xml:space="preserve"> на контроль в</w:t>
      </w:r>
      <w:r>
        <w:rPr>
          <w:szCs w:val="28"/>
        </w:rPr>
        <w:t xml:space="preserve">опрос по </w:t>
      </w:r>
      <w:r w:rsidR="00761D79">
        <w:rPr>
          <w:szCs w:val="28"/>
        </w:rPr>
        <w:t xml:space="preserve">приведению </w:t>
      </w:r>
      <w:r>
        <w:rPr>
          <w:szCs w:val="28"/>
        </w:rPr>
        <w:t>в 2023 году средней заработной платы работник</w:t>
      </w:r>
      <w:r w:rsidR="00761D79">
        <w:rPr>
          <w:szCs w:val="28"/>
        </w:rPr>
        <w:t>ов</w:t>
      </w:r>
      <w:r>
        <w:rPr>
          <w:szCs w:val="28"/>
        </w:rPr>
        <w:t xml:space="preserve"> муниципальных дошкольных образовательных организаций Приморского края в соответстви</w:t>
      </w:r>
      <w:r w:rsidR="00761D79">
        <w:rPr>
          <w:szCs w:val="28"/>
        </w:rPr>
        <w:t>е</w:t>
      </w:r>
      <w:r>
        <w:rPr>
          <w:szCs w:val="28"/>
        </w:rPr>
        <w:t xml:space="preserve"> с Указами Президента Российской Федерации, направленными на </w:t>
      </w:r>
      <w:r w:rsidRPr="0029670C">
        <w:rPr>
          <w:szCs w:val="28"/>
        </w:rPr>
        <w:t>повышени</w:t>
      </w:r>
      <w:r>
        <w:rPr>
          <w:szCs w:val="28"/>
        </w:rPr>
        <w:t>е</w:t>
      </w:r>
      <w:r w:rsidRPr="0029670C">
        <w:rPr>
          <w:szCs w:val="28"/>
        </w:rPr>
        <w:t xml:space="preserve"> заработной платы отдельных категорий работников бюджетной сферы</w:t>
      </w:r>
      <w:r>
        <w:rPr>
          <w:szCs w:val="28"/>
        </w:rPr>
        <w:t>.</w:t>
      </w:r>
    </w:p>
    <w:p w:rsidR="00AA5E1D" w:rsidRDefault="00AA5E1D" w:rsidP="0042548F">
      <w:pPr>
        <w:pStyle w:val="ConsPlusNormal"/>
        <w:ind w:firstLine="709"/>
        <w:jc w:val="both"/>
        <w:outlineLvl w:val="0"/>
        <w:rPr>
          <w:szCs w:val="28"/>
        </w:rPr>
      </w:pPr>
    </w:p>
    <w:p w:rsidR="00AA5E1D" w:rsidRPr="00E17D89" w:rsidRDefault="0053221E" w:rsidP="00E17D89">
      <w:pPr>
        <w:pStyle w:val="Style9"/>
        <w:widowControl/>
        <w:spacing w:line="240" w:lineRule="auto"/>
        <w:ind w:firstLine="703"/>
        <w:rPr>
          <w:rStyle w:val="FontStyle13"/>
          <w:i w:val="0"/>
          <w:sz w:val="28"/>
          <w:szCs w:val="28"/>
        </w:rPr>
      </w:pPr>
      <w:r w:rsidRPr="00E17D89">
        <w:rPr>
          <w:sz w:val="28"/>
          <w:szCs w:val="28"/>
        </w:rPr>
        <w:t>3</w:t>
      </w:r>
      <w:r w:rsidR="007F2BD1" w:rsidRPr="00E17D89">
        <w:rPr>
          <w:sz w:val="28"/>
          <w:szCs w:val="28"/>
        </w:rPr>
        <w:t>.</w:t>
      </w:r>
      <w:r w:rsidR="00AA5E1D" w:rsidRPr="00E17D89">
        <w:rPr>
          <w:sz w:val="28"/>
          <w:szCs w:val="28"/>
        </w:rPr>
        <w:t>Рекомендовать</w:t>
      </w:r>
      <w:r w:rsidR="00AA5E1D" w:rsidRPr="00E17D89">
        <w:rPr>
          <w:rStyle w:val="FontStyle13"/>
          <w:i w:val="0"/>
          <w:sz w:val="28"/>
          <w:szCs w:val="28"/>
        </w:rPr>
        <w:t xml:space="preserve"> управлению образования администрации </w:t>
      </w:r>
      <w:proofErr w:type="spellStart"/>
      <w:r w:rsidR="00AA5E1D" w:rsidRPr="00E17D89">
        <w:rPr>
          <w:rStyle w:val="FontStyle13"/>
          <w:i w:val="0"/>
          <w:sz w:val="28"/>
          <w:szCs w:val="28"/>
        </w:rPr>
        <w:t>Дальнегорского</w:t>
      </w:r>
      <w:proofErr w:type="spellEnd"/>
      <w:r w:rsidR="00AA5E1D" w:rsidRPr="00E17D89">
        <w:rPr>
          <w:rStyle w:val="FontStyle13"/>
          <w:i w:val="0"/>
          <w:sz w:val="28"/>
          <w:szCs w:val="28"/>
        </w:rPr>
        <w:t xml:space="preserve"> городского округа:</w:t>
      </w:r>
    </w:p>
    <w:p w:rsidR="00AA5E1D" w:rsidRPr="00AA5E1D" w:rsidRDefault="00AA5E1D" w:rsidP="00E17D89">
      <w:pPr>
        <w:autoSpaceDE w:val="0"/>
        <w:autoSpaceDN w:val="0"/>
        <w:adjustRightInd w:val="0"/>
        <w:ind w:firstLine="703"/>
        <w:jc w:val="both"/>
        <w:rPr>
          <w:rStyle w:val="FontStyle13"/>
          <w:i w:val="0"/>
          <w:sz w:val="28"/>
          <w:szCs w:val="28"/>
        </w:rPr>
      </w:pPr>
      <w:r w:rsidRPr="00E17D89">
        <w:rPr>
          <w:rStyle w:val="FontStyle12"/>
          <w:b w:val="0"/>
          <w:i w:val="0"/>
          <w:sz w:val="28"/>
          <w:szCs w:val="28"/>
        </w:rPr>
        <w:t xml:space="preserve">направлять в министерство образования Приморского края ежемесячные заявки на предоставление субвенций в сроки, предусмотренные </w:t>
      </w:r>
      <w:r w:rsidR="00E17D89" w:rsidRPr="00E17D89">
        <w:rPr>
          <w:szCs w:val="28"/>
        </w:rPr>
        <w:t>Постановление</w:t>
      </w:r>
      <w:r w:rsidR="008022A1">
        <w:rPr>
          <w:szCs w:val="28"/>
        </w:rPr>
        <w:t>м</w:t>
      </w:r>
      <w:r w:rsidR="00E17D89" w:rsidRPr="00E17D89">
        <w:rPr>
          <w:szCs w:val="28"/>
        </w:rPr>
        <w:t xml:space="preserve"> Администрации Приморского края от 14</w:t>
      </w:r>
      <w:r w:rsidR="00E17D89">
        <w:rPr>
          <w:szCs w:val="28"/>
        </w:rPr>
        <w:t xml:space="preserve"> января </w:t>
      </w:r>
      <w:r w:rsidR="00E17D89" w:rsidRPr="00E17D89">
        <w:rPr>
          <w:szCs w:val="28"/>
        </w:rPr>
        <w:t xml:space="preserve">2014 </w:t>
      </w:r>
      <w:r w:rsidR="00E17D89">
        <w:rPr>
          <w:szCs w:val="28"/>
        </w:rPr>
        <w:t xml:space="preserve">года </w:t>
      </w:r>
      <w:r w:rsidR="00E17D89">
        <w:rPr>
          <w:szCs w:val="28"/>
        </w:rPr>
        <w:br/>
        <w:t>№</w:t>
      </w:r>
      <w:r w:rsidR="00E17D89" w:rsidRPr="00E17D89">
        <w:rPr>
          <w:szCs w:val="28"/>
        </w:rPr>
        <w:t xml:space="preserve"> 3-па "Об утверждении Порядка расходования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 w:rsidR="00E17D89">
        <w:rPr>
          <w:szCs w:val="28"/>
        </w:rPr>
        <w:t xml:space="preserve"> </w:t>
      </w:r>
      <w:r w:rsidRPr="00AA5E1D">
        <w:rPr>
          <w:rStyle w:val="FontStyle12"/>
          <w:b w:val="0"/>
          <w:i w:val="0"/>
          <w:sz w:val="28"/>
          <w:szCs w:val="28"/>
        </w:rPr>
        <w:t>не позднее 10 числа месяца, предшествующему месяцу финансирования</w:t>
      </w:r>
      <w:r w:rsidR="00033EA1">
        <w:rPr>
          <w:rStyle w:val="FontStyle12"/>
          <w:b w:val="0"/>
          <w:i w:val="0"/>
          <w:sz w:val="28"/>
          <w:szCs w:val="28"/>
        </w:rPr>
        <w:t>;</w:t>
      </w:r>
    </w:p>
    <w:p w:rsidR="00AA5E1D" w:rsidRPr="00AA5E1D" w:rsidRDefault="00033EA1" w:rsidP="00684BB1">
      <w:pPr>
        <w:pStyle w:val="Style3"/>
        <w:widowControl/>
        <w:tabs>
          <w:tab w:val="left" w:pos="950"/>
        </w:tabs>
        <w:spacing w:line="240" w:lineRule="auto"/>
        <w:ind w:firstLine="701"/>
        <w:rPr>
          <w:rStyle w:val="FontStyle13"/>
          <w:i w:val="0"/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о</w:t>
      </w:r>
      <w:r w:rsidR="00AA5E1D" w:rsidRPr="00AA5E1D">
        <w:rPr>
          <w:rStyle w:val="FontStyle12"/>
          <w:b w:val="0"/>
          <w:i w:val="0"/>
          <w:sz w:val="28"/>
          <w:szCs w:val="28"/>
        </w:rPr>
        <w:t xml:space="preserve">существлять оценку и анализ выполнения муниципального задания подведомственными </w:t>
      </w:r>
      <w:r>
        <w:rPr>
          <w:rStyle w:val="FontStyle12"/>
          <w:b w:val="0"/>
          <w:i w:val="0"/>
          <w:sz w:val="28"/>
          <w:szCs w:val="28"/>
        </w:rPr>
        <w:t xml:space="preserve">дошкольными образовательными </w:t>
      </w:r>
      <w:r w:rsidR="00AA5E1D" w:rsidRPr="00AA5E1D">
        <w:rPr>
          <w:rStyle w:val="FontStyle12"/>
          <w:b w:val="0"/>
          <w:i w:val="0"/>
          <w:sz w:val="28"/>
          <w:szCs w:val="28"/>
        </w:rPr>
        <w:t>учреждениями по всем показателям, утверждаемым в муниципальных заданиях, с последующей корректировкой показателей, характеризующих объем муниципальной услуги и объем финансирования на выполнение муниципального задания</w:t>
      </w:r>
      <w:r>
        <w:rPr>
          <w:rStyle w:val="FontStyle12"/>
          <w:b w:val="0"/>
          <w:i w:val="0"/>
          <w:sz w:val="28"/>
          <w:szCs w:val="28"/>
        </w:rPr>
        <w:t>;</w:t>
      </w:r>
    </w:p>
    <w:p w:rsidR="00AA5E1D" w:rsidRPr="00AA5E1D" w:rsidRDefault="00033EA1" w:rsidP="00684BB1">
      <w:pPr>
        <w:pStyle w:val="Style4"/>
        <w:widowControl/>
        <w:spacing w:line="240" w:lineRule="auto"/>
        <w:ind w:firstLine="701"/>
        <w:rPr>
          <w:rStyle w:val="FontStyle12"/>
          <w:b w:val="0"/>
          <w:i w:val="0"/>
          <w:sz w:val="28"/>
          <w:szCs w:val="28"/>
        </w:rPr>
      </w:pPr>
      <w:r>
        <w:rPr>
          <w:rStyle w:val="FontStyle12"/>
          <w:b w:val="0"/>
          <w:i w:val="0"/>
          <w:sz w:val="28"/>
          <w:szCs w:val="28"/>
        </w:rPr>
        <w:t>в</w:t>
      </w:r>
      <w:r w:rsidR="00AA5E1D" w:rsidRPr="00AA5E1D">
        <w:rPr>
          <w:rStyle w:val="FontStyle12"/>
          <w:b w:val="0"/>
          <w:i w:val="0"/>
          <w:sz w:val="28"/>
          <w:szCs w:val="28"/>
        </w:rPr>
        <w:t xml:space="preserve"> соответствии с пунктом 2.2 Положения об </w:t>
      </w:r>
      <w:r>
        <w:rPr>
          <w:rStyle w:val="FontStyle12"/>
          <w:b w:val="0"/>
          <w:i w:val="0"/>
          <w:sz w:val="28"/>
          <w:szCs w:val="28"/>
        </w:rPr>
        <w:t>у</w:t>
      </w:r>
      <w:r w:rsidR="00AA5E1D" w:rsidRPr="00AA5E1D">
        <w:rPr>
          <w:rStyle w:val="FontStyle12"/>
          <w:b w:val="0"/>
          <w:i w:val="0"/>
          <w:sz w:val="28"/>
          <w:szCs w:val="28"/>
        </w:rPr>
        <w:t xml:space="preserve">правлении образования администрации </w:t>
      </w:r>
      <w:proofErr w:type="spellStart"/>
      <w:r w:rsidR="00AA5E1D" w:rsidRPr="00AA5E1D">
        <w:rPr>
          <w:rStyle w:val="FontStyle12"/>
          <w:b w:val="0"/>
          <w:i w:val="0"/>
          <w:sz w:val="28"/>
          <w:szCs w:val="28"/>
        </w:rPr>
        <w:t>Дальнегорского</w:t>
      </w:r>
      <w:proofErr w:type="spellEnd"/>
      <w:r w:rsidR="00AA5E1D" w:rsidRPr="00AA5E1D">
        <w:rPr>
          <w:rStyle w:val="FontStyle12"/>
          <w:b w:val="0"/>
          <w:i w:val="0"/>
          <w:sz w:val="28"/>
          <w:szCs w:val="28"/>
        </w:rPr>
        <w:t xml:space="preserve"> городского округа, утвержденного решением Думы </w:t>
      </w:r>
      <w:proofErr w:type="spellStart"/>
      <w:r w:rsidR="00AA5E1D" w:rsidRPr="00AA5E1D">
        <w:rPr>
          <w:rStyle w:val="FontStyle12"/>
          <w:b w:val="0"/>
          <w:i w:val="0"/>
          <w:sz w:val="28"/>
          <w:szCs w:val="28"/>
        </w:rPr>
        <w:t>Дальнегорского</w:t>
      </w:r>
      <w:proofErr w:type="spellEnd"/>
      <w:r w:rsidR="00AA5E1D" w:rsidRPr="00AA5E1D">
        <w:rPr>
          <w:rStyle w:val="FontStyle12"/>
          <w:b w:val="0"/>
          <w:i w:val="0"/>
          <w:sz w:val="28"/>
          <w:szCs w:val="28"/>
        </w:rPr>
        <w:t xml:space="preserve"> городского округа от 23</w:t>
      </w:r>
      <w:r>
        <w:rPr>
          <w:rStyle w:val="FontStyle12"/>
          <w:b w:val="0"/>
          <w:i w:val="0"/>
          <w:sz w:val="28"/>
          <w:szCs w:val="28"/>
        </w:rPr>
        <w:t xml:space="preserve"> августа </w:t>
      </w:r>
      <w:r w:rsidR="00AA5E1D" w:rsidRPr="00AA5E1D">
        <w:rPr>
          <w:rStyle w:val="FontStyle12"/>
          <w:b w:val="0"/>
          <w:i w:val="0"/>
          <w:sz w:val="28"/>
          <w:szCs w:val="28"/>
        </w:rPr>
        <w:t>2013</w:t>
      </w:r>
      <w:r>
        <w:rPr>
          <w:rStyle w:val="FontStyle12"/>
          <w:b w:val="0"/>
          <w:i w:val="0"/>
          <w:sz w:val="28"/>
          <w:szCs w:val="28"/>
        </w:rPr>
        <w:t xml:space="preserve"> года</w:t>
      </w:r>
      <w:r w:rsidR="00AA5E1D" w:rsidRPr="00AA5E1D">
        <w:rPr>
          <w:rStyle w:val="FontStyle12"/>
          <w:b w:val="0"/>
          <w:i w:val="0"/>
          <w:sz w:val="28"/>
          <w:szCs w:val="28"/>
        </w:rPr>
        <w:t xml:space="preserve"> № 121, усилить контроль за текущей деятельностью подведомственных муниципальных дошкольных учреждений, а также обеспечить контроль </w:t>
      </w:r>
      <w:r>
        <w:rPr>
          <w:rStyle w:val="FontStyle12"/>
          <w:b w:val="0"/>
          <w:i w:val="0"/>
          <w:sz w:val="28"/>
          <w:szCs w:val="28"/>
        </w:rPr>
        <w:br/>
      </w:r>
      <w:r w:rsidR="00AA5E1D" w:rsidRPr="00AA5E1D">
        <w:rPr>
          <w:rStyle w:val="FontStyle12"/>
          <w:b w:val="0"/>
          <w:i w:val="0"/>
          <w:sz w:val="28"/>
          <w:szCs w:val="28"/>
        </w:rPr>
        <w:t>за полнотой устранения нарушений, выявленных по результатам данного контрольного мероприятия.</w:t>
      </w:r>
    </w:p>
    <w:p w:rsidR="00AA5E1D" w:rsidRPr="00AA5E1D" w:rsidRDefault="00AA5E1D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548F" w:rsidRPr="0042548F" w:rsidRDefault="00033EA1" w:rsidP="0042548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2548F">
        <w:rPr>
          <w:rFonts w:ascii="Times New Roman" w:hAnsi="Times New Roman" w:cs="Times New Roman"/>
          <w:sz w:val="28"/>
          <w:szCs w:val="28"/>
        </w:rPr>
        <w:t>4</w:t>
      </w:r>
      <w:r w:rsidR="0042548F" w:rsidRPr="0042548F">
        <w:rPr>
          <w:rFonts w:ascii="Times New Roman" w:hAnsi="Times New Roman" w:cs="Times New Roman"/>
          <w:sz w:val="28"/>
          <w:szCs w:val="28"/>
        </w:rPr>
        <w:t>.Рекомендовать главам</w:t>
      </w:r>
      <w:r w:rsidR="0042548F" w:rsidRPr="0042548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42548F" w:rsidRPr="0042548F">
        <w:rPr>
          <w:rFonts w:ascii="Times New Roman" w:hAnsi="Times New Roman" w:cs="Times New Roman"/>
          <w:sz w:val="28"/>
          <w:szCs w:val="28"/>
        </w:rPr>
        <w:t>муниципальных районов, муниципальных и городских округов Приморского края:</w:t>
      </w:r>
    </w:p>
    <w:p w:rsidR="0042548F" w:rsidRPr="0042548F" w:rsidRDefault="0042548F" w:rsidP="0042548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2548F">
        <w:rPr>
          <w:rFonts w:ascii="Times New Roman" w:hAnsi="Times New Roman" w:cs="Times New Roman"/>
          <w:sz w:val="28"/>
          <w:szCs w:val="28"/>
        </w:rPr>
        <w:t>обратить внимание на неисполнение целевых показателей заработной платы педагогических работников дошкольных образовательных организаций в соответствии с указами Президента Российской Федерации, направленными на повышение заработной платы отдельных категорий работников бюджетной сферы.</w:t>
      </w:r>
    </w:p>
    <w:p w:rsidR="0042548F" w:rsidRPr="0042548F" w:rsidRDefault="0042548F" w:rsidP="0042548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2548F">
        <w:rPr>
          <w:szCs w:val="28"/>
        </w:rPr>
        <w:t>)продолжить работу</w:t>
      </w:r>
      <w:r w:rsidR="00B36471">
        <w:rPr>
          <w:szCs w:val="28"/>
        </w:rPr>
        <w:t xml:space="preserve"> </w:t>
      </w:r>
      <w:r w:rsidRPr="0042548F">
        <w:rPr>
          <w:szCs w:val="28"/>
        </w:rPr>
        <w:t xml:space="preserve">по исполнению </w:t>
      </w:r>
      <w:r w:rsidR="00397DDC">
        <w:rPr>
          <w:szCs w:val="28"/>
        </w:rPr>
        <w:t>у</w:t>
      </w:r>
      <w:r w:rsidRPr="0042548F">
        <w:rPr>
          <w:szCs w:val="28"/>
        </w:rPr>
        <w:t>казов Президента Российской Федерации и доведению целевых показателей, направленных на повышение заработной платы отдельных категорий работников бюджетной сферы до уровня, предусмотренного целевыми показателями</w:t>
      </w:r>
      <w:r w:rsidR="00B36471">
        <w:rPr>
          <w:szCs w:val="28"/>
        </w:rPr>
        <w:t>.</w:t>
      </w:r>
    </w:p>
    <w:p w:rsidR="0042548F" w:rsidRPr="0042548F" w:rsidRDefault="0042548F" w:rsidP="004254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548F" w:rsidRDefault="00B36471" w:rsidP="00684BB1">
      <w:pPr>
        <w:autoSpaceDE w:val="0"/>
        <w:autoSpaceDN w:val="0"/>
        <w:adjustRightInd w:val="0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szCs w:val="28"/>
        </w:rPr>
        <w:t>5.</w:t>
      </w:r>
      <w:r w:rsidR="00684BB1" w:rsidRPr="0042548F">
        <w:rPr>
          <w:szCs w:val="28"/>
        </w:rPr>
        <w:t xml:space="preserve">Рекомендовать </w:t>
      </w:r>
      <w:r w:rsidR="00FE0AF2" w:rsidRPr="0042548F">
        <w:rPr>
          <w:szCs w:val="28"/>
        </w:rPr>
        <w:t>управлениям образования</w:t>
      </w:r>
      <w:r w:rsidR="00684BB1" w:rsidRPr="0042548F">
        <w:rPr>
          <w:szCs w:val="28"/>
        </w:rPr>
        <w:t xml:space="preserve"> муниципальных образований</w:t>
      </w:r>
      <w:r w:rsidR="00684BB1">
        <w:rPr>
          <w:szCs w:val="28"/>
        </w:rPr>
        <w:t xml:space="preserve"> Приморского края</w:t>
      </w:r>
      <w:r>
        <w:rPr>
          <w:szCs w:val="28"/>
        </w:rPr>
        <w:t xml:space="preserve"> о</w:t>
      </w:r>
      <w:r w:rsidR="00FE0AF2">
        <w:rPr>
          <w:szCs w:val="28"/>
        </w:rPr>
        <w:t xml:space="preserve">существлять надлежащий контроль за </w:t>
      </w:r>
      <w:r w:rsidR="00E17D89">
        <w:rPr>
          <w:rStyle w:val="FontStyle11"/>
          <w:b w:val="0"/>
          <w:sz w:val="28"/>
          <w:szCs w:val="28"/>
        </w:rPr>
        <w:t>исполнением</w:t>
      </w:r>
      <w:r w:rsidR="0042548F">
        <w:rPr>
          <w:rStyle w:val="FontStyle11"/>
          <w:b w:val="0"/>
          <w:sz w:val="28"/>
          <w:szCs w:val="28"/>
        </w:rPr>
        <w:t>:</w:t>
      </w:r>
    </w:p>
    <w:p w:rsidR="00684BB1" w:rsidRDefault="00E17D89" w:rsidP="00684BB1">
      <w:pPr>
        <w:autoSpaceDE w:val="0"/>
        <w:autoSpaceDN w:val="0"/>
        <w:adjustRightInd w:val="0"/>
        <w:ind w:firstLine="709"/>
        <w:jc w:val="both"/>
        <w:rPr>
          <w:rStyle w:val="FontStyle11"/>
          <w:b w:val="0"/>
          <w:sz w:val="28"/>
          <w:szCs w:val="28"/>
        </w:rPr>
      </w:pPr>
      <w:r w:rsidRPr="00CC04D7">
        <w:rPr>
          <w:rStyle w:val="FontStyle11"/>
          <w:b w:val="0"/>
          <w:sz w:val="28"/>
          <w:szCs w:val="28"/>
        </w:rPr>
        <w:t>Трудового кодекса Российской Федерации, локальных нормативных правовых актов, регулирующих порядок распределения премиальных и стимулирующих выплат</w:t>
      </w:r>
      <w:r w:rsidR="0042548F">
        <w:rPr>
          <w:rStyle w:val="FontStyle11"/>
          <w:b w:val="0"/>
          <w:sz w:val="28"/>
          <w:szCs w:val="28"/>
        </w:rPr>
        <w:t>;</w:t>
      </w:r>
    </w:p>
    <w:p w:rsidR="0042548F" w:rsidRDefault="0042548F" w:rsidP="00684BB1">
      <w:pPr>
        <w:autoSpaceDE w:val="0"/>
        <w:autoSpaceDN w:val="0"/>
        <w:adjustRightInd w:val="0"/>
        <w:ind w:firstLine="709"/>
        <w:jc w:val="both"/>
        <w:rPr>
          <w:rStyle w:val="FontStyle12"/>
          <w:b w:val="0"/>
          <w:i w:val="0"/>
          <w:sz w:val="28"/>
          <w:szCs w:val="28"/>
        </w:rPr>
      </w:pPr>
      <w:r w:rsidRPr="000327E2">
        <w:rPr>
          <w:rStyle w:val="FontStyle12"/>
          <w:b w:val="0"/>
          <w:i w:val="0"/>
          <w:sz w:val="28"/>
          <w:szCs w:val="28"/>
        </w:rPr>
        <w:t>Федерального закона от 5</w:t>
      </w:r>
      <w:r>
        <w:rPr>
          <w:rStyle w:val="FontStyle12"/>
          <w:b w:val="0"/>
          <w:i w:val="0"/>
          <w:sz w:val="28"/>
          <w:szCs w:val="28"/>
        </w:rPr>
        <w:t xml:space="preserve"> апреля </w:t>
      </w:r>
      <w:r w:rsidRPr="000327E2">
        <w:rPr>
          <w:rStyle w:val="FontStyle12"/>
          <w:b w:val="0"/>
          <w:i w:val="0"/>
          <w:sz w:val="28"/>
          <w:szCs w:val="28"/>
        </w:rPr>
        <w:t xml:space="preserve">2013 </w:t>
      </w:r>
      <w:r>
        <w:rPr>
          <w:rStyle w:val="FontStyle12"/>
          <w:b w:val="0"/>
          <w:i w:val="0"/>
          <w:sz w:val="28"/>
          <w:szCs w:val="28"/>
        </w:rPr>
        <w:t xml:space="preserve">года </w:t>
      </w:r>
      <w:r w:rsidRPr="000327E2">
        <w:rPr>
          <w:rStyle w:val="FontStyle12"/>
          <w:b w:val="0"/>
          <w:i w:val="0"/>
          <w:sz w:val="28"/>
          <w:szCs w:val="28"/>
        </w:rPr>
        <w:t xml:space="preserve">№ 44-ФЗ </w:t>
      </w:r>
      <w:r>
        <w:rPr>
          <w:rStyle w:val="FontStyle12"/>
          <w:b w:val="0"/>
          <w:i w:val="0"/>
          <w:sz w:val="28"/>
          <w:szCs w:val="28"/>
        </w:rPr>
        <w:t>"</w:t>
      </w:r>
      <w:r w:rsidRPr="000327E2">
        <w:rPr>
          <w:rStyle w:val="FontStyle12"/>
          <w:b w:val="0"/>
          <w:i w:val="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Style w:val="FontStyle12"/>
          <w:b w:val="0"/>
          <w:i w:val="0"/>
          <w:sz w:val="28"/>
          <w:szCs w:val="28"/>
        </w:rPr>
        <w:t>"</w:t>
      </w:r>
      <w:r w:rsidR="00F67AC9">
        <w:rPr>
          <w:rStyle w:val="FontStyle12"/>
          <w:b w:val="0"/>
          <w:i w:val="0"/>
          <w:sz w:val="28"/>
          <w:szCs w:val="28"/>
        </w:rPr>
        <w:t>;</w:t>
      </w:r>
      <w:bookmarkStart w:id="0" w:name="_GoBack"/>
      <w:bookmarkEnd w:id="0"/>
    </w:p>
    <w:p w:rsidR="00B36471" w:rsidRPr="0042548F" w:rsidRDefault="00B36471" w:rsidP="00B36471">
      <w:pPr>
        <w:ind w:firstLine="709"/>
        <w:jc w:val="both"/>
        <w:rPr>
          <w:szCs w:val="28"/>
        </w:rPr>
      </w:pPr>
      <w:r w:rsidRPr="0042548F">
        <w:rPr>
          <w:szCs w:val="28"/>
        </w:rPr>
        <w:t xml:space="preserve">целевых показателей заработной платы </w:t>
      </w:r>
      <w:r>
        <w:rPr>
          <w:szCs w:val="28"/>
        </w:rPr>
        <w:t xml:space="preserve">педагогических работников муниципальных дошкольных образовательных организаций </w:t>
      </w:r>
      <w:r w:rsidRPr="0042548F">
        <w:rPr>
          <w:szCs w:val="28"/>
        </w:rPr>
        <w:t>работников бюджетной сферы, предусмотренн</w:t>
      </w:r>
      <w:r w:rsidR="00761D79">
        <w:rPr>
          <w:szCs w:val="28"/>
        </w:rPr>
        <w:t xml:space="preserve">ых Указами Президента Российской Федерации, направленными на </w:t>
      </w:r>
      <w:r w:rsidR="00761D79" w:rsidRPr="0029670C">
        <w:rPr>
          <w:szCs w:val="28"/>
        </w:rPr>
        <w:t>повышени</w:t>
      </w:r>
      <w:r w:rsidR="00761D79">
        <w:rPr>
          <w:szCs w:val="28"/>
        </w:rPr>
        <w:t>е</w:t>
      </w:r>
      <w:r w:rsidR="00761D79" w:rsidRPr="0029670C">
        <w:rPr>
          <w:szCs w:val="28"/>
        </w:rPr>
        <w:t xml:space="preserve"> заработной платы отдельных категорий работников бюджетной сферы</w:t>
      </w:r>
      <w:r w:rsidRPr="0042548F">
        <w:rPr>
          <w:szCs w:val="28"/>
        </w:rPr>
        <w:t>.</w:t>
      </w:r>
    </w:p>
    <w:p w:rsidR="0042548F" w:rsidRDefault="0042548F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B36471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</w:t>
      </w:r>
      <w:r w:rsidR="003600F0">
        <w:rPr>
          <w:szCs w:val="28"/>
        </w:rPr>
        <w:t xml:space="preserve">Направить данное решение </w:t>
      </w:r>
      <w:r w:rsidR="00BF55C9">
        <w:rPr>
          <w:szCs w:val="28"/>
        </w:rPr>
        <w:t xml:space="preserve">в </w:t>
      </w:r>
      <w:r w:rsidR="003600F0">
        <w:rPr>
          <w:szCs w:val="28"/>
        </w:rPr>
        <w:t xml:space="preserve">Контрольно-счетную палату Приморского края, </w:t>
      </w:r>
      <w:r w:rsidR="00723116">
        <w:rPr>
          <w:szCs w:val="28"/>
        </w:rPr>
        <w:t xml:space="preserve">министерство </w:t>
      </w:r>
      <w:r w:rsidR="00033EA1">
        <w:rPr>
          <w:szCs w:val="28"/>
        </w:rPr>
        <w:t>образования</w:t>
      </w:r>
      <w:r w:rsidR="00652C99">
        <w:rPr>
          <w:szCs w:val="28"/>
        </w:rPr>
        <w:t xml:space="preserve"> Приморского края</w:t>
      </w:r>
      <w:r w:rsidR="00033EA1">
        <w:rPr>
          <w:szCs w:val="28"/>
        </w:rPr>
        <w:t xml:space="preserve">, </w:t>
      </w:r>
      <w:r>
        <w:rPr>
          <w:rStyle w:val="FontStyle13"/>
          <w:i w:val="0"/>
          <w:sz w:val="28"/>
          <w:szCs w:val="28"/>
        </w:rPr>
        <w:t xml:space="preserve">главам муниципальных образований Приморского края, </w:t>
      </w:r>
      <w:r w:rsidR="00397DDC">
        <w:rPr>
          <w:rStyle w:val="FontStyle13"/>
          <w:i w:val="0"/>
          <w:sz w:val="28"/>
          <w:szCs w:val="28"/>
        </w:rPr>
        <w:t xml:space="preserve">в управления образованием муниципальных образований Приморского края, </w:t>
      </w:r>
      <w:r>
        <w:rPr>
          <w:rStyle w:val="FontStyle13"/>
          <w:i w:val="0"/>
          <w:sz w:val="28"/>
          <w:szCs w:val="28"/>
        </w:rPr>
        <w:t>у</w:t>
      </w:r>
      <w:r w:rsidRPr="00AA5E1D">
        <w:rPr>
          <w:rStyle w:val="FontStyle13"/>
          <w:i w:val="0"/>
          <w:sz w:val="28"/>
          <w:szCs w:val="28"/>
        </w:rPr>
        <w:t>правлени</w:t>
      </w:r>
      <w:r>
        <w:rPr>
          <w:rStyle w:val="FontStyle13"/>
          <w:i w:val="0"/>
          <w:sz w:val="28"/>
          <w:szCs w:val="28"/>
        </w:rPr>
        <w:t>е</w:t>
      </w:r>
      <w:r w:rsidRPr="00AA5E1D">
        <w:rPr>
          <w:rStyle w:val="FontStyle13"/>
          <w:i w:val="0"/>
          <w:sz w:val="28"/>
          <w:szCs w:val="28"/>
        </w:rPr>
        <w:t xml:space="preserve"> образования администрации </w:t>
      </w:r>
      <w:proofErr w:type="spellStart"/>
      <w:r w:rsidRPr="00AA5E1D">
        <w:rPr>
          <w:rStyle w:val="FontStyle13"/>
          <w:i w:val="0"/>
          <w:sz w:val="28"/>
          <w:szCs w:val="28"/>
        </w:rPr>
        <w:t>Дальнегорского</w:t>
      </w:r>
      <w:proofErr w:type="spellEnd"/>
      <w:r w:rsidRPr="00AA5E1D">
        <w:rPr>
          <w:rStyle w:val="FontStyle13"/>
          <w:i w:val="0"/>
          <w:sz w:val="28"/>
          <w:szCs w:val="28"/>
        </w:rPr>
        <w:t xml:space="preserve"> городского округ</w:t>
      </w:r>
      <w:r w:rsidR="00397DDC">
        <w:rPr>
          <w:rStyle w:val="FontStyle13"/>
          <w:i w:val="0"/>
          <w:sz w:val="28"/>
          <w:szCs w:val="28"/>
        </w:rPr>
        <w:t>а</w:t>
      </w:r>
      <w:r w:rsidR="00BB05DE">
        <w:rPr>
          <w:szCs w:val="28"/>
        </w:rPr>
        <w:t>.</w:t>
      </w:r>
      <w:r w:rsidR="00652C99">
        <w:rPr>
          <w:szCs w:val="28"/>
        </w:rPr>
        <w:t xml:space="preserve"> </w:t>
      </w:r>
    </w:p>
    <w:p w:rsidR="003600F0" w:rsidRDefault="003600F0" w:rsidP="00684BB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25F9C" w:rsidRDefault="00725F9C" w:rsidP="00684BB1">
      <w:pPr>
        <w:rPr>
          <w:szCs w:val="28"/>
        </w:rPr>
      </w:pPr>
    </w:p>
    <w:p w:rsidR="0004590F" w:rsidRDefault="0004590F" w:rsidP="00684BB1">
      <w:pPr>
        <w:rPr>
          <w:szCs w:val="28"/>
        </w:rPr>
      </w:pPr>
    </w:p>
    <w:p w:rsidR="00357541" w:rsidRDefault="00F65753" w:rsidP="00684BB1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033EA1">
        <w:rPr>
          <w:szCs w:val="28"/>
        </w:rPr>
        <w:t xml:space="preserve">     </w:t>
      </w:r>
      <w:r>
        <w:rPr>
          <w:szCs w:val="28"/>
        </w:rPr>
        <w:t xml:space="preserve"> </w:t>
      </w:r>
      <w:r w:rsidR="00033EA1">
        <w:rPr>
          <w:szCs w:val="28"/>
        </w:rPr>
        <w:t>И.С. Чемерис</w:t>
      </w:r>
    </w:p>
    <w:sectPr w:rsidR="00357541" w:rsidSect="006D510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0BE" w:rsidRDefault="002E40BE">
      <w:r>
        <w:separator/>
      </w:r>
    </w:p>
  </w:endnote>
  <w:endnote w:type="continuationSeparator" w:id="0">
    <w:p w:rsidR="002E40BE" w:rsidRDefault="002E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0BE" w:rsidRDefault="002E40BE">
      <w:r>
        <w:separator/>
      </w:r>
    </w:p>
  </w:footnote>
  <w:footnote w:type="continuationSeparator" w:id="0">
    <w:p w:rsidR="002E40BE" w:rsidRDefault="002E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F67AC9">
          <w:rPr>
            <w:noProof/>
            <w:szCs w:val="28"/>
          </w:rPr>
          <w:t>4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318FF"/>
    <w:rsid w:val="000327E2"/>
    <w:rsid w:val="00033EA1"/>
    <w:rsid w:val="00037544"/>
    <w:rsid w:val="00040177"/>
    <w:rsid w:val="0004590F"/>
    <w:rsid w:val="00053C61"/>
    <w:rsid w:val="00055814"/>
    <w:rsid w:val="00055905"/>
    <w:rsid w:val="0005611C"/>
    <w:rsid w:val="00080DED"/>
    <w:rsid w:val="00081678"/>
    <w:rsid w:val="00087151"/>
    <w:rsid w:val="00091E15"/>
    <w:rsid w:val="0009778D"/>
    <w:rsid w:val="000D56DD"/>
    <w:rsid w:val="000D5F82"/>
    <w:rsid w:val="000D6810"/>
    <w:rsid w:val="000F2679"/>
    <w:rsid w:val="000F2A31"/>
    <w:rsid w:val="000F31C4"/>
    <w:rsid w:val="00116E48"/>
    <w:rsid w:val="00117A97"/>
    <w:rsid w:val="001267D7"/>
    <w:rsid w:val="001267DB"/>
    <w:rsid w:val="001313E2"/>
    <w:rsid w:val="00160F97"/>
    <w:rsid w:val="00170705"/>
    <w:rsid w:val="00177E08"/>
    <w:rsid w:val="001A3056"/>
    <w:rsid w:val="001B3A35"/>
    <w:rsid w:val="001C5162"/>
    <w:rsid w:val="001E2185"/>
    <w:rsid w:val="0020003C"/>
    <w:rsid w:val="00211B54"/>
    <w:rsid w:val="002261E6"/>
    <w:rsid w:val="00257A4E"/>
    <w:rsid w:val="00260744"/>
    <w:rsid w:val="0027241B"/>
    <w:rsid w:val="002727C1"/>
    <w:rsid w:val="00273DEF"/>
    <w:rsid w:val="0028484F"/>
    <w:rsid w:val="00286DA1"/>
    <w:rsid w:val="00294BC1"/>
    <w:rsid w:val="002A0254"/>
    <w:rsid w:val="002B49B9"/>
    <w:rsid w:val="002B545C"/>
    <w:rsid w:val="002C7A4A"/>
    <w:rsid w:val="002D18AD"/>
    <w:rsid w:val="002D2157"/>
    <w:rsid w:val="002E40BE"/>
    <w:rsid w:val="00317548"/>
    <w:rsid w:val="00325487"/>
    <w:rsid w:val="00333C8A"/>
    <w:rsid w:val="00334137"/>
    <w:rsid w:val="003346EC"/>
    <w:rsid w:val="00337182"/>
    <w:rsid w:val="00337A0B"/>
    <w:rsid w:val="00345E8D"/>
    <w:rsid w:val="003511F4"/>
    <w:rsid w:val="00355C06"/>
    <w:rsid w:val="00357541"/>
    <w:rsid w:val="0035788E"/>
    <w:rsid w:val="003600F0"/>
    <w:rsid w:val="003625E7"/>
    <w:rsid w:val="00364807"/>
    <w:rsid w:val="003650ED"/>
    <w:rsid w:val="00383131"/>
    <w:rsid w:val="00395771"/>
    <w:rsid w:val="00397DDC"/>
    <w:rsid w:val="003B0BE8"/>
    <w:rsid w:val="003B2D40"/>
    <w:rsid w:val="003B4C86"/>
    <w:rsid w:val="003B721B"/>
    <w:rsid w:val="003D4A28"/>
    <w:rsid w:val="003D7056"/>
    <w:rsid w:val="003D7BC0"/>
    <w:rsid w:val="003E04A9"/>
    <w:rsid w:val="003F2358"/>
    <w:rsid w:val="004020F8"/>
    <w:rsid w:val="004060BD"/>
    <w:rsid w:val="00415E95"/>
    <w:rsid w:val="0042548F"/>
    <w:rsid w:val="00427983"/>
    <w:rsid w:val="0045523D"/>
    <w:rsid w:val="0046008E"/>
    <w:rsid w:val="00461E2B"/>
    <w:rsid w:val="004672FD"/>
    <w:rsid w:val="00473ED2"/>
    <w:rsid w:val="00487B8A"/>
    <w:rsid w:val="00492F44"/>
    <w:rsid w:val="00494BED"/>
    <w:rsid w:val="004974E7"/>
    <w:rsid w:val="004A695A"/>
    <w:rsid w:val="004B2787"/>
    <w:rsid w:val="004B69CF"/>
    <w:rsid w:val="004D08F7"/>
    <w:rsid w:val="004E2B53"/>
    <w:rsid w:val="004F1081"/>
    <w:rsid w:val="00511124"/>
    <w:rsid w:val="00527EC6"/>
    <w:rsid w:val="0053221E"/>
    <w:rsid w:val="005678D5"/>
    <w:rsid w:val="0056790B"/>
    <w:rsid w:val="00580CD4"/>
    <w:rsid w:val="005A01DB"/>
    <w:rsid w:val="005B3B3B"/>
    <w:rsid w:val="005B76F4"/>
    <w:rsid w:val="005C124C"/>
    <w:rsid w:val="005C79FB"/>
    <w:rsid w:val="005F15E6"/>
    <w:rsid w:val="006032F3"/>
    <w:rsid w:val="006218FF"/>
    <w:rsid w:val="0062663A"/>
    <w:rsid w:val="00635DFD"/>
    <w:rsid w:val="006360F2"/>
    <w:rsid w:val="00641951"/>
    <w:rsid w:val="00651074"/>
    <w:rsid w:val="00652C99"/>
    <w:rsid w:val="006755C3"/>
    <w:rsid w:val="00682846"/>
    <w:rsid w:val="00684BB1"/>
    <w:rsid w:val="00692D49"/>
    <w:rsid w:val="006A3AB4"/>
    <w:rsid w:val="006D510F"/>
    <w:rsid w:val="006E483B"/>
    <w:rsid w:val="006E6CE0"/>
    <w:rsid w:val="006F4226"/>
    <w:rsid w:val="00700FF0"/>
    <w:rsid w:val="00702800"/>
    <w:rsid w:val="00704DAB"/>
    <w:rsid w:val="00705603"/>
    <w:rsid w:val="00711115"/>
    <w:rsid w:val="007128C1"/>
    <w:rsid w:val="00723116"/>
    <w:rsid w:val="007258FB"/>
    <w:rsid w:val="00725F9C"/>
    <w:rsid w:val="00751091"/>
    <w:rsid w:val="00754D54"/>
    <w:rsid w:val="00761D79"/>
    <w:rsid w:val="00763E32"/>
    <w:rsid w:val="00775B7D"/>
    <w:rsid w:val="0077731F"/>
    <w:rsid w:val="007A5BDD"/>
    <w:rsid w:val="007A6297"/>
    <w:rsid w:val="007B6ADA"/>
    <w:rsid w:val="007C270B"/>
    <w:rsid w:val="007C2860"/>
    <w:rsid w:val="007D740C"/>
    <w:rsid w:val="007E308E"/>
    <w:rsid w:val="007F0598"/>
    <w:rsid w:val="007F1DCC"/>
    <w:rsid w:val="007F2BD1"/>
    <w:rsid w:val="008022A1"/>
    <w:rsid w:val="008300F6"/>
    <w:rsid w:val="00837572"/>
    <w:rsid w:val="00844740"/>
    <w:rsid w:val="00844BE6"/>
    <w:rsid w:val="008504AE"/>
    <w:rsid w:val="00856309"/>
    <w:rsid w:val="00857211"/>
    <w:rsid w:val="008602F8"/>
    <w:rsid w:val="0087353E"/>
    <w:rsid w:val="0087792E"/>
    <w:rsid w:val="00883717"/>
    <w:rsid w:val="008C4873"/>
    <w:rsid w:val="008D28C7"/>
    <w:rsid w:val="008D36C2"/>
    <w:rsid w:val="008E450F"/>
    <w:rsid w:val="008F34B4"/>
    <w:rsid w:val="009022C6"/>
    <w:rsid w:val="0090295D"/>
    <w:rsid w:val="009350CD"/>
    <w:rsid w:val="0093793A"/>
    <w:rsid w:val="00947691"/>
    <w:rsid w:val="00983329"/>
    <w:rsid w:val="00983385"/>
    <w:rsid w:val="0099314B"/>
    <w:rsid w:val="009A3633"/>
    <w:rsid w:val="009D7AF2"/>
    <w:rsid w:val="009E5CD9"/>
    <w:rsid w:val="009E5EF7"/>
    <w:rsid w:val="009F0165"/>
    <w:rsid w:val="009F626B"/>
    <w:rsid w:val="00A02935"/>
    <w:rsid w:val="00A20F34"/>
    <w:rsid w:val="00A22497"/>
    <w:rsid w:val="00A3136B"/>
    <w:rsid w:val="00A406E2"/>
    <w:rsid w:val="00A4073F"/>
    <w:rsid w:val="00A4493F"/>
    <w:rsid w:val="00A706C0"/>
    <w:rsid w:val="00A711EB"/>
    <w:rsid w:val="00A71BC2"/>
    <w:rsid w:val="00A9023A"/>
    <w:rsid w:val="00A97609"/>
    <w:rsid w:val="00AA33A4"/>
    <w:rsid w:val="00AA5E1D"/>
    <w:rsid w:val="00AA657A"/>
    <w:rsid w:val="00AB0A83"/>
    <w:rsid w:val="00AB3323"/>
    <w:rsid w:val="00AD0C0B"/>
    <w:rsid w:val="00AE07AA"/>
    <w:rsid w:val="00AE113E"/>
    <w:rsid w:val="00AE1D98"/>
    <w:rsid w:val="00AF096E"/>
    <w:rsid w:val="00B034E7"/>
    <w:rsid w:val="00B061B8"/>
    <w:rsid w:val="00B36471"/>
    <w:rsid w:val="00B45D18"/>
    <w:rsid w:val="00B518E9"/>
    <w:rsid w:val="00B668A9"/>
    <w:rsid w:val="00B76321"/>
    <w:rsid w:val="00B803DE"/>
    <w:rsid w:val="00B85047"/>
    <w:rsid w:val="00B93113"/>
    <w:rsid w:val="00BA5844"/>
    <w:rsid w:val="00BB05DE"/>
    <w:rsid w:val="00BD387E"/>
    <w:rsid w:val="00BD3F30"/>
    <w:rsid w:val="00BD6EE4"/>
    <w:rsid w:val="00BE16C2"/>
    <w:rsid w:val="00BF55C9"/>
    <w:rsid w:val="00BF60A9"/>
    <w:rsid w:val="00C01333"/>
    <w:rsid w:val="00C45052"/>
    <w:rsid w:val="00C4701B"/>
    <w:rsid w:val="00C50353"/>
    <w:rsid w:val="00C610C1"/>
    <w:rsid w:val="00C838A7"/>
    <w:rsid w:val="00C9335B"/>
    <w:rsid w:val="00C958B6"/>
    <w:rsid w:val="00CA0888"/>
    <w:rsid w:val="00CB6DF1"/>
    <w:rsid w:val="00CC04D7"/>
    <w:rsid w:val="00CC4490"/>
    <w:rsid w:val="00CC5BA5"/>
    <w:rsid w:val="00CF5B0A"/>
    <w:rsid w:val="00D02E45"/>
    <w:rsid w:val="00D17A7A"/>
    <w:rsid w:val="00D306D8"/>
    <w:rsid w:val="00D314EB"/>
    <w:rsid w:val="00D32C5A"/>
    <w:rsid w:val="00D3734B"/>
    <w:rsid w:val="00D414B1"/>
    <w:rsid w:val="00D44D79"/>
    <w:rsid w:val="00D4634F"/>
    <w:rsid w:val="00D4796A"/>
    <w:rsid w:val="00D55AB6"/>
    <w:rsid w:val="00D6766E"/>
    <w:rsid w:val="00D905F8"/>
    <w:rsid w:val="00DC7269"/>
    <w:rsid w:val="00DF0E46"/>
    <w:rsid w:val="00E023C7"/>
    <w:rsid w:val="00E04980"/>
    <w:rsid w:val="00E05478"/>
    <w:rsid w:val="00E066F0"/>
    <w:rsid w:val="00E073F1"/>
    <w:rsid w:val="00E16E7C"/>
    <w:rsid w:val="00E17D89"/>
    <w:rsid w:val="00E22946"/>
    <w:rsid w:val="00E251B3"/>
    <w:rsid w:val="00E304C8"/>
    <w:rsid w:val="00E326C2"/>
    <w:rsid w:val="00E52F4E"/>
    <w:rsid w:val="00E544B9"/>
    <w:rsid w:val="00E55775"/>
    <w:rsid w:val="00E6149F"/>
    <w:rsid w:val="00E64677"/>
    <w:rsid w:val="00E70F54"/>
    <w:rsid w:val="00E73787"/>
    <w:rsid w:val="00E75DD2"/>
    <w:rsid w:val="00E75FC0"/>
    <w:rsid w:val="00E77161"/>
    <w:rsid w:val="00E85955"/>
    <w:rsid w:val="00E86D52"/>
    <w:rsid w:val="00EA0CD9"/>
    <w:rsid w:val="00EA4325"/>
    <w:rsid w:val="00EC23A3"/>
    <w:rsid w:val="00EC3EEB"/>
    <w:rsid w:val="00EC4ED8"/>
    <w:rsid w:val="00EC772D"/>
    <w:rsid w:val="00ED63DD"/>
    <w:rsid w:val="00EF5A45"/>
    <w:rsid w:val="00F01DD8"/>
    <w:rsid w:val="00F02BE4"/>
    <w:rsid w:val="00F04984"/>
    <w:rsid w:val="00F1598E"/>
    <w:rsid w:val="00F26B9A"/>
    <w:rsid w:val="00F34152"/>
    <w:rsid w:val="00F600AE"/>
    <w:rsid w:val="00F65753"/>
    <w:rsid w:val="00F67AC9"/>
    <w:rsid w:val="00F75A45"/>
    <w:rsid w:val="00FA4E8F"/>
    <w:rsid w:val="00FB39F3"/>
    <w:rsid w:val="00FC75EE"/>
    <w:rsid w:val="00FD71A2"/>
    <w:rsid w:val="00FE0AF2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728F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82A81-C3B8-46FC-95B0-995A2907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645</TotalTime>
  <Pages>6</Pages>
  <Words>1931</Words>
  <Characters>11007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4.Рекомендовать главам муниципальных районов, муниципальных и городских округов </vt:lpstr>
      <vt:lpstr>1)обратить внимание на неисполнение целевых показателей заработной платы педагог</vt:lpstr>
    </vt:vector>
  </TitlesOfParts>
  <Company>дума</Company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23</cp:revision>
  <cp:lastPrinted>2023-01-31T02:45:00Z</cp:lastPrinted>
  <dcterms:created xsi:type="dcterms:W3CDTF">2020-12-11T01:14:00Z</dcterms:created>
  <dcterms:modified xsi:type="dcterms:W3CDTF">2023-01-31T02:45:00Z</dcterms:modified>
</cp:coreProperties>
</file>