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3820" w:type="dxa"/>
        <w:tblInd w:w="10740" w:type="dxa"/>
        <w:tblLook w:val="04A0" w:firstRow="1" w:lastRow="0" w:firstColumn="1" w:lastColumn="0" w:noHBand="0" w:noVBand="1"/>
      </w:tblPr>
      <w:tblGrid>
        <w:gridCol w:w="3820"/>
      </w:tblGrid>
      <w:tr w:rsidR="001A796B" w:rsidTr="003559DE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</w:tcPr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A796B" w:rsidRPr="003559DE" w:rsidRDefault="0076391B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 27.01.2023 № 287-КЗ</w:t>
            </w:r>
            <w:bookmarkStart w:id="0" w:name="_GoBack"/>
            <w:bookmarkEnd w:id="0"/>
          </w:p>
        </w:tc>
      </w:tr>
    </w:tbl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Pr="00FD0852" w:rsidRDefault="00CD4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52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r w:rsidR="00E2529C">
        <w:rPr>
          <w:rFonts w:ascii="Times New Roman" w:hAnsi="Times New Roman" w:cs="Times New Roman"/>
          <w:sz w:val="28"/>
          <w:szCs w:val="28"/>
        </w:rPr>
        <w:t>Черниговского</w:t>
      </w:r>
      <w:r w:rsidRPr="00FD08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1A796B" w:rsidRPr="00FD0852" w:rsidRDefault="001A7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96B" w:rsidRDefault="001A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b/>
          <w:sz w:val="24"/>
          <w:szCs w:val="24"/>
        </w:rPr>
      </w:pPr>
    </w:p>
    <w:p w:rsidR="001A796B" w:rsidRDefault="001A796B">
      <w:pPr>
        <w:sectPr w:rsidR="001A796B" w:rsidSect="001523C0">
          <w:headerReference w:type="default" r:id="rId7"/>
          <w:pgSz w:w="16838" w:h="11906" w:orient="landscape"/>
          <w:pgMar w:top="851" w:right="851" w:bottom="851" w:left="1701" w:header="709" w:footer="0" w:gutter="0"/>
          <w:cols w:space="720"/>
          <w:formProt w:val="0"/>
          <w:titlePg/>
          <w:docGrid w:linePitch="360" w:charSpace="4096"/>
        </w:sectPr>
      </w:pPr>
    </w:p>
    <w:tbl>
      <w:tblPr>
        <w:tblW w:w="14560" w:type="dxa"/>
        <w:tblLook w:val="04A0" w:firstRow="1" w:lastRow="0" w:firstColumn="1" w:lastColumn="0" w:noHBand="0" w:noVBand="1"/>
      </w:tblPr>
      <w:tblGrid>
        <w:gridCol w:w="1129"/>
        <w:gridCol w:w="1558"/>
        <w:gridCol w:w="1558"/>
        <w:gridCol w:w="1700"/>
        <w:gridCol w:w="1586"/>
        <w:gridCol w:w="7029"/>
      </w:tblGrid>
      <w:tr w:rsidR="004C2F02" w:rsidRPr="004C2F02" w:rsidTr="003859DB">
        <w:trPr>
          <w:trHeight w:val="624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75B" w:rsidRDefault="004C2F02" w:rsidP="00B77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4C2F02" w:rsidRPr="004C2F02" w:rsidRDefault="004C2F02" w:rsidP="00B77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B7775B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</w:tr>
      <w:tr w:rsidR="004C2F02" w:rsidRPr="004C2F02" w:rsidTr="004C2F02">
        <w:trPr>
          <w:trHeight w:val="78"/>
        </w:trPr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2F02" w:rsidRPr="004C2F02" w:rsidRDefault="004C2F02" w:rsidP="004C2F02">
      <w:pPr>
        <w:spacing w:after="0" w:line="240" w:lineRule="auto"/>
        <w:rPr>
          <w:sz w:val="2"/>
          <w:szCs w:val="2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558"/>
        <w:gridCol w:w="1558"/>
        <w:gridCol w:w="1700"/>
        <w:gridCol w:w="1586"/>
        <w:gridCol w:w="7029"/>
      </w:tblGrid>
      <w:tr w:rsidR="004C2F02" w:rsidRPr="004C2F02" w:rsidTr="001523C0">
        <w:trPr>
          <w:trHeight w:val="243"/>
          <w:tblHeader/>
        </w:trPr>
        <w:tc>
          <w:tcPr>
            <w:tcW w:w="1129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6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9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F02" w:rsidTr="00B7775B">
        <w:trPr>
          <w:trHeight w:val="1739"/>
        </w:trPr>
        <w:tc>
          <w:tcPr>
            <w:tcW w:w="1129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518788.69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2204343.08</w:t>
            </w:r>
          </w:p>
        </w:tc>
        <w:tc>
          <w:tcPr>
            <w:tcW w:w="1700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44°32'49.74"</w:t>
            </w:r>
          </w:p>
        </w:tc>
        <w:tc>
          <w:tcPr>
            <w:tcW w:w="1586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132°30'50.65"</w:t>
            </w: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округ - Спасский муниципальный район - Хорольский муниципальный округ, расположенной на середине русла реки Илистая, в месте слияния реки Илистая и озера Крылово граница идет в общем северо-восточном направлении по середине русла реки Илистая, по северной стороне земельного участка с кадастровым 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25:22:010001:48, к югу от вершины с отметкой 69,3, далее - в общем юго-восточном направлении, проходя через урочища Выгоры и Пристань, затем - через вершину с </w:t>
            </w:r>
            <w:r w:rsidR="00154F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70,6, пересекая линию электропередачи (далее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ЛЭП) ЛЭП-110 кВ и мелиоративный канал до точки, расположенной на северной стороне железнодорожного моста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44°29'29.86"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132°36'24.74"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12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направлении, пересекая железную дорогу Хабаровск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грунтовую дорогу Прохоры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карьер, проходит через высоту с отметкой 206,7, пересекая автомобильную дорогу А-370 Хабаровск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Владивосток, затем - в северо-восточном направлении вдоль восточной стороны полосы отвода автомобильной дороги А-370 Хабаровск</w:t>
            </w:r>
            <w:r w:rsidR="00B9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44°27'34.18"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132°41'05.09"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55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Затем от автомобильной дороги А-370 Хабаровск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в общем восточном направлении граница пересекает ЛЭП-110 кВ, через высоту с отметкой 263,0, пересекает ЛЭП-220 кВ, далее идет в общем юго-восточном направлении по юго-западной стороне земельного участка с кадастровым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25:16:000000:134, затем - по северо-восточной стороне земельного участка с кадастровым номером 25:22:250001:2266 (контур 73), пересекая реку Кулешовка и ручей Гнилая Речка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499176.81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2229202.98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44°22'24.76"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132°49'46.35"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356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 по северо-восточной стороне земельного участка с кадастровым номером 25:22:250001:2266 (контур 73), пересекая ЛЭП-500 кВ, затем - по северной стороне земельного участка с кадастровым номером 25:22:250001:2266 (контур 95), пересекая ручей Гнилая Речка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далее - в том же направлении до точки стыка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Черниговский муниципальный округ - Спасский муниципальный район - Анучинский муниципальный округ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496180.05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2233929.18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44°20'49.29"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132°53'21.18"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71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границе земельного участка с кадастровым номером 25:22:250001:2266 примерно 19,1 км до точки, расположенной в 1,4 км к югу от вершины с отметкой 441,9, в 1,6 км к востоку от вершины с отметкой 459,7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480635.65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2227235.68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44°12'23.44"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132°48'26.79"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68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восточном направлении примерно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4,8 км через высоту с отметкой 355,2 до точки, расположенной на правом берегу реки Моховая, в 2,3 км к востоку от высоты с отметкой 355,2 (с ГП), в 1,7 км к северо-западу от вершины с отметкой 275,9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4C2F02" w:rsidRPr="00097EF6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481148.99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Pr="00097EF6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2231967.14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44°12'41.71"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132°51'59.63"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00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границе земельного участка с кадастровым номером 25:00:000000:189 примерно 3,6 км, затем - по середине русла реки Моховая примерно 0,9 км, далее - вниз по течению по середине русла реки Буянков примерно 1,2 км до точки, расположенной на середине русла реки Буянков, в 2,2 км к юго-западу от вершины с отметкой 275,9, в 2,8 км к северо-западу от вершины с отметкой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311,1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Сопка Красная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478969.54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2234958.64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44°11'32.09"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132°54'15.34"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48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097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примерно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2,2 км, пересекая ось железной дороги Сибирцево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затем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- в том же направлении по границе земельного участка с кадастровым номером 25:22:250001:2266 примерно 4,8 км через вершину с отметкой 313,9, пересекая грунтовую дорогу Буянки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Новотроицкое, ЛЭП-110 кВ и дорогу Арсеньев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до точки, расположенной в 1,5 км к северу от вершины с отметкой 290,7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Баран, в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2,4 км к юго-западу от вершины с отметкой 293,1, в 1,0 км к востоку от высоты с отметкой 257,2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472638.22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2234383.65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44°08'06.79"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132°53'52.29"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7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юго-западном направлении по водоразделу бассейнов рек Вассиановка и Барановка по границе земельного участка с кадастровым номером 25:22:250001:2266 примерно 14,2 км через вершины с отметками 460,5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сопки Рыжая; 257,2; 321,8 до точки стыка границ Черниговский муниципальный округ - Анучинский муниципальный округ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район, расположенной в 0,1 км к югу от высоты с отметкой 321,8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467803.99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2224343.33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44°05'26.70"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132°46'23.16"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66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западном направлении, пересекая реку Речушка, через высоту с отметкой 447,9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Маячная (Трехгорбая), далее - по южной границе земельного участка с кадастровым номером 25:22:250001:2266 через вершину с отметкой 322,9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466805.75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2215596.85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44°04'50.93"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132°39'50.62"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83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южной границе земельного участка с кадастровым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25:22:250001:2266, пересекая ручей, впадающий в реку Каленовка, затем - в том же направлении вдоль реки Каленовка, далее - по северной границе земельного участка с кадастровым номером 25:22:250001:2288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463319.25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2221964.92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44°03'00.52"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132°44'38.64"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3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южном направлении по восточной и южной границе земельного участка с кадастровым номером 25:22:250001:2288, далее - в том же направлении, пересекая ручей, впадающий в реку Каленовка, затем - по восточным границам земельных участков с кадастровыми </w:t>
            </w:r>
            <w:r w:rsidR="00333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номерами 25:22:250001:2309, 25:22:250001:3413, далее - до точки, расположенной в 0,4 км к юго-востоку от высоты с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366,3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458005.57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2221354.48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44°00'08.15"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132°44'14.06"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70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течению реки Тарасовская, затем - по восточной границе земельного участка с кадастровым номером 25:22:250001:2266, далее - в том же направлении по течению реки Тарасовская и затем - до точки, расположенной вблизи притока реки Снегуровка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43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по притоку реки Снегуровка в сторону его истока</w:t>
            </w:r>
          </w:p>
        </w:tc>
      </w:tr>
      <w:tr w:rsidR="004C2F02" w:rsidTr="000D1F06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44°01'20.18"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132°35'25.06"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69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западном направлении, далее - по южной границе земельного участка с кадастровым номером 25:22:000000:6428, пересекая автомобильную дорогу Сибирцево - Ивановка, автомобильную дорогу Ивановка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затем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 по восточным границам земельных участков с кадастровыми номерами 25:22:250001:2266, 25:22:250001:3296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459299.99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2201973.57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44°00'41.71"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132°29'43.44"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0D1F06">
        <w:trPr>
          <w:trHeight w:val="43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до точки, расположенной на реке Илистая</w:t>
            </w:r>
          </w:p>
        </w:tc>
      </w:tr>
      <w:tr w:rsidR="004C2F02" w:rsidTr="000D1F06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462288.19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2198230.92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44°02'16.67"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132°26'53.40"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152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в общем северном направлении проходит по руслу реки Илистая, по западной границе земельного участка с кадастровым номером 25:22:250001:2266 по реке Илистая до места впадения в нее реки Снегуровка, далее - пересекая дорогу по восточной границе земельного участка с кадастровым номером 25:09:320701:557, по южной границе земельного участка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кадастровым номером 25:22:250001:2266 до точки, расположенной на высоте с отметкой 488,9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471814.59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2199957.11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44°07'26.10"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132°28'04.42"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77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 по южной границе земельного участка с кадастровым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25:22:250001:2266 до точки, расположенной на восточной стороне автомобильной дороги А-370 Хабаровск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Владивосток, и затем - по восточной стороне дороги до точки, расположенной на восточной стороне моста через реку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468814.46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2196156.58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44°05'47.02"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132°25'15.64"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4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руслу реки Илистая по южной границе земельного участка с кадастровым номером 25:22:250001:2266, затем пересекает железную дорогу, далее проходит в том же направлении по реке Илистая до точки стыка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округ - Михайловский муниципальный район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округ, расположенной в месте слияния рек Илистая и Абрамовка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44°08'43.94"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132°19'38.36"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83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BA1D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середине русла реки Илистая в общем северо-восточном направлении,</w:t>
            </w:r>
            <w:r w:rsidRPr="004C2F02"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к северу от места условного пересечения оси автомобильного моста через реку Илистая,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затем - по южной и западной границе земельного участка с кадастровым номером 25:22:250001:2384 до точки, расположенной на южной стороне полосы отвода железнодорожной ветки, в 3,0 км к северо-востоку от вершины с отметкой 103,0 - г</w:t>
            </w:r>
            <w:r w:rsidR="00BA1D69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Носырова Сопка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44°13'36.84"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132°21'24.99"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2181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вдоль полосы отвода железнодорожной ветки Сибирцево - Турий Рог, по северной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25:22:250001:77, затем граница поворачивает и идет в северо-восточном направлении вдоль ЛЭП-110 кВ по западной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25:21:010001:5282, далее - в северо-западном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направлении по прямой, пересекая ЛЭП-110 кВ, затем - в северо-восточном направлении по каналу рисовой системы села Лучки, далее - в северо-западном направлении по каналу рисовой системы, пересекая защитную дамбу рисовой системы, до точки, расположенной на середине канала, ограничивающего с востока рисовые поля, затем - по восточным границам земельных участков с кадастровыми номерами 25:21:000000:5081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(контуры 3, 4), 25:21:000000:5265, затем граница идет в северо-восточном направлении по западной стороне канала, соединяющего реки Илистая 3-я и Березянка, по северо-западной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25:22:010001:5748, далее - по середине русла реки Илистая 3-я в северном направлении до точки - место впадения в реку Илистая 3-я с левой стороны сбросового канала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44°20'41.19"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132°23'49.31"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2301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530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южной и западной границе земельного участка с кадастровым номером 25:22:010001:5154, 25:22:010001:5153, по южной границе земельного участка с кадастровым номером 25:22:010001:5152 в западном направлении 5,4 км, затем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4,7 км, в западном направлении 2,1 км, в северном направлении 4,6 км, в западном направлении 1,0 км, далее - в северном направлении 2,8 км, огибая с востока село Петровичи, затем - в западном направлении по прямой 1,3 км, далее граница идет в северном направлении по западным границам земельных участков с кадастровыми номерами 25:22:000000:6414, 25:22:010001:5153, по западной стороне канала, ограничивающего рисовые поля с северо-запада, пересекая грунтовую дорогу Хороль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- в северо-западном направлении по прямой 1,0 км до точки, расположенной на северной стороне полосы отвода грунтовой дороги Хороль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0,7 км к востоку от перекрестка грунтовых дорог Хороль - Черниговка и Лучки - Сиваковка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44°26'06.06"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132°17'15.91"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088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северо-восточном направлении по восточной стороне грунтовой дороги Лучки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Сиваковка, далее - в юго-восточном направлении по середине канала, по восточной границе земельного участка с кадастровым </w:t>
            </w:r>
            <w:r w:rsidR="00A708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25:22:010001:48, затем - в восточном направлении по обводному каналу, далее - в северном направлении в сторону водоотводного канала, затем, пересекая водоотводной канал, в восточном направлении 4,1 км до точки, расположенной на середине русла реки Илистая, в 0,2 км к юго-востоку от вершины с отметкой 72,9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508302.52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2197601.53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44°27'06.77"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132°25'52.78"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98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 общем северо-восточном направлении по середине русла реки Илистая, по западной границе земельного участка с кадастровым номером 25:22:010001:48 до точки стыка границ Черниговский муниципальный округ - Спасский муниципальный район - Хорольский муниципальный округ, расположенной на середине русла реки Илистая, в месте слияния реки Илистая и озера Крылово</w:t>
            </w:r>
          </w:p>
        </w:tc>
      </w:tr>
      <w:tr w:rsidR="004C2F02" w:rsidTr="00B7775B">
        <w:trPr>
          <w:trHeight w:val="546"/>
        </w:trPr>
        <w:tc>
          <w:tcPr>
            <w:tcW w:w="1129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518788.69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2204343.08</w:t>
            </w:r>
          </w:p>
        </w:tc>
        <w:tc>
          <w:tcPr>
            <w:tcW w:w="1700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44°32'49.74"</w:t>
            </w:r>
          </w:p>
        </w:tc>
        <w:tc>
          <w:tcPr>
            <w:tcW w:w="1586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132°30'50.65"</w:t>
            </w:r>
          </w:p>
        </w:tc>
        <w:tc>
          <w:tcPr>
            <w:tcW w:w="7029" w:type="dxa"/>
            <w:vMerge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A87" w:rsidRDefault="00623A87" w:rsidP="00623A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2F02" w:rsidRPr="00A708C1" w:rsidRDefault="00623A87" w:rsidP="00623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8C1">
        <w:rPr>
          <w:rFonts w:ascii="Times New Roman" w:hAnsi="Times New Roman" w:cs="Times New Roman"/>
          <w:bCs/>
          <w:sz w:val="28"/>
          <w:szCs w:val="28"/>
        </w:rPr>
        <w:t>*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При описании границ Черниговского муниципального округа использовал</w:t>
      </w:r>
      <w:r w:rsidR="00A708C1">
        <w:rPr>
          <w:rFonts w:ascii="Times New Roman" w:hAnsi="Times New Roman" w:cs="Times New Roman"/>
          <w:bCs/>
          <w:sz w:val="28"/>
          <w:szCs w:val="28"/>
        </w:rPr>
        <w:t>и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сь карт</w:t>
      </w:r>
      <w:r w:rsidR="00A708C1">
        <w:rPr>
          <w:rFonts w:ascii="Times New Roman" w:hAnsi="Times New Roman" w:cs="Times New Roman"/>
          <w:bCs/>
          <w:sz w:val="28"/>
          <w:szCs w:val="28"/>
        </w:rPr>
        <w:t>ы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 масштаба 1:100000 </w:t>
      </w:r>
      <w:r w:rsidR="00A708C1">
        <w:rPr>
          <w:rFonts w:ascii="Times New Roman" w:hAnsi="Times New Roman" w:cs="Times New Roman"/>
          <w:bCs/>
          <w:sz w:val="28"/>
          <w:szCs w:val="28"/>
        </w:rPr>
        <w:t xml:space="preserve">следующих 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номенклатур</w:t>
      </w:r>
      <w:r w:rsidR="00A708C1">
        <w:rPr>
          <w:rFonts w:ascii="Times New Roman" w:hAnsi="Times New Roman" w:cs="Times New Roman"/>
          <w:bCs/>
          <w:sz w:val="28"/>
          <w:szCs w:val="28"/>
        </w:rPr>
        <w:t>: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 L-53-121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); L-53-122 (состояние местности на 2000-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20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04 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года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); L-53-133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); </w:t>
      </w:r>
      <w:r w:rsidR="00A708C1">
        <w:rPr>
          <w:rFonts w:ascii="Times New Roman" w:hAnsi="Times New Roman" w:cs="Times New Roman"/>
          <w:bCs/>
          <w:sz w:val="28"/>
          <w:szCs w:val="28"/>
        </w:rPr>
        <w:br/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L-53-134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).</w:t>
      </w:r>
    </w:p>
    <w:p w:rsidR="004C2F02" w:rsidRPr="00A708C1" w:rsidRDefault="004C2F02" w:rsidP="004C2F02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A796B" w:rsidRPr="00262B55" w:rsidRDefault="001A796B" w:rsidP="00F2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A796B" w:rsidRPr="00262B55" w:rsidSect="003559DE">
      <w:type w:val="continuous"/>
      <w:pgSz w:w="16838" w:h="11906" w:orient="landscape"/>
      <w:pgMar w:top="1418" w:right="851" w:bottom="851" w:left="1701" w:header="68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B14" w:rsidRDefault="00243B14" w:rsidP="00CD4699">
      <w:pPr>
        <w:spacing w:after="0" w:line="240" w:lineRule="auto"/>
      </w:pPr>
      <w:r>
        <w:separator/>
      </w:r>
    </w:p>
  </w:endnote>
  <w:endnote w:type="continuationSeparator" w:id="0">
    <w:p w:rsidR="00243B14" w:rsidRDefault="00243B14" w:rsidP="00CD4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B14" w:rsidRDefault="00243B14" w:rsidP="00CD4699">
      <w:pPr>
        <w:spacing w:after="0" w:line="240" w:lineRule="auto"/>
      </w:pPr>
      <w:r>
        <w:separator/>
      </w:r>
    </w:p>
  </w:footnote>
  <w:footnote w:type="continuationSeparator" w:id="0">
    <w:p w:rsidR="00243B14" w:rsidRDefault="00243B14" w:rsidP="00CD4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462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120318" w:rsidRPr="00120318" w:rsidRDefault="00120318">
        <w:pPr>
          <w:pStyle w:val="ab"/>
          <w:jc w:val="center"/>
          <w:rPr>
            <w:sz w:val="20"/>
            <w:szCs w:val="20"/>
          </w:rPr>
        </w:pPr>
      </w:p>
      <w:p w:rsidR="00CD4699" w:rsidRPr="003559DE" w:rsidRDefault="00CD4699" w:rsidP="001523C0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3559D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3559D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3559D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76391B">
          <w:rPr>
            <w:rFonts w:ascii="Times New Roman" w:hAnsi="Times New Roman" w:cs="Times New Roman"/>
            <w:noProof/>
            <w:sz w:val="28"/>
            <w:szCs w:val="24"/>
          </w:rPr>
          <w:t>2</w:t>
        </w:r>
        <w:r w:rsidRPr="003559D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6B"/>
    <w:rsid w:val="00097EF6"/>
    <w:rsid w:val="000D1F06"/>
    <w:rsid w:val="00120318"/>
    <w:rsid w:val="00123A32"/>
    <w:rsid w:val="001523C0"/>
    <w:rsid w:val="00154FBD"/>
    <w:rsid w:val="0016178D"/>
    <w:rsid w:val="001A796B"/>
    <w:rsid w:val="00243B14"/>
    <w:rsid w:val="00262B55"/>
    <w:rsid w:val="002E5BCF"/>
    <w:rsid w:val="002F01DC"/>
    <w:rsid w:val="002F1291"/>
    <w:rsid w:val="00333096"/>
    <w:rsid w:val="003559DE"/>
    <w:rsid w:val="003859DB"/>
    <w:rsid w:val="003C260F"/>
    <w:rsid w:val="003C6023"/>
    <w:rsid w:val="003D2B26"/>
    <w:rsid w:val="003F52B2"/>
    <w:rsid w:val="004C2F02"/>
    <w:rsid w:val="004E6A7F"/>
    <w:rsid w:val="00505810"/>
    <w:rsid w:val="0053074E"/>
    <w:rsid w:val="005F555A"/>
    <w:rsid w:val="00623A87"/>
    <w:rsid w:val="00674A5E"/>
    <w:rsid w:val="00693B25"/>
    <w:rsid w:val="006B0F92"/>
    <w:rsid w:val="006B1B6C"/>
    <w:rsid w:val="0076391B"/>
    <w:rsid w:val="00794606"/>
    <w:rsid w:val="007C5C32"/>
    <w:rsid w:val="007C7BCB"/>
    <w:rsid w:val="00833101"/>
    <w:rsid w:val="00997E38"/>
    <w:rsid w:val="009D4790"/>
    <w:rsid w:val="009F328C"/>
    <w:rsid w:val="00A708C1"/>
    <w:rsid w:val="00A84653"/>
    <w:rsid w:val="00AA3DF3"/>
    <w:rsid w:val="00AD6330"/>
    <w:rsid w:val="00B7775B"/>
    <w:rsid w:val="00B85B9C"/>
    <w:rsid w:val="00B94A74"/>
    <w:rsid w:val="00B979F1"/>
    <w:rsid w:val="00BA1D69"/>
    <w:rsid w:val="00C164BF"/>
    <w:rsid w:val="00CD4699"/>
    <w:rsid w:val="00E2529C"/>
    <w:rsid w:val="00EA5CE4"/>
    <w:rsid w:val="00F263E1"/>
    <w:rsid w:val="00FD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1C65C"/>
  <w15:docId w15:val="{194F7294-0B40-4964-910B-69081568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1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2066C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Balloon Text"/>
    <w:basedOn w:val="a"/>
    <w:uiPriority w:val="99"/>
    <w:semiHidden/>
    <w:unhideWhenUsed/>
    <w:qFormat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9">
    <w:name w:val="Текст таблицы"/>
    <w:basedOn w:val="a"/>
    <w:qFormat/>
    <w:rsid w:val="00FF130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a">
    <w:name w:val="Table Grid"/>
    <w:basedOn w:val="a1"/>
    <w:uiPriority w:val="39"/>
    <w:rsid w:val="00161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D4699"/>
  </w:style>
  <w:style w:type="paragraph" w:styleId="ad">
    <w:name w:val="footer"/>
    <w:basedOn w:val="a"/>
    <w:link w:val="ae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D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779DF-FBDA-4F45-A646-D6EDCD15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3</cp:revision>
  <cp:lastPrinted>2023-01-29T23:17:00Z</cp:lastPrinted>
  <dcterms:created xsi:type="dcterms:W3CDTF">2023-01-25T01:42:00Z</dcterms:created>
  <dcterms:modified xsi:type="dcterms:W3CDTF">2023-01-29T23:18:00Z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