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hd w:val="clear" w:color="auto" w:fill="FFFFFF"/>
        <w:spacing w:beforeAutospacing="0" w:before="280" w:afterAutospacing="0" w:after="0"/>
        <w:jc w:val="center"/>
        <w:rPr>
          <w:rStyle w:val="Strong"/>
          <w:sz w:val="28"/>
          <w:szCs w:val="28"/>
        </w:rPr>
      </w:pPr>
      <w:r>
        <w:rPr>
          <w:rStyle w:val="Strong"/>
          <w:sz w:val="28"/>
          <w:szCs w:val="28"/>
        </w:rPr>
        <w:t>ПЕРЕЧЕНЬ</w:t>
      </w:r>
    </w:p>
    <w:p>
      <w:pPr>
        <w:pStyle w:val="NormalWeb"/>
        <w:shd w:val="clear" w:color="auto" w:fill="FFFFFF"/>
        <w:spacing w:beforeAutospacing="0" w:before="280" w:afterAutospacing="0" w:after="0"/>
        <w:jc w:val="center"/>
        <w:rPr>
          <w:rStyle w:val="Strong"/>
          <w:sz w:val="28"/>
          <w:szCs w:val="28"/>
        </w:rPr>
      </w:pPr>
      <w:r>
        <w:rPr>
          <w:rStyle w:val="Strong"/>
          <w:sz w:val="28"/>
          <w:szCs w:val="28"/>
        </w:rPr>
        <w:t xml:space="preserve">законодательных актов Приморского края, подлежащих изменению, приостановлению или принятию </w:t>
      </w:r>
    </w:p>
    <w:p>
      <w:pPr>
        <w:pStyle w:val="NormalWeb"/>
        <w:shd w:val="clear" w:color="auto" w:fill="FFFFFF"/>
        <w:spacing w:beforeAutospacing="0" w:before="280" w:afterAutospacing="0" w:after="0"/>
        <w:jc w:val="center"/>
        <w:rPr>
          <w:rStyle w:val="Strong"/>
          <w:sz w:val="28"/>
          <w:szCs w:val="28"/>
        </w:rPr>
      </w:pPr>
      <w:r>
        <w:rPr>
          <w:rStyle w:val="Strong"/>
          <w:sz w:val="28"/>
          <w:szCs w:val="28"/>
        </w:rPr>
        <w:t>в связи с принятием проекта Закона Приморского края</w:t>
      </w:r>
    </w:p>
    <w:p>
      <w:pPr>
        <w:pStyle w:val="NormalWeb"/>
        <w:shd w:val="clear" w:color="auto" w:fill="FFFFFF"/>
        <w:spacing w:beforeAutospacing="0" w:before="280" w:afterAutospacing="0" w:after="0"/>
        <w:jc w:val="center"/>
        <w:rPr>
          <w:rStyle w:val="Strong"/>
          <w:sz w:val="28"/>
          <w:szCs w:val="28"/>
        </w:rPr>
      </w:pPr>
      <w:r>
        <w:rPr>
          <w:rStyle w:val="Strong"/>
          <w:sz w:val="28"/>
          <w:szCs w:val="28"/>
        </w:rPr>
        <w:t>«О Шкотовском муниципальном округе Приморского края»</w:t>
      </w:r>
    </w:p>
    <w:p>
      <w:pPr>
        <w:pStyle w:val="NormalWeb"/>
        <w:shd w:val="clear" w:color="auto" w:fill="FFFFFF"/>
        <w:spacing w:lineRule="auto" w:line="360" w:beforeAutospacing="0" w:before="280" w:afterAutospacing="0" w:after="0"/>
        <w:jc w:val="center"/>
        <w:rPr>
          <w:rStyle w:val="Strong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hd w:val="clear" w:color="auto" w:fill="FFFFFF"/>
        <w:spacing w:lineRule="auto" w:line="360" w:beforeAutospacing="0" w:before="280" w:afterAutospacing="0" w:after="0"/>
        <w:ind w:firstLine="709"/>
        <w:jc w:val="both"/>
        <w:rPr>
          <w:rStyle w:val="Strong"/>
          <w:b w:val="false"/>
          <w:b w:val="false"/>
          <w:sz w:val="28"/>
          <w:szCs w:val="28"/>
        </w:rPr>
      </w:pPr>
      <w:r>
        <w:rPr>
          <w:rStyle w:val="Strong"/>
          <w:b w:val="false"/>
          <w:sz w:val="28"/>
          <w:szCs w:val="28"/>
        </w:rPr>
        <w:t>Принятие Закона Приморского края «О Шкотовском муниципальном округе Приморского края» потребует внесения изменений в: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29 декабря 2003 года № 90-КЗ «О регулировании земельных отношений в Приморском крае»;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2 августа 2005 года № 271-КЗ «О бюджетном устройстве, бюджетном процессе и межбюджетных отношениях в Приморском крае»;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23 октября 2007 года № 141-КЗ «Об использовании лесов в Приморском крае»;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9 ноября 2007 года № 153-КЗ «О наделении органов местного самоуправления отдельными государственными полномочиями по государственному управлению охраной труда»;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9 ноября 2007 года № 155-КЗ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финансовому обеспечению и выплате ежемесячного вознаграждения за выполнение функций классного руководителя педагогическим работникам муниципальных образовательных организаций»;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17 марта 2008 года № 225-КЗ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деятельность»;</w:t>
      </w:r>
    </w:p>
    <w:p>
      <w:pPr>
        <w:pStyle w:val="Normal"/>
        <w:spacing w:lineRule="auto" w:line="360" w:before="0" w:after="0"/>
        <w:ind w:firstLine="567"/>
        <w:jc w:val="both"/>
        <w:rPr>
          <w:rStyle w:val="Strong"/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28 июля 2009 года № 486-КЗ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комиссий»;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13 ноября 2012 года № 122-КЗ «О патентной системе налогообложения на территории Приморского края»;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3 декабря 2013 года № 314-КЗ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организации и обеспечению оздоровления и отдыха детей, проживающих на территории Приморского края»;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3 декабря 2014 года № 507-КЗ «О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крае»;</w:t>
      </w:r>
    </w:p>
    <w:p>
      <w:pPr>
        <w:pStyle w:val="Normal"/>
        <w:spacing w:lineRule="auto" w:line="360" w:before="0" w:after="0"/>
        <w:ind w:firstLine="567"/>
        <w:jc w:val="both"/>
        <w:rPr>
          <w:rStyle w:val="Strong"/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1 ноября 2018 года № 378-КЗ «О наделении органов местного самоуправления муниципальных районов, муниципальных округов, городских округов Приморского края государственными полномочиями в сфере транспортного обслуживания»;</w:t>
      </w:r>
    </w:p>
    <w:p>
      <w:pPr>
        <w:pStyle w:val="Normal"/>
        <w:spacing w:lineRule="auto" w:line="360" w:before="0" w:after="0"/>
        <w:ind w:firstLine="567"/>
        <w:jc w:val="both"/>
        <w:rPr>
          <w:rStyle w:val="Strong"/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23 ноября 2018 года № 390-КЗ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полномочиями»;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6 декабря 2018 года № 412-КЗ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помещениями»;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29 апреля 2019 года № 500-КЗ «О праздничных днях и памятных датах Приморского края»;</w:t>
      </w:r>
    </w:p>
    <w:p>
      <w:pPr>
        <w:pStyle w:val="Normal"/>
        <w:spacing w:lineRule="auto" w:line="360" w:before="0" w:after="0"/>
        <w:ind w:firstLine="567"/>
        <w:jc w:val="both"/>
        <w:rPr>
          <w:rStyle w:val="Strong"/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30.09.2019 № 572-КЗ «О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родителей»;</w:t>
      </w:r>
    </w:p>
    <w:p>
      <w:pPr>
        <w:pStyle w:val="Normal"/>
        <w:spacing w:lineRule="auto" w:line="360" w:before="0" w:after="0"/>
        <w:ind w:firstLine="567"/>
        <w:jc w:val="both"/>
        <w:rPr>
          <w:rStyle w:val="Strong"/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26 декабря 2019 года № 692-КЗ «Об отдельных вопросах в области обращения с животными в Приморском крае»;</w:t>
      </w:r>
    </w:p>
    <w:p>
      <w:pPr>
        <w:pStyle w:val="Normal"/>
        <w:spacing w:lineRule="auto" w:line="36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Закон Приморского края от 09.08.2021 № 1130-КЗ «О наделении органов местного самоуправления отдельным государственным полномочием в сфере погребения и похоронного дела».</w:t>
      </w:r>
    </w:p>
    <w:p>
      <w:pPr>
        <w:pStyle w:val="NormalWeb"/>
        <w:shd w:val="clear" w:color="auto" w:fill="FFFFFF"/>
        <w:spacing w:beforeAutospacing="0" w:before="28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hd w:val="clear" w:color="auto" w:fill="FFFFFF"/>
        <w:spacing w:beforeAutospacing="0" w:before="28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>
      <w:pPr>
        <w:pStyle w:val="NormalWeb"/>
        <w:shd w:val="clear" w:color="auto" w:fill="FFFFFF"/>
        <w:spacing w:beforeAutospacing="0" w:before="28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Шкотовского муниципального района                                   Ю.И. Нечипуренко</w:t>
      </w:r>
    </w:p>
    <w:p>
      <w:pPr>
        <w:pStyle w:val="NormalWeb"/>
        <w:shd w:val="clear" w:color="auto" w:fill="FFFFFF"/>
        <w:spacing w:beforeAutospacing="0" w:before="280" w:afterAutospacing="0" w:after="0"/>
        <w:jc w:val="both"/>
        <w:rPr/>
      </w:pPr>
      <w:r>
        <w:rPr/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color w:val="FF0000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181b1f"/>
    <w:rPr>
      <w:b/>
      <w:bCs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9">
    <w:name w:val="Title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unhideWhenUsed/>
    <w:qFormat/>
    <w:rsid w:val="00181b1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" w:customStyle="1">
    <w:name w:val="ConsPlusNormal"/>
    <w:qFormat/>
    <w:rsid w:val="00de237a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8"/>
      <w:szCs w:val="22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LibreOffice/6.4.6.2$Linux_X86_64 LibreOffice_project/40$Build-2</Application>
  <Pages>3</Pages>
  <Words>542</Words>
  <Characters>3851</Characters>
  <CharactersWithSpaces>4404</CharactersWithSpaces>
  <Paragraphs>24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2022-09-06T01:56:00Z</dcterms:created>
  <dc:creator>AdminSec</dc:creator>
  <dc:description/>
  <dc:language>ru-RU</dc:language>
  <cp:lastModifiedBy>Кристина</cp:lastModifiedBy>
  <dcterms:modified xsi:type="dcterms:W3CDTF">2023-01-10T04:37:00Z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