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6B2" w:rsidRPr="008E1C5B" w:rsidRDefault="00EA10A7" w:rsidP="00536FAB">
      <w:pPr>
        <w:spacing w:after="0" w:line="240" w:lineRule="auto"/>
        <w:ind w:left="117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22</w:t>
      </w:r>
      <w:r w:rsidR="003306B2"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="003306B2"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3306B2" w:rsidRPr="008E1C5B" w:rsidRDefault="003306B2" w:rsidP="00536FAB">
      <w:pPr>
        <w:spacing w:after="0" w:line="240" w:lineRule="auto"/>
        <w:ind w:left="117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306B2" w:rsidRPr="008E1C5B" w:rsidRDefault="00536FAB" w:rsidP="00536FAB">
      <w:pPr>
        <w:spacing w:after="0" w:line="240" w:lineRule="auto"/>
        <w:ind w:left="117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F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20.12.2022 № 253-КЗ</w:t>
      </w:r>
      <w:bookmarkStart w:id="0" w:name="_GoBack"/>
      <w:bookmarkEnd w:id="0"/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EA1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0A7"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гарантий Приморского края </w:t>
      </w:r>
      <w:r w:rsid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A10A7"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валюте Российской Федерации на плановый период 2024 и 2025 годов</w:t>
      </w:r>
    </w:p>
    <w:p w:rsidR="00EA10A7" w:rsidRPr="008E1C5B" w:rsidRDefault="00EA10A7" w:rsidP="00EA1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0A7" w:rsidRPr="00EA10A7" w:rsidRDefault="00EA10A7" w:rsidP="00EA1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2024 и 2025 годах</w:t>
      </w:r>
    </w:p>
    <w:p w:rsidR="0099612D" w:rsidRPr="008E1C5B" w:rsidRDefault="0099612D" w:rsidP="00996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8E1C5B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06B2" w:rsidRPr="008E1C5B" w:rsidRDefault="003306B2" w:rsidP="003306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24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1985"/>
        <w:gridCol w:w="1559"/>
        <w:gridCol w:w="1559"/>
        <w:gridCol w:w="1955"/>
        <w:gridCol w:w="1984"/>
        <w:gridCol w:w="3290"/>
      </w:tblGrid>
      <w:tr w:rsidR="00EA10A7" w:rsidRPr="003306B2" w:rsidTr="00EA10A7">
        <w:trPr>
          <w:trHeight w:val="657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</w:t>
            </w: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</w:t>
            </w: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пала</w:t>
            </w:r>
          </w:p>
        </w:tc>
        <w:tc>
          <w:tcPr>
            <w:tcW w:w="3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EA10A7" w:rsidRPr="003306B2" w:rsidTr="00EA10A7">
        <w:trPr>
          <w:trHeight w:val="1431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F2" w:rsidRPr="006B3246" w:rsidTr="00EA10A7">
        <w:trPr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165FF2" w:rsidRDefault="00165FF2" w:rsidP="0016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0A7" w:rsidRPr="00EA10A7" w:rsidRDefault="00EA10A7" w:rsidP="00EA10A7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без права регрес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сного требования и без уступки 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требования к лицу, по обязательствам которого предоставлена государственная гарантия Приморского края,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 -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0,00 рубля, в 2025 году - 0,00 рубля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A10A7" w:rsidRPr="00EA10A7" w:rsidRDefault="00EA10A7" w:rsidP="00EA10A7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 -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0,00 рубля, в 2025 году - 0,00 рубля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F" w:rsidRDefault="006849CF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F" w:rsidRDefault="006849CF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0A7" w:rsidRPr="00EA10A7" w:rsidRDefault="00EA10A7" w:rsidP="00EA1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бюджетных ассигнований, предусмотренных на исполнение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по возможным гарантийным случаям</w:t>
      </w: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C48" w:rsidRPr="005F3C48" w:rsidRDefault="00165FF2" w:rsidP="00165FF2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65FF2" w:rsidRPr="00165FF2" w:rsidRDefault="00165FF2" w:rsidP="00165FF2">
      <w:pPr>
        <w:spacing w:after="0" w:line="240" w:lineRule="auto"/>
        <w:jc w:val="right"/>
        <w:rPr>
          <w:sz w:val="2"/>
          <w:szCs w:val="2"/>
        </w:rPr>
      </w:pPr>
    </w:p>
    <w:tbl>
      <w:tblPr>
        <w:tblW w:w="15324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7"/>
        <w:gridCol w:w="4272"/>
        <w:gridCol w:w="4255"/>
      </w:tblGrid>
      <w:tr w:rsidR="003306B2" w:rsidRPr="003306B2" w:rsidTr="00EA10A7">
        <w:trPr>
          <w:trHeight w:val="737"/>
        </w:trPr>
        <w:tc>
          <w:tcPr>
            <w:tcW w:w="6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06B2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8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EA10A7" w:rsidRPr="003306B2" w:rsidTr="00EA10A7">
        <w:trPr>
          <w:trHeight w:val="454"/>
        </w:trPr>
        <w:tc>
          <w:tcPr>
            <w:tcW w:w="6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</w:tr>
      <w:tr w:rsidR="00EA10A7" w:rsidRPr="003306B2" w:rsidTr="00EA10A7">
        <w:trPr>
          <w:trHeight w:val="34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A10A7" w:rsidRPr="003306B2" w:rsidTr="00EA10A7">
        <w:trPr>
          <w:trHeight w:val="34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438 430 006,66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09049D" w:rsidRPr="008E1C5B" w:rsidRDefault="0009049D">
      <w:pPr>
        <w:rPr>
          <w:rFonts w:ascii="Times New Roman" w:hAnsi="Times New Roman" w:cs="Times New Roman"/>
          <w:sz w:val="28"/>
          <w:szCs w:val="28"/>
        </w:rPr>
      </w:pPr>
    </w:p>
    <w:sectPr w:rsidR="0009049D" w:rsidRPr="008E1C5B" w:rsidSect="00165FF2">
      <w:headerReference w:type="default" r:id="rId6"/>
      <w:pgSz w:w="16838" w:h="11906" w:orient="landscape"/>
      <w:pgMar w:top="1531" w:right="851" w:bottom="851" w:left="851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FF2" w:rsidRDefault="00165FF2" w:rsidP="00165FF2">
      <w:pPr>
        <w:spacing w:after="0" w:line="240" w:lineRule="auto"/>
      </w:pPr>
      <w:r>
        <w:separator/>
      </w:r>
    </w:p>
  </w:endnote>
  <w:endnote w:type="continuationSeparator" w:id="0">
    <w:p w:rsidR="00165FF2" w:rsidRDefault="00165FF2" w:rsidP="00165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FF2" w:rsidRDefault="00165FF2" w:rsidP="00165FF2">
      <w:pPr>
        <w:spacing w:after="0" w:line="240" w:lineRule="auto"/>
      </w:pPr>
      <w:r>
        <w:separator/>
      </w:r>
    </w:p>
  </w:footnote>
  <w:footnote w:type="continuationSeparator" w:id="0">
    <w:p w:rsidR="00165FF2" w:rsidRDefault="00165FF2" w:rsidP="00165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72658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5FF2" w:rsidRPr="00165FF2" w:rsidRDefault="00165FF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5F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5F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6FA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B2"/>
    <w:rsid w:val="0009049D"/>
    <w:rsid w:val="00165FF2"/>
    <w:rsid w:val="003306B2"/>
    <w:rsid w:val="00536FAB"/>
    <w:rsid w:val="005F3C48"/>
    <w:rsid w:val="006849CF"/>
    <w:rsid w:val="006B3246"/>
    <w:rsid w:val="007A20A7"/>
    <w:rsid w:val="008E1C5B"/>
    <w:rsid w:val="0099612D"/>
    <w:rsid w:val="00EA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D9A8F-9AD8-40E3-9BC9-925BEEA3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FF2"/>
  </w:style>
  <w:style w:type="paragraph" w:styleId="a5">
    <w:name w:val="footer"/>
    <w:basedOn w:val="a"/>
    <w:link w:val="a6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FF2"/>
  </w:style>
  <w:style w:type="paragraph" w:styleId="a7">
    <w:name w:val="Balloon Text"/>
    <w:basedOn w:val="a"/>
    <w:link w:val="a8"/>
    <w:uiPriority w:val="99"/>
    <w:semiHidden/>
    <w:unhideWhenUsed/>
    <w:rsid w:val="007A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0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5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7</cp:revision>
  <cp:lastPrinted>2022-12-19T23:54:00Z</cp:lastPrinted>
  <dcterms:created xsi:type="dcterms:W3CDTF">2021-11-07T22:56:00Z</dcterms:created>
  <dcterms:modified xsi:type="dcterms:W3CDTF">2022-12-19T23:54:00Z</dcterms:modified>
</cp:coreProperties>
</file>