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AC4" w:rsidRPr="00E50B4B" w:rsidRDefault="00492AC4" w:rsidP="00492AC4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960B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492AC4" w:rsidRPr="00E50B4B" w:rsidRDefault="00492AC4" w:rsidP="00492AC4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492AC4" w:rsidRPr="00E50B4B" w:rsidRDefault="00492AC4" w:rsidP="00492AC4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92AC4" w:rsidRDefault="00D25423" w:rsidP="00D25423">
      <w:pPr>
        <w:spacing w:after="0" w:line="240" w:lineRule="auto"/>
        <w:ind w:left="11057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254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20.12.2022 № 253-КЗ</w:t>
      </w:r>
    </w:p>
    <w:p w:rsidR="00492AC4" w:rsidRDefault="00492AC4" w:rsidP="0061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0B1" w:rsidRPr="002960B1" w:rsidRDefault="002960B1" w:rsidP="002960B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Pr="00296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аспределение дотаций бюджетам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96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муниципальных образований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Pr="00296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риморского края</w:t>
      </w:r>
    </w:p>
    <w:p w:rsidR="005F0A4E" w:rsidRPr="00E50B4B" w:rsidRDefault="005F0A4E" w:rsidP="002960B1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243D6F">
      <w:pPr>
        <w:spacing w:after="0" w:line="240" w:lineRule="auto"/>
        <w:ind w:left="117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125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0B1" w:rsidRPr="002960B1" w:rsidRDefault="002960B1" w:rsidP="00296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Дотации на выравнивание бюджетной обеспеченности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60B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районов (муниципальных округов, городских округов)</w:t>
      </w:r>
    </w:p>
    <w:p w:rsidR="00772EA9" w:rsidRPr="00131A52" w:rsidRDefault="00772EA9" w:rsidP="0070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Pr="00F52FA0" w:rsidRDefault="005F0A4E" w:rsidP="00F52FA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FA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494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553"/>
        <w:gridCol w:w="2126"/>
        <w:gridCol w:w="2127"/>
        <w:gridCol w:w="2133"/>
        <w:gridCol w:w="2127"/>
        <w:gridCol w:w="2124"/>
        <w:gridCol w:w="1978"/>
      </w:tblGrid>
      <w:tr w:rsidR="002960B1" w:rsidRPr="003302EA" w:rsidTr="006125A2">
        <w:trPr>
          <w:trHeight w:val="340"/>
        </w:trPr>
        <w:tc>
          <w:tcPr>
            <w:tcW w:w="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B1" w:rsidRPr="003302EA" w:rsidRDefault="002960B1" w:rsidP="00F05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2960B1" w:rsidRPr="003302EA" w:rsidTr="00581F23">
        <w:trPr>
          <w:trHeight w:val="2336"/>
        </w:trPr>
        <w:tc>
          <w:tcPr>
            <w:tcW w:w="84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60B1" w:rsidRPr="003302EA" w:rsidRDefault="002960B1" w:rsidP="00F05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расчетный объем дотации, в том числе заменяемый дополнительными нормативами отчислений от налога на доходы физических лиц</w:t>
            </w: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  <w:tc>
          <w:tcPr>
            <w:tcW w:w="7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расчетный объем дотации, в том числе заменяемый дополнительными нормативами отчислений от налога на доходы физических лиц</w:t>
            </w:r>
          </w:p>
        </w:tc>
        <w:tc>
          <w:tcPr>
            <w:tcW w:w="7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  <w:tc>
          <w:tcPr>
            <w:tcW w:w="7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расчетный объем дотации, в том числе заменяемый дополнительными нормативами отчислений от налога на доходы физических лиц</w:t>
            </w:r>
          </w:p>
        </w:tc>
        <w:tc>
          <w:tcPr>
            <w:tcW w:w="65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дотации на выравнивание бюджетной обеспеченности, подлежащие перечислению из краевого бюджета</w:t>
            </w:r>
          </w:p>
        </w:tc>
      </w:tr>
    </w:tbl>
    <w:p w:rsidR="00485C4B" w:rsidRDefault="00485C4B" w:rsidP="00F05F7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2126"/>
        <w:gridCol w:w="2127"/>
        <w:gridCol w:w="2126"/>
        <w:gridCol w:w="2126"/>
        <w:gridCol w:w="1985"/>
      </w:tblGrid>
      <w:tr w:rsidR="002960B1" w:rsidRPr="002960B1" w:rsidTr="00B70C82">
        <w:trPr>
          <w:cantSplit/>
          <w:trHeight w:val="283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392 977 263,00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377 666 280,00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333 368 226,00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A672F0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</w:t>
            </w:r>
            <w:r w:rsidR="0005748A"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658 334 965,00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630 128 943,00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549 473 893,00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824 408 430,00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625 918 129,00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14 710 051,00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607 769 841,00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554 779 936,00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326 686 705,00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329 014 943,00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288 408 520,00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399 288 117,00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385 666 721,00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345 894 570,00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509 474 026,00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467 998 425,00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380 280 031,00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479 967 689,00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465 730 704,00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424 161 132,00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412 172 382,00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399 356 074,00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361 934 640,00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1 196 369 959,00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1 147 580 019,00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1 007 230 229,00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280 764 794,00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283 083 398,00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212 168 550,00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282 328 298,00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102 731 032,00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275 210 461,00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95 613 195,00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254 427 589,00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74 830 323,00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437 639 794,00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306 347 856,00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437 639 794,00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306 347 856,00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437 639 794,00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306 347 856,00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178 710 372,00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167 717 881,00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137 930 774,00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344 055 678,00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333 927 909,00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304 356 555,00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293 943 018,00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98 719 459,00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293 943 018,00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98 719 459,00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293 943 018,00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98 719 459,00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254 982 793,00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="002960B1"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247 589 652,00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226 002 940,00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336 565 751,00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100 969 725,00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336 565 751,00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100 969 725,00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336 565 751,00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100 969 725,00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196 830 553,00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196 830 553,00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196 196 167,00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196 196 167,00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168 331 915,00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168 331 915,00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Ханкайский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313 236 196,00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250 588 957,00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304 668 330,00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243 734 664,00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279 651 623,00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223 721 298,00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364 088 851,00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364 088 851,00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60B1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364 088 851,00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404 147 658,00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168 023 746,00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396 171 927,00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160 048 015,00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360 193 468,00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124 069 556,00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382 072 728,00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81 962 616,00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372 047 773,00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71 937 661,00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342 776 609,00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42 666 497,00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289 748 057,00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173 848 834,00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295 422 681,00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177 253 609,00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255 572 315,00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153 343 389,00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260 112 182,00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25 934 575,00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252 570 316,00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18 392 709,00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230 549 353,00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414 478 221,00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414 478 221,00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417 778 336,00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417 778 336,00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371 557 763,00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371 557 763,00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358 226 457,00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346 997 210,00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314 209 727,00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383 322 986,00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369 008 330,00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327 362 102,00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309 890 456,00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300 254 557,00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272 119 374,00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321 422 333,00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311 008 872,00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280 603 343,00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361 594 024,00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350 259 215,00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317 163 508,00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199 447 300,00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191 114 433,00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167 214 766,00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242 143 338,00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235 657 783,00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216 721 066,00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5748A" w:rsidRPr="002960B1" w:rsidTr="0005748A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Нераспределенный резерв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1 145 514 908,00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05748A" w:rsidRDefault="0005748A" w:rsidP="000574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4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2 318 667 572,00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748A" w:rsidRPr="002960B1" w:rsidRDefault="0005748A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2960B1" w:rsidRPr="002960B1" w:rsidTr="00B70C82">
        <w:trPr>
          <w:cantSplit/>
          <w:trHeight w:val="283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13 035 349 503,00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1 935 145 625,00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13 035 349 503,00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1 886 991 396,00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13 035 349 503,00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60B1" w:rsidRPr="002960B1" w:rsidRDefault="002960B1" w:rsidP="002960B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60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1 664 557 781,00</w:t>
            </w:r>
          </w:p>
        </w:tc>
      </w:tr>
    </w:tbl>
    <w:p w:rsidR="00184A31" w:rsidRPr="00E50B4B" w:rsidRDefault="00184A31" w:rsidP="00BC3B43">
      <w:pPr>
        <w:rPr>
          <w:rFonts w:ascii="Times New Roman" w:hAnsi="Times New Roman" w:cs="Times New Roman"/>
          <w:sz w:val="28"/>
          <w:szCs w:val="28"/>
        </w:rPr>
      </w:pPr>
    </w:p>
    <w:sectPr w:rsidR="00184A31" w:rsidRPr="00E50B4B" w:rsidSect="00B70C82">
      <w:headerReference w:type="default" r:id="rId7"/>
      <w:pgSz w:w="16838" w:h="11906" w:orient="landscape" w:code="9"/>
      <w:pgMar w:top="1531" w:right="851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B04" w:rsidRDefault="00DF2B04" w:rsidP="00FD2416">
      <w:pPr>
        <w:spacing w:after="0" w:line="240" w:lineRule="auto"/>
      </w:pPr>
      <w:r>
        <w:separator/>
      </w:r>
    </w:p>
  </w:endnote>
  <w:endnote w:type="continuationSeparator" w:id="0">
    <w:p w:rsidR="00DF2B04" w:rsidRDefault="00DF2B04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B04" w:rsidRDefault="00DF2B04" w:rsidP="00FD2416">
      <w:pPr>
        <w:spacing w:after="0" w:line="240" w:lineRule="auto"/>
      </w:pPr>
      <w:r>
        <w:separator/>
      </w:r>
    </w:p>
  </w:footnote>
  <w:footnote w:type="continuationSeparator" w:id="0">
    <w:p w:rsidR="00DF2B04" w:rsidRDefault="00DF2B04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43D6F" w:rsidRDefault="00243D6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243D6F" w:rsidRDefault="00243D6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542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5748A"/>
    <w:rsid w:val="00083AD5"/>
    <w:rsid w:val="000A352F"/>
    <w:rsid w:val="000B7B24"/>
    <w:rsid w:val="000E5985"/>
    <w:rsid w:val="000E7C04"/>
    <w:rsid w:val="00103319"/>
    <w:rsid w:val="00131A52"/>
    <w:rsid w:val="001341FC"/>
    <w:rsid w:val="00137B17"/>
    <w:rsid w:val="001561F3"/>
    <w:rsid w:val="00184A31"/>
    <w:rsid w:val="001A0F07"/>
    <w:rsid w:val="001B3EF5"/>
    <w:rsid w:val="001B7E52"/>
    <w:rsid w:val="00243D6F"/>
    <w:rsid w:val="00267E15"/>
    <w:rsid w:val="00276FE0"/>
    <w:rsid w:val="002960B1"/>
    <w:rsid w:val="00304229"/>
    <w:rsid w:val="00323EC8"/>
    <w:rsid w:val="003240B7"/>
    <w:rsid w:val="00340C2B"/>
    <w:rsid w:val="00351603"/>
    <w:rsid w:val="00397166"/>
    <w:rsid w:val="003B611E"/>
    <w:rsid w:val="003F78D6"/>
    <w:rsid w:val="00484DAC"/>
    <w:rsid w:val="00485C4B"/>
    <w:rsid w:val="00490C40"/>
    <w:rsid w:val="00492AC4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0267C"/>
    <w:rsid w:val="006125A2"/>
    <w:rsid w:val="00613FD0"/>
    <w:rsid w:val="00627CE9"/>
    <w:rsid w:val="00636DC8"/>
    <w:rsid w:val="0064121B"/>
    <w:rsid w:val="0068122B"/>
    <w:rsid w:val="006B4E62"/>
    <w:rsid w:val="006D2029"/>
    <w:rsid w:val="00703C42"/>
    <w:rsid w:val="00727F10"/>
    <w:rsid w:val="007350E6"/>
    <w:rsid w:val="00737823"/>
    <w:rsid w:val="0074467F"/>
    <w:rsid w:val="00763004"/>
    <w:rsid w:val="0077201B"/>
    <w:rsid w:val="00772EA9"/>
    <w:rsid w:val="0078224E"/>
    <w:rsid w:val="007B5BFB"/>
    <w:rsid w:val="007C1293"/>
    <w:rsid w:val="007D5F28"/>
    <w:rsid w:val="00806942"/>
    <w:rsid w:val="0081525F"/>
    <w:rsid w:val="0082082D"/>
    <w:rsid w:val="00823D5C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445C3"/>
    <w:rsid w:val="0095738E"/>
    <w:rsid w:val="00971374"/>
    <w:rsid w:val="009A5425"/>
    <w:rsid w:val="009C1C0B"/>
    <w:rsid w:val="009C1E6E"/>
    <w:rsid w:val="00A1023E"/>
    <w:rsid w:val="00A15D73"/>
    <w:rsid w:val="00A233B6"/>
    <w:rsid w:val="00A31795"/>
    <w:rsid w:val="00A577A0"/>
    <w:rsid w:val="00A672F0"/>
    <w:rsid w:val="00A91E79"/>
    <w:rsid w:val="00AA1820"/>
    <w:rsid w:val="00AA4584"/>
    <w:rsid w:val="00AC605F"/>
    <w:rsid w:val="00AD26EE"/>
    <w:rsid w:val="00AF0438"/>
    <w:rsid w:val="00AF14D0"/>
    <w:rsid w:val="00B3563E"/>
    <w:rsid w:val="00B6440B"/>
    <w:rsid w:val="00B70C82"/>
    <w:rsid w:val="00BB1A0B"/>
    <w:rsid w:val="00BC3B43"/>
    <w:rsid w:val="00BD2383"/>
    <w:rsid w:val="00BE297D"/>
    <w:rsid w:val="00BF0834"/>
    <w:rsid w:val="00BF5514"/>
    <w:rsid w:val="00C17DA3"/>
    <w:rsid w:val="00C239D6"/>
    <w:rsid w:val="00C33738"/>
    <w:rsid w:val="00C42199"/>
    <w:rsid w:val="00C613EF"/>
    <w:rsid w:val="00C61C05"/>
    <w:rsid w:val="00C75859"/>
    <w:rsid w:val="00CD1F22"/>
    <w:rsid w:val="00CE42C4"/>
    <w:rsid w:val="00D25423"/>
    <w:rsid w:val="00D57C0A"/>
    <w:rsid w:val="00D71961"/>
    <w:rsid w:val="00DB67D1"/>
    <w:rsid w:val="00DE1737"/>
    <w:rsid w:val="00DF064D"/>
    <w:rsid w:val="00DF2B04"/>
    <w:rsid w:val="00E22188"/>
    <w:rsid w:val="00E345BD"/>
    <w:rsid w:val="00E50B4B"/>
    <w:rsid w:val="00E52E54"/>
    <w:rsid w:val="00E53815"/>
    <w:rsid w:val="00E55D05"/>
    <w:rsid w:val="00E837E0"/>
    <w:rsid w:val="00E902F6"/>
    <w:rsid w:val="00E93D8C"/>
    <w:rsid w:val="00EA3F1B"/>
    <w:rsid w:val="00EA77DA"/>
    <w:rsid w:val="00EB41EE"/>
    <w:rsid w:val="00F05F7E"/>
    <w:rsid w:val="00F1483E"/>
    <w:rsid w:val="00F52FA0"/>
    <w:rsid w:val="00F56B87"/>
    <w:rsid w:val="00F63967"/>
    <w:rsid w:val="00F94932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58C2DEB"/>
  <w15:docId w15:val="{CE8045C5-7DB8-4E0F-A6CD-9796EDF2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D539D-0F78-4467-A6AF-C19FA0F37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97</cp:revision>
  <cp:lastPrinted>2022-12-19T23:13:00Z</cp:lastPrinted>
  <dcterms:created xsi:type="dcterms:W3CDTF">2020-02-19T00:51:00Z</dcterms:created>
  <dcterms:modified xsi:type="dcterms:W3CDTF">2022-12-19T23:13:00Z</dcterms:modified>
</cp:coreProperties>
</file>