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RPr="00266123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EE0922" w:rsidRPr="00266123" w:rsidRDefault="00EE0922" w:rsidP="00405803">
            <w:pPr>
              <w:rPr>
                <w:sz w:val="20"/>
              </w:rPr>
            </w:pPr>
            <w:r w:rsidRPr="00266123">
              <w:rPr>
                <w:sz w:val="20"/>
              </w:rPr>
              <w:t xml:space="preserve">Проект подготовлен комитетом Законодательного Собрания по региональной политике, законности и международному сотрудничеству </w:t>
            </w:r>
          </w:p>
          <w:p w:rsidR="00405803" w:rsidRPr="00266123" w:rsidRDefault="00405803" w:rsidP="00405803">
            <w:pPr>
              <w:rPr>
                <w:sz w:val="20"/>
              </w:rPr>
            </w:pPr>
          </w:p>
        </w:tc>
      </w:tr>
    </w:tbl>
    <w:p w:rsidR="000B3FD0" w:rsidRPr="00266123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266123">
        <w:rPr>
          <w:spacing w:val="94"/>
          <w:sz w:val="32"/>
        </w:rPr>
        <w:t>ЗАКОНОДАТЕЛЬНОЕ СОБРАНИЕ</w:t>
      </w:r>
    </w:p>
    <w:p w:rsidR="000B3FD0" w:rsidRPr="00266123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 w:rsidRPr="00266123">
        <w:rPr>
          <w:spacing w:val="94"/>
          <w:sz w:val="32"/>
        </w:rPr>
        <w:t>ПРИМОРСКОГО КРАЯ</w:t>
      </w:r>
    </w:p>
    <w:p w:rsidR="000B3FD0" w:rsidRPr="00266123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 w:rsidRPr="00266123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560"/>
        <w:gridCol w:w="3118"/>
        <w:gridCol w:w="1701"/>
      </w:tblGrid>
      <w:tr w:rsidR="000B3FD0" w:rsidRPr="00266123" w:rsidTr="0003194D">
        <w:trPr>
          <w:cantSplit/>
        </w:trPr>
        <w:tc>
          <w:tcPr>
            <w:tcW w:w="2977" w:type="dxa"/>
          </w:tcPr>
          <w:p w:rsidR="000B3FD0" w:rsidRPr="00266123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Pr="00266123" w:rsidRDefault="000B3FD0" w:rsidP="0003194D">
            <w:pPr>
              <w:rPr>
                <w:sz w:val="24"/>
              </w:rPr>
            </w:pPr>
            <w:r w:rsidRPr="00266123"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Pr="00266123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 w:rsidRPr="00266123">
              <w:t xml:space="preserve">№ </w:t>
            </w:r>
          </w:p>
        </w:tc>
      </w:tr>
      <w:tr w:rsidR="000B3FD0" w:rsidRPr="00266123" w:rsidTr="00405803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0B3FD0" w:rsidRPr="00266123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266123" w:rsidTr="00405803">
        <w:trPr>
          <w:gridAfter w:val="2"/>
          <w:wAfter w:w="4819" w:type="dxa"/>
        </w:trPr>
        <w:tc>
          <w:tcPr>
            <w:tcW w:w="4537" w:type="dxa"/>
            <w:gridSpan w:val="2"/>
          </w:tcPr>
          <w:p w:rsidR="000B3FD0" w:rsidRPr="00266123" w:rsidRDefault="007E6EFA" w:rsidP="00556D41">
            <w:pPr>
              <w:pStyle w:val="a8"/>
              <w:jc w:val="both"/>
              <w:rPr>
                <w:szCs w:val="28"/>
              </w:rPr>
            </w:pPr>
            <w:r w:rsidRPr="00266123">
              <w:rPr>
                <w:szCs w:val="28"/>
              </w:rPr>
              <w:t xml:space="preserve">О </w:t>
            </w:r>
            <w:r w:rsidR="00B84C37" w:rsidRPr="00266123">
              <w:rPr>
                <w:szCs w:val="28"/>
              </w:rPr>
              <w:t>внесении изменени</w:t>
            </w:r>
            <w:r w:rsidR="009C0AD3" w:rsidRPr="00266123">
              <w:rPr>
                <w:szCs w:val="28"/>
              </w:rPr>
              <w:t>й</w:t>
            </w:r>
            <w:r w:rsidR="00B84C37" w:rsidRPr="00266123">
              <w:rPr>
                <w:szCs w:val="28"/>
              </w:rPr>
              <w:t xml:space="preserve"> в постановление Законодател</w:t>
            </w:r>
            <w:r w:rsidR="003B3573" w:rsidRPr="00266123">
              <w:rPr>
                <w:szCs w:val="28"/>
              </w:rPr>
              <w:t>ьного Собрания Приморского края</w:t>
            </w:r>
            <w:r w:rsidR="001E2DC9" w:rsidRPr="00266123">
              <w:rPr>
                <w:szCs w:val="28"/>
              </w:rPr>
              <w:br/>
            </w:r>
            <w:r w:rsidR="003B3573" w:rsidRPr="00266123">
              <w:rPr>
                <w:szCs w:val="28"/>
              </w:rPr>
              <w:t>от</w:t>
            </w:r>
            <w:r w:rsidR="00296EF8" w:rsidRPr="00266123">
              <w:rPr>
                <w:szCs w:val="28"/>
              </w:rPr>
              <w:t xml:space="preserve"> </w:t>
            </w:r>
            <w:r w:rsidR="003B3573" w:rsidRPr="00266123">
              <w:rPr>
                <w:szCs w:val="28"/>
              </w:rPr>
              <w:t>2</w:t>
            </w:r>
            <w:r w:rsidR="00296EF8" w:rsidRPr="00266123">
              <w:rPr>
                <w:szCs w:val="28"/>
              </w:rPr>
              <w:t>7</w:t>
            </w:r>
            <w:r w:rsidR="003B3573" w:rsidRPr="00266123">
              <w:rPr>
                <w:szCs w:val="28"/>
              </w:rPr>
              <w:t>.</w:t>
            </w:r>
            <w:r w:rsidR="00296EF8" w:rsidRPr="00266123">
              <w:rPr>
                <w:szCs w:val="28"/>
              </w:rPr>
              <w:t>10.2021</w:t>
            </w:r>
            <w:r w:rsidR="00296EF8" w:rsidRPr="00266123">
              <w:rPr>
                <w:rFonts w:eastAsiaTheme="minorEastAsia"/>
                <w:szCs w:val="28"/>
                <w:lang w:eastAsia="zh-CN"/>
              </w:rPr>
              <w:t xml:space="preserve"> </w:t>
            </w:r>
            <w:r w:rsidR="003B3573" w:rsidRPr="00266123">
              <w:rPr>
                <w:szCs w:val="28"/>
              </w:rPr>
              <w:t>№</w:t>
            </w:r>
            <w:r w:rsidR="00296EF8" w:rsidRPr="00266123">
              <w:rPr>
                <w:szCs w:val="28"/>
              </w:rPr>
              <w:t xml:space="preserve"> 54 </w:t>
            </w:r>
            <w:r w:rsidR="00556D41" w:rsidRPr="00266123">
              <w:rPr>
                <w:szCs w:val="28"/>
              </w:rPr>
              <w:t>"</w:t>
            </w:r>
            <w:r w:rsidR="00296EF8" w:rsidRPr="00266123">
              <w:rPr>
                <w:szCs w:val="28"/>
              </w:rPr>
              <w:t xml:space="preserve">О плане мероприятий Законодательного Собрания Приморского края по противодействию коррупции </w:t>
            </w:r>
            <w:r w:rsidR="00296EF8" w:rsidRPr="00266123">
              <w:rPr>
                <w:szCs w:val="28"/>
              </w:rPr>
              <w:br/>
            </w:r>
            <w:r w:rsidR="0063747A" w:rsidRPr="00266123">
              <w:rPr>
                <w:szCs w:val="28"/>
              </w:rPr>
              <w:t>на 2021-</w:t>
            </w:r>
            <w:r w:rsidR="00296EF8" w:rsidRPr="00266123">
              <w:rPr>
                <w:szCs w:val="28"/>
              </w:rPr>
              <w:t>2024 годы</w:t>
            </w:r>
            <w:r w:rsidR="00EE0922" w:rsidRPr="00266123">
              <w:rPr>
                <w:szCs w:val="28"/>
              </w:rPr>
              <w:t>"</w:t>
            </w:r>
          </w:p>
        </w:tc>
      </w:tr>
    </w:tbl>
    <w:p w:rsidR="000B3FD0" w:rsidRPr="00266123" w:rsidRDefault="000B3FD0" w:rsidP="000B3FD0">
      <w:pPr>
        <w:rPr>
          <w:szCs w:val="28"/>
        </w:rPr>
      </w:pPr>
    </w:p>
    <w:p w:rsidR="000B3FD0" w:rsidRPr="00266123" w:rsidRDefault="000B3FD0" w:rsidP="000B3FD0">
      <w:pPr>
        <w:ind w:firstLine="720"/>
        <w:jc w:val="both"/>
        <w:rPr>
          <w:szCs w:val="28"/>
        </w:rPr>
      </w:pPr>
      <w:r w:rsidRPr="00266123">
        <w:rPr>
          <w:szCs w:val="28"/>
        </w:rPr>
        <w:t xml:space="preserve">Законодательное Собрание Приморского края </w:t>
      </w:r>
    </w:p>
    <w:p w:rsidR="000B3FD0" w:rsidRPr="00266123" w:rsidRDefault="000B3FD0" w:rsidP="000B3FD0">
      <w:pPr>
        <w:rPr>
          <w:szCs w:val="28"/>
        </w:rPr>
      </w:pPr>
    </w:p>
    <w:p w:rsidR="000B3FD0" w:rsidRPr="00266123" w:rsidRDefault="000B3FD0" w:rsidP="000B3FD0">
      <w:pPr>
        <w:rPr>
          <w:szCs w:val="28"/>
        </w:rPr>
      </w:pPr>
      <w:r w:rsidRPr="00266123">
        <w:rPr>
          <w:szCs w:val="28"/>
        </w:rPr>
        <w:t>ПОСТАНОВЛЯЕТ:</w:t>
      </w:r>
    </w:p>
    <w:p w:rsidR="000B3FD0" w:rsidRPr="00266123" w:rsidRDefault="000B3FD0" w:rsidP="000B3FD0">
      <w:pPr>
        <w:rPr>
          <w:szCs w:val="28"/>
        </w:rPr>
      </w:pPr>
    </w:p>
    <w:p w:rsidR="003968EB" w:rsidRPr="00266123" w:rsidRDefault="00AB685B" w:rsidP="00296EF8">
      <w:pPr>
        <w:ind w:firstLine="720"/>
        <w:jc w:val="both"/>
        <w:rPr>
          <w:szCs w:val="28"/>
        </w:rPr>
      </w:pPr>
      <w:r w:rsidRPr="00266123">
        <w:rPr>
          <w:szCs w:val="28"/>
        </w:rPr>
        <w:t xml:space="preserve">1.Внести в постановление Законодательного Собрания Приморского края </w:t>
      </w:r>
      <w:r w:rsidR="00296EF8" w:rsidRPr="00266123">
        <w:rPr>
          <w:szCs w:val="28"/>
        </w:rPr>
        <w:t xml:space="preserve">от 27.10.2021 № 54 "О плане мероприятий Законодательного Собрания Приморского края по противодействию коррупции </w:t>
      </w:r>
      <w:r w:rsidR="0063747A" w:rsidRPr="00266123">
        <w:rPr>
          <w:szCs w:val="28"/>
        </w:rPr>
        <w:t>на 2021-</w:t>
      </w:r>
      <w:r w:rsidR="00296EF8" w:rsidRPr="00266123">
        <w:rPr>
          <w:szCs w:val="28"/>
        </w:rPr>
        <w:t>2024 годы"</w:t>
      </w:r>
      <w:r w:rsidR="00FD7218" w:rsidRPr="00266123">
        <w:rPr>
          <w:szCs w:val="28"/>
        </w:rPr>
        <w:t xml:space="preserve"> </w:t>
      </w:r>
      <w:r w:rsidR="00013469" w:rsidRPr="00266123">
        <w:rPr>
          <w:szCs w:val="28"/>
        </w:rPr>
        <w:t>следующ</w:t>
      </w:r>
      <w:r w:rsidR="009C0AD3" w:rsidRPr="00266123">
        <w:rPr>
          <w:szCs w:val="28"/>
        </w:rPr>
        <w:t>ие</w:t>
      </w:r>
      <w:r w:rsidR="00013469" w:rsidRPr="00266123">
        <w:rPr>
          <w:szCs w:val="28"/>
        </w:rPr>
        <w:t xml:space="preserve"> изменени</w:t>
      </w:r>
      <w:r w:rsidR="009C0AD3" w:rsidRPr="00266123">
        <w:rPr>
          <w:szCs w:val="28"/>
        </w:rPr>
        <w:t>я</w:t>
      </w:r>
      <w:r w:rsidR="00013469" w:rsidRPr="00266123">
        <w:rPr>
          <w:szCs w:val="28"/>
        </w:rPr>
        <w:t>:</w:t>
      </w:r>
    </w:p>
    <w:p w:rsidR="00B119D8" w:rsidRPr="00266123" w:rsidRDefault="000179D3" w:rsidP="003968EB">
      <w:pPr>
        <w:ind w:firstLine="720"/>
        <w:jc w:val="both"/>
        <w:rPr>
          <w:szCs w:val="28"/>
        </w:rPr>
      </w:pPr>
      <w:r w:rsidRPr="00266123">
        <w:rPr>
          <w:szCs w:val="28"/>
        </w:rPr>
        <w:t>п</w:t>
      </w:r>
      <w:r w:rsidR="00296EF8" w:rsidRPr="00266123">
        <w:rPr>
          <w:szCs w:val="28"/>
        </w:rPr>
        <w:t>лан мероприятий Законодательного Собрания Приморского края по пр</w:t>
      </w:r>
      <w:r w:rsidR="0063747A" w:rsidRPr="00266123">
        <w:rPr>
          <w:szCs w:val="28"/>
        </w:rPr>
        <w:t>отиводействию коррупции на 2021-</w:t>
      </w:r>
      <w:r w:rsidR="00296EF8" w:rsidRPr="00266123">
        <w:rPr>
          <w:szCs w:val="28"/>
        </w:rPr>
        <w:t xml:space="preserve">2024 годы изложить в </w:t>
      </w:r>
      <w:r w:rsidR="00406A72" w:rsidRPr="00266123">
        <w:rPr>
          <w:szCs w:val="28"/>
        </w:rPr>
        <w:t>следующей редакции:</w:t>
      </w:r>
    </w:p>
    <w:p w:rsidR="00406A72" w:rsidRPr="00266123" w:rsidRDefault="00406A72" w:rsidP="00406A72">
      <w:pPr>
        <w:ind w:left="5954"/>
        <w:rPr>
          <w:szCs w:val="28"/>
        </w:rPr>
      </w:pPr>
      <w:r w:rsidRPr="00266123">
        <w:rPr>
          <w:szCs w:val="28"/>
        </w:rPr>
        <w:t>"Утвержден</w:t>
      </w:r>
    </w:p>
    <w:p w:rsidR="00406A72" w:rsidRPr="00266123" w:rsidRDefault="00406A72" w:rsidP="00406A72">
      <w:pPr>
        <w:ind w:left="5954"/>
        <w:rPr>
          <w:szCs w:val="28"/>
        </w:rPr>
      </w:pPr>
      <w:r w:rsidRPr="00266123">
        <w:rPr>
          <w:szCs w:val="28"/>
        </w:rPr>
        <w:t>постановлением</w:t>
      </w:r>
    </w:p>
    <w:p w:rsidR="00406A72" w:rsidRPr="00266123" w:rsidRDefault="00406A72" w:rsidP="00406A72">
      <w:pPr>
        <w:ind w:left="5954"/>
        <w:rPr>
          <w:szCs w:val="28"/>
        </w:rPr>
      </w:pPr>
      <w:r w:rsidRPr="00266123">
        <w:rPr>
          <w:szCs w:val="28"/>
        </w:rPr>
        <w:t>Законодательного Собрания</w:t>
      </w:r>
    </w:p>
    <w:p w:rsidR="00406A72" w:rsidRPr="00266123" w:rsidRDefault="00406A72" w:rsidP="00406A72">
      <w:pPr>
        <w:ind w:left="5954"/>
        <w:rPr>
          <w:szCs w:val="28"/>
        </w:rPr>
      </w:pPr>
      <w:r w:rsidRPr="00266123">
        <w:rPr>
          <w:szCs w:val="28"/>
        </w:rPr>
        <w:t>Приморского края</w:t>
      </w:r>
    </w:p>
    <w:p w:rsidR="00406A72" w:rsidRPr="00266123" w:rsidRDefault="00406A72" w:rsidP="00406A72">
      <w:pPr>
        <w:ind w:left="5954"/>
        <w:rPr>
          <w:szCs w:val="28"/>
        </w:rPr>
      </w:pPr>
      <w:r w:rsidRPr="00266123">
        <w:rPr>
          <w:szCs w:val="28"/>
        </w:rPr>
        <w:t>от 27.10.2021 № 54</w:t>
      </w:r>
    </w:p>
    <w:p w:rsidR="00406A72" w:rsidRPr="00266123" w:rsidRDefault="00406A72" w:rsidP="00406A72">
      <w:pPr>
        <w:ind w:left="5954"/>
        <w:rPr>
          <w:szCs w:val="28"/>
        </w:rPr>
      </w:pPr>
    </w:p>
    <w:p w:rsidR="00406A72" w:rsidRPr="00266123" w:rsidRDefault="00406A72" w:rsidP="00406A72">
      <w:pPr>
        <w:jc w:val="center"/>
        <w:rPr>
          <w:szCs w:val="28"/>
        </w:rPr>
      </w:pPr>
      <w:r w:rsidRPr="00266123">
        <w:rPr>
          <w:szCs w:val="28"/>
        </w:rPr>
        <w:t>План мероприятий Законодательного Собрания Приморского края</w:t>
      </w:r>
    </w:p>
    <w:p w:rsidR="00406A72" w:rsidRPr="00266123" w:rsidRDefault="00406A72" w:rsidP="00406A72">
      <w:pPr>
        <w:jc w:val="center"/>
        <w:rPr>
          <w:szCs w:val="28"/>
        </w:rPr>
      </w:pPr>
      <w:r w:rsidRPr="00266123">
        <w:rPr>
          <w:szCs w:val="28"/>
        </w:rPr>
        <w:t>по противодействию коррупции на 2021</w:t>
      </w:r>
      <w:r w:rsidR="0063747A" w:rsidRPr="00266123">
        <w:rPr>
          <w:szCs w:val="28"/>
        </w:rPr>
        <w:t>-</w:t>
      </w:r>
      <w:r w:rsidRPr="00266123">
        <w:rPr>
          <w:szCs w:val="28"/>
        </w:rPr>
        <w:t>2024 годы</w:t>
      </w:r>
    </w:p>
    <w:p w:rsidR="00406A72" w:rsidRPr="00266123" w:rsidRDefault="00406A72" w:rsidP="0015334E">
      <w:pPr>
        <w:rPr>
          <w:szCs w:val="28"/>
        </w:rPr>
      </w:pPr>
    </w:p>
    <w:p w:rsidR="00406A72" w:rsidRPr="00266123" w:rsidRDefault="00406A72" w:rsidP="0015334E">
      <w:pPr>
        <w:rPr>
          <w:szCs w:val="28"/>
        </w:rPr>
      </w:pPr>
    </w:p>
    <w:p w:rsidR="00406A72" w:rsidRPr="00266123" w:rsidRDefault="00406A72" w:rsidP="0015334E">
      <w:pPr>
        <w:rPr>
          <w:szCs w:val="28"/>
        </w:rPr>
      </w:pPr>
    </w:p>
    <w:p w:rsidR="00406A72" w:rsidRPr="00266123" w:rsidRDefault="00406A72" w:rsidP="0015334E">
      <w:pPr>
        <w:rPr>
          <w:szCs w:val="28"/>
        </w:rPr>
      </w:pPr>
    </w:p>
    <w:p w:rsidR="00406A72" w:rsidRPr="00266123" w:rsidRDefault="00406A72" w:rsidP="0015334E">
      <w:pPr>
        <w:rPr>
          <w:szCs w:val="28"/>
        </w:rPr>
      </w:pPr>
    </w:p>
    <w:p w:rsidR="0015334E" w:rsidRPr="00266123" w:rsidRDefault="0015334E">
      <w:pPr>
        <w:spacing w:after="200" w:line="276" w:lineRule="auto"/>
        <w:rPr>
          <w:szCs w:val="28"/>
        </w:rPr>
        <w:sectPr w:rsidR="0015334E" w:rsidRPr="00266123" w:rsidSect="00D9137D">
          <w:headerReference w:type="even" r:id="rId7"/>
          <w:headerReference w:type="default" r:id="rId8"/>
          <w:pgSz w:w="11906" w:h="16838"/>
          <w:pgMar w:top="851" w:right="851" w:bottom="851" w:left="1701" w:header="567" w:footer="720" w:gutter="0"/>
          <w:cols w:space="720"/>
          <w:titlePg/>
        </w:sect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5C56EF" w:rsidTr="003969FC">
        <w:tc>
          <w:tcPr>
            <w:tcW w:w="675" w:type="dxa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lastRenderedPageBreak/>
              <w:t>№</w:t>
            </w:r>
          </w:p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proofErr w:type="gramStart"/>
            <w:r w:rsidRPr="005C56EF">
              <w:rPr>
                <w:sz w:val="24"/>
                <w:szCs w:val="24"/>
              </w:rPr>
              <w:t>п</w:t>
            </w:r>
            <w:proofErr w:type="gramEnd"/>
            <w:r w:rsidRPr="005C56EF">
              <w:rPr>
                <w:sz w:val="24"/>
                <w:szCs w:val="24"/>
              </w:rPr>
              <w:t>/п</w:t>
            </w:r>
          </w:p>
        </w:tc>
        <w:tc>
          <w:tcPr>
            <w:tcW w:w="8505" w:type="dxa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Срок </w:t>
            </w:r>
          </w:p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Ответственный</w:t>
            </w:r>
          </w:p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за исполнение</w:t>
            </w:r>
          </w:p>
        </w:tc>
      </w:tr>
    </w:tbl>
    <w:p w:rsidR="005C56EF" w:rsidRPr="005C56EF" w:rsidRDefault="005C56EF" w:rsidP="005C56EF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5C56EF" w:rsidTr="003969FC">
        <w:trPr>
          <w:tblHeader/>
        </w:trPr>
        <w:tc>
          <w:tcPr>
            <w:tcW w:w="67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>
              <w:bottom w:val="single" w:sz="4" w:space="0" w:color="auto"/>
              <w:right w:val="nil"/>
            </w:tcBorders>
          </w:tcPr>
          <w:p w:rsidR="005C56EF" w:rsidRPr="005C56EF" w:rsidRDefault="005C56EF" w:rsidP="005C56EF">
            <w:pPr>
              <w:jc w:val="both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Совершенствование правового регулирования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:rsidR="005C56EF" w:rsidRPr="005C56EF" w:rsidRDefault="005C56EF" w:rsidP="005C56E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  <w:bottom w:val="single" w:sz="4" w:space="0" w:color="auto"/>
            </w:tcBorders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</w:tr>
      <w:tr w:rsidR="005C56EF" w:rsidRPr="005C56EF" w:rsidTr="003969F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1.1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Приведение нормативных правовых актов в сфере противодействия коррупции, принятых Законодательным Собранием, в соответствие с федеральным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после изменения федерального законодательства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1.2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Внесение изменений в нормативные правовые акты, принятые Законодательным Собранием, по результатам антикоррупционной экспертизы и мониторинга </w:t>
            </w:r>
            <w:proofErr w:type="spellStart"/>
            <w:r w:rsidRPr="005C56EF">
              <w:rPr>
                <w:sz w:val="24"/>
                <w:szCs w:val="24"/>
              </w:rPr>
              <w:t>правоприменения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1.3</w:t>
            </w:r>
          </w:p>
        </w:tc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Разработка предложений по совершенствованию законодательства Приморского края в сфере противодействия коррупции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Собрания, правовое управление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Антикоррупционная экспертиза</w:t>
            </w: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sz w:val="24"/>
                <w:szCs w:val="24"/>
              </w:rPr>
            </w:pPr>
          </w:p>
        </w:tc>
      </w:tr>
      <w:tr w:rsidR="005C56EF" w:rsidRPr="005C56EF" w:rsidTr="003969FC"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ind w:left="34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антикоррупционной экспертизы нормативных правовых актов, принятых Законодательным Собранием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2.2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антикоррупционной экспертизы проектов нормативных правовых актов, принимаемых Законодательным Собранием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Правовое управление аппарата Законодательного Собрания</w:t>
            </w:r>
          </w:p>
        </w:tc>
      </w:tr>
      <w:tr w:rsidR="005C56EF" w:rsidRPr="005C56EF" w:rsidTr="003969FC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2.3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Рассмотрение заключений по результатам независимой антикоррупционной экспертизы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поступления заключений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Собрания, правовое управление аппарата Законодательного Собрания</w:t>
            </w:r>
          </w:p>
        </w:tc>
      </w:tr>
      <w:tr w:rsidR="005C56EF" w:rsidRPr="005C56EF" w:rsidTr="003969FC">
        <w:trPr>
          <w:cantSplit/>
          <w:trHeight w:val="284"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Антикоррупционный мониторинг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sz w:val="24"/>
                <w:szCs w:val="24"/>
              </w:rPr>
            </w:pP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3.1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мониторинга законодательства Приморского края и практики его применения в целях выявления положений, способствующих возникновению и распространению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Собрания, правовое управление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3.2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proofErr w:type="gramStart"/>
            <w:r w:rsidRPr="005C56EF">
              <w:rPr>
                <w:sz w:val="24"/>
                <w:szCs w:val="24"/>
              </w:rPr>
              <w:t>Рассмотрение вопросов правоприменительной практики по результатам вступивших в законную силу решений судов общей юрисдикции, арбитражных судов о признании недействительными ненормативных правовых актов, незаконными решений и действий (бездействия) законодательных (представительных) органов государственной власти субъектов Российской Федерации и их должностных лиц в целях выработки и принятия мер по предупреждению и устранению причин выявленных нарушений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 Законодательного Собрания по региональной политике, законности и международному сотрудничеству, правовое управление 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5C56EF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5C56EF">
        <w:trPr>
          <w:cantSplit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Антикоррупционные механизмы в депутатской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:rsidR="005C56EF" w:rsidRPr="005C56EF" w:rsidRDefault="005C56EF" w:rsidP="005C56EF">
            <w:pPr>
              <w:rPr>
                <w:sz w:val="24"/>
                <w:szCs w:val="24"/>
              </w:rPr>
            </w:pP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Прием, обработка и анализ 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Размещение на официальном сайте Законодательного Собрания и представление средствам массовой информации для опубликования по их запросам сведений о доходах, об имуществе и обязательствах имущественного характера, сведений о расходах, представляемых депутатами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 установленные действующим законодательством сроки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4.3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Собрания, а также проверки соблюдения депутатами Законодательного Собрания установленных ограничений и запретов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возникновения оснований для проведения проверки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4.4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5C56EF">
              <w:rPr>
                <w:sz w:val="24"/>
                <w:szCs w:val="24"/>
              </w:rPr>
              <w:t>контроля за</w:t>
            </w:r>
            <w:proofErr w:type="gramEnd"/>
            <w:r w:rsidRPr="005C56EF">
              <w:rPr>
                <w:sz w:val="24"/>
                <w:szCs w:val="24"/>
              </w:rPr>
              <w:t xml:space="preserve"> соответствием расходов депутатов Законодательного Собрания их доходам 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возникновения оснований для осуществления контроля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4.5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Рассмотрение вопросов, связанных с соблюдением депутатами Законодательного Собрания ограничений и запретов, исполнением ими обязанностей, установленных в целях противодействия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4.6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реализации депутатами Законодательного Собрания обязанности уведомлять комиссию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Собрания, и прокуратуру Приморского края 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4.7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реализации депутатами Законодательного Собрания обязанности </w:t>
            </w:r>
          </w:p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сообщать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</w:p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Собрания, отдел государственной службы и кадров 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4.8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исполнения установленного порядка сообщения депутатами Законодательного Собрания о получении подарка в связи с их должностным положением или исполнением ими служебных (должностных) обязанностей, порядка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Председатель Законодательного Собрания, управление финансового и материального обеспечения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4.9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C56EF">
              <w:rPr>
                <w:sz w:val="24"/>
                <w:szCs w:val="24"/>
              </w:rPr>
              <w:t>исполнения установленного порядка предварительного уведомления Законодательного Собрания Приморского края</w:t>
            </w:r>
            <w:proofErr w:type="gramEnd"/>
            <w:r w:rsidRPr="005C56EF">
              <w:rPr>
                <w:sz w:val="24"/>
                <w:szCs w:val="24"/>
              </w:rPr>
              <w:t xml:space="preserve"> депутатами Законодательного Собрания Приморского края об участии на безвозмездной основе в управлении некоммерческими организациями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Комиссия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742" w:type="dxa"/>
            <w:gridSpan w:val="3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Антикоррупционные механизмы в системе государственной гражданской службы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Прием, обработка и проверка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в аппарате Законодательного Собрания, а также сведений, представляемых ими в соответствии с нормативными правовыми актами Российской Федерации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Отдел государственной службы и кадров аппарата Законодательного Собрания 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Прием и анализ сведений о доходах, об имуществе и обязательствах имущественного характера, сведений о расходах,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ежегодно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5.3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Размещение на официальном сайте Законодательного Собрания и предоставление средствам массовой информации для опубликования по их запросам сведений о доходах, об имуществе и обязательствах имущественного характера, сведений о расходах,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в </w:t>
            </w:r>
            <w:proofErr w:type="gramStart"/>
            <w:r w:rsidRPr="005C56EF">
              <w:rPr>
                <w:sz w:val="24"/>
                <w:szCs w:val="24"/>
              </w:rPr>
              <w:t>установленные</w:t>
            </w:r>
            <w:proofErr w:type="gramEnd"/>
          </w:p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действующим законодательством сроки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5.4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проверки сведений о доходах, об имуществе и обязательствах имущественного характера, сведений о расходах, представляемых государственными гражданскими служащими аппарата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возникновения оснований для проведения проверки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5.5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Проведение проверки соблюдения государственными гражданскими служащими аппарата Законодательного Собрания ограничений и запретов, требований к служебному поведению и (или) требований об урегулировании конфликта интересов, исполнения ими обязанностей, установленных в целях противодействия коррупции 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возникновения оснований для проведения проверки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5.6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анализа соблюдения ограничений и исполнения обязанностей гражданами, замещавшими должности государственной гражданской службы в аппарате Законодательного Собрания, при заключении ими после ухода с государственной гражданской службы Приморского края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5.7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Рассмотрение вопросов, связанных с соблюдением государственными гражданскими служащими аппарата Законодательного Собрания требований к служебному поведению и (или) требований об урегулировании конфликта интересов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Комиссия по соблюдению требований к служебному поведению государственных гражданских служащих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5.8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соблюдения государственными гражданскими служащими аппарата Законодательного Собрания ограничений и запретов, требований к служебному поведению и (или) требований об урегулировании конфликта интересов, исполнения ими обязанностей, установленных в целях противодействия коррупции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5.9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реализации государственными гражданскими служащими аппарата Законодательного Собрания обязанности уведомлять представителя нанимателя,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5.10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реализации государственными гражданскими служащими аппарата Законодательного Собрания обязанности уведомлять представителя нанимателя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Комиссия по соблюдению требований к служебному поведению государственных гражданских служащих аппарата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исполнения установленного порядка получения государственными гражданскими служащими аппарата Законодательного Собрания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Председатель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исполнения установленного порядка сообщения государственными гражданскими служащими аппарата Законодательного Собрания о получении подарка в связи с их должностным положением или исполнением ими служебных (должностных) обязанностей, порядка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Председатель Законодательного Собрания, управление финансового и материального обеспечения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5.13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анализа материалов личных дел государственных гражданских служащих аппарата Законодательного Собрания, в том числе сведений, содержащихся в анкетах, представляемых государственными гражданскими служащими аппарата Законодательного Собрания,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5.14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C56EF">
              <w:rPr>
                <w:sz w:val="24"/>
                <w:szCs w:val="24"/>
              </w:rPr>
              <w:t>контроля за</w:t>
            </w:r>
            <w:proofErr w:type="gramEnd"/>
            <w:r w:rsidRPr="005C56EF">
              <w:rPr>
                <w:sz w:val="24"/>
                <w:szCs w:val="24"/>
              </w:rPr>
              <w:t xml:space="preserve"> ведением личных дел государственных гражданских служащих аппарата Законодательного Собрания, в том числе контроля за актуализацией сведений, содержащихся в анкетах, представляемых государственными гражданскими служащими аппарата Законодательного Собрания, об их родственниках и свойственниках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Руководитель аппарата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5.15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Оказание государственным гражданским служащим аппарата Законодательного Собрания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гражданских служащих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5.16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Повышение квалификации государственных гражданских служащих аппарата Законодательного Собрания, в том числе обучение впервые поступивших на государственную гражданскую службу в аппарат Законодательного Собрания, в должностные обязанности которых входит участие в противодействии коррупции, в проведении закупок товаров, работ, услуг для обеспечения государственных нужд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Руководитель аппарата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742" w:type="dxa"/>
            <w:gridSpan w:val="3"/>
            <w:shd w:val="clear" w:color="auto" w:fill="auto"/>
          </w:tcPr>
          <w:p w:rsidR="005C56EF" w:rsidRPr="005C56EF" w:rsidRDefault="005C56EF" w:rsidP="005C56EF">
            <w:pPr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Обеспечение доступа граждан к информации о деятельности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Размещение на официальном сайте Законодательного Собрания нормативных правовых актов, принятых Законодательным Собранием, и их проектов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Аппараты комитетов  Законодательного Собрания аппарата Законодательного Собрания, управление по документационному и организационному обеспечению деятельности Законодательного Собрания аппарата Законодательного Собрания, 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Трансляция заседаний Законодательного Собрания в сети </w:t>
            </w:r>
            <w:r w:rsidRPr="005C56EF">
              <w:rPr>
                <w:sz w:val="26"/>
                <w:szCs w:val="26"/>
              </w:rPr>
              <w:t>"</w:t>
            </w:r>
            <w:r w:rsidRPr="005C56EF">
              <w:rPr>
                <w:sz w:val="24"/>
                <w:szCs w:val="24"/>
              </w:rPr>
              <w:t>Интернет</w:t>
            </w:r>
            <w:r w:rsidRPr="005C56EF">
              <w:rPr>
                <w:sz w:val="26"/>
                <w:szCs w:val="26"/>
              </w:rPr>
              <w:t>"</w:t>
            </w:r>
            <w:r w:rsidRPr="005C56EF">
              <w:rPr>
                <w:sz w:val="24"/>
                <w:szCs w:val="24"/>
              </w:rPr>
              <w:t xml:space="preserve"> в режиме реального времени (онлайн)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</w:tbl>
    <w:p w:rsidR="005C56EF" w:rsidRPr="00266123" w:rsidRDefault="005C56EF">
      <w:r w:rsidRPr="00266123"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266123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266123" w:rsidRDefault="005C56EF" w:rsidP="005C56EF">
            <w:pPr>
              <w:jc w:val="center"/>
              <w:rPr>
                <w:sz w:val="24"/>
                <w:szCs w:val="24"/>
              </w:rPr>
            </w:pPr>
            <w:r w:rsidRPr="00266123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6.3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наполнения и актуализации разделов официального сайта Законодательного Собрания, посвященных вопросам противодействия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Аппарат комитета Законодательного Собрания по региональной политике, законности и международному сотрудничеству аппарата Законодательного Собрания, отдел государственной службы и кадров аппарата Законодательного Собрания,  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6.4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Публикация в средствах массовой информации материалов о деятельности Законодательного Собрания в сфере противодействия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Заместитель Председателя Законодательного Собрания, 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6.5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Выставление проектов законов по вопросам социально-экономического и общественно-политического развития Приморского края, затрагивающих права и интересы значительного числа граждан, принимаемых Законодательным Собранием, на общественное обсуждение и направление их на общественную экспертизу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Комитеты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6.6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Проведение личного приема граждан, рассмотрение обращений граждан, в том числе обращений, содержащих информацию о фактах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личный прием граждан – по отдельному графику; рассмотрение обращений – 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Председатель Законодательного Собрания, заместители Председателя Законодательного Собрания, депутаты Законодательного Собрания</w:t>
            </w:r>
          </w:p>
        </w:tc>
      </w:tr>
    </w:tbl>
    <w:p w:rsidR="005C56EF" w:rsidRPr="005C56EF" w:rsidRDefault="005C56EF" w:rsidP="005C56EF">
      <w:pPr>
        <w:rPr>
          <w:sz w:val="20"/>
        </w:rPr>
      </w:pPr>
      <w:r w:rsidRPr="005C56EF">
        <w:rPr>
          <w:sz w:val="20"/>
        </w:rPr>
        <w:br w:type="page"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4742" w:type="dxa"/>
            <w:gridSpan w:val="3"/>
            <w:shd w:val="clear" w:color="auto" w:fill="auto"/>
          </w:tcPr>
          <w:p w:rsidR="005C56EF" w:rsidRPr="005C56EF" w:rsidRDefault="005C56EF" w:rsidP="005C56EF">
            <w:pPr>
              <w:rPr>
                <w:b/>
                <w:sz w:val="24"/>
                <w:szCs w:val="24"/>
              </w:rPr>
            </w:pPr>
            <w:r w:rsidRPr="005C56EF">
              <w:rPr>
                <w:b/>
                <w:sz w:val="24"/>
                <w:szCs w:val="24"/>
              </w:rPr>
              <w:t>Обеспечение деятельности Законодательного Собрания в сфере противодействия коррупции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Взаимодействие с органами государственной власти Российской Федерации, органами государственной власти Приморского края, органами местного самоуправления, институтами гражданского общества по вопросам противодействия коррупции 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Председатель Законодательного Собрания, заместители Председателя Законодательного Собрания, комитеты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7.2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C56EF">
              <w:rPr>
                <w:sz w:val="24"/>
                <w:szCs w:val="24"/>
              </w:rPr>
              <w:t>контроля за</w:t>
            </w:r>
            <w:proofErr w:type="gramEnd"/>
            <w:r w:rsidRPr="005C56EF">
              <w:rPr>
                <w:sz w:val="24"/>
                <w:szCs w:val="24"/>
              </w:rPr>
              <w:t xml:space="preserve"> выполнением требований, установленных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нужд", в целях противодействия коррупции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Заместитель Председателя Законодательного Собрания, руководитель аппарата Законодательного Собрания, 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7.3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качественного повышения эффективности деятельности управления информационно-технического обеспечения аппарата Законодательного Собрания по информированию общественности о результатах работы Законодательного Собрания по профилактике коррупционных и иных нарушений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Председатель Законодательного Собрания, заместители Председателя Законодательного Собрания, руководитель аппарата Законодательного Собрания, 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7.4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использования в Законодательном Собрании государственной информационной системы в области </w:t>
            </w:r>
            <w:hyperlink r:id="rId9" w:history="1">
              <w:r w:rsidRPr="005C56EF">
                <w:rPr>
                  <w:sz w:val="24"/>
                  <w:szCs w:val="24"/>
                </w:rPr>
                <w:t>противодействия</w:t>
              </w:r>
            </w:hyperlink>
            <w:r w:rsidRPr="005C56EF">
              <w:rPr>
                <w:sz w:val="24"/>
                <w:szCs w:val="24"/>
              </w:rPr>
              <w:t xml:space="preserve"> коррупции "Посейдон", в том числе специального программного обеспечения "Справки БК" 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Управление информационно-технического обеспечения </w:t>
            </w:r>
          </w:p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аппарата Законодательного Собрания, 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7.5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 xml:space="preserve">Обеспечение деятельности комиссии Законодательного Собрания по </w:t>
            </w:r>
            <w:proofErr w:type="gramStart"/>
            <w:r w:rsidRPr="005C56EF">
              <w:rPr>
                <w:sz w:val="24"/>
                <w:szCs w:val="24"/>
              </w:rPr>
              <w:t>контролю за</w:t>
            </w:r>
            <w:proofErr w:type="gramEnd"/>
            <w:r w:rsidRPr="005C56EF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</w:tbl>
    <w:p w:rsidR="005C56EF" w:rsidRPr="005C56EF" w:rsidRDefault="005C56EF" w:rsidP="005C56EF">
      <w:pPr>
        <w:rPr>
          <w:sz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2552"/>
        <w:gridCol w:w="3685"/>
      </w:tblGrid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4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7.6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Законодательного Собрания и урегулированию конфликта интересов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весь период</w:t>
            </w: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Отдел государственной службы и кадров аппарата Законодательного Собрания</w:t>
            </w:r>
          </w:p>
        </w:tc>
      </w:tr>
      <w:tr w:rsidR="005C56EF" w:rsidRPr="005C56EF" w:rsidTr="003969FC">
        <w:trPr>
          <w:cantSplit/>
        </w:trPr>
        <w:tc>
          <w:tcPr>
            <w:tcW w:w="675" w:type="dxa"/>
            <w:shd w:val="clear" w:color="auto" w:fill="auto"/>
          </w:tcPr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7.7</w:t>
            </w:r>
          </w:p>
        </w:tc>
        <w:tc>
          <w:tcPr>
            <w:tcW w:w="8505" w:type="dxa"/>
            <w:shd w:val="clear" w:color="auto" w:fill="auto"/>
          </w:tcPr>
          <w:p w:rsidR="005C56EF" w:rsidRPr="005C56EF" w:rsidRDefault="008B4C46" w:rsidP="005C56EF">
            <w:pPr>
              <w:jc w:val="both"/>
              <w:rPr>
                <w:sz w:val="24"/>
                <w:szCs w:val="24"/>
              </w:rPr>
            </w:pPr>
            <w:r w:rsidRPr="008B4C46">
              <w:rPr>
                <w:sz w:val="24"/>
                <w:szCs w:val="24"/>
              </w:rPr>
              <w:t>Подготовка информации об исполнении плана мероприятий Законодательного Собрания Приморского края по противодействию коррупции на 2021-2024 годы</w:t>
            </w:r>
          </w:p>
        </w:tc>
        <w:tc>
          <w:tcPr>
            <w:tcW w:w="2552" w:type="dxa"/>
            <w:shd w:val="clear" w:color="auto" w:fill="auto"/>
          </w:tcPr>
          <w:p w:rsidR="005C56EF" w:rsidRPr="005C56EF" w:rsidRDefault="008B4C46" w:rsidP="005C56EF">
            <w:pPr>
              <w:jc w:val="center"/>
              <w:rPr>
                <w:sz w:val="24"/>
                <w:szCs w:val="24"/>
              </w:rPr>
            </w:pPr>
            <w:r w:rsidRPr="008B4C46">
              <w:rPr>
                <w:sz w:val="24"/>
                <w:szCs w:val="24"/>
              </w:rPr>
              <w:t>до 15 марта года, следующего за отчетным</w:t>
            </w:r>
          </w:p>
          <w:p w:rsidR="005C56EF" w:rsidRPr="005C56EF" w:rsidRDefault="005C56EF" w:rsidP="005C56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C56EF" w:rsidRPr="005C56EF" w:rsidRDefault="005C56EF" w:rsidP="005C56EF">
            <w:pPr>
              <w:jc w:val="both"/>
              <w:rPr>
                <w:sz w:val="24"/>
                <w:szCs w:val="24"/>
              </w:rPr>
            </w:pPr>
            <w:r w:rsidRPr="005C56EF">
              <w:rPr>
                <w:sz w:val="24"/>
                <w:szCs w:val="24"/>
              </w:rPr>
              <w:t>Управление по документационному и организационному обеспечению деятельности Законодательного Собрания аппарата Законодательного Собрания</w:t>
            </w:r>
          </w:p>
        </w:tc>
      </w:tr>
    </w:tbl>
    <w:p w:rsidR="0015334E" w:rsidRPr="00266123" w:rsidRDefault="0015334E" w:rsidP="0015334E">
      <w:pPr>
        <w:rPr>
          <w:szCs w:val="28"/>
        </w:rPr>
      </w:pPr>
    </w:p>
    <w:p w:rsidR="005C56EF" w:rsidRPr="00266123" w:rsidRDefault="005C56EF" w:rsidP="0015334E">
      <w:pPr>
        <w:rPr>
          <w:szCs w:val="28"/>
        </w:rPr>
      </w:pPr>
    </w:p>
    <w:p w:rsidR="005C56EF" w:rsidRPr="00266123" w:rsidRDefault="005C56EF" w:rsidP="0015334E">
      <w:pPr>
        <w:rPr>
          <w:szCs w:val="28"/>
        </w:rPr>
      </w:pPr>
    </w:p>
    <w:p w:rsidR="005C56EF" w:rsidRPr="00266123" w:rsidRDefault="005C56EF" w:rsidP="0015334E">
      <w:pPr>
        <w:rPr>
          <w:szCs w:val="28"/>
        </w:rPr>
        <w:sectPr w:rsidR="005C56EF" w:rsidRPr="00266123" w:rsidSect="0015334E">
          <w:headerReference w:type="first" r:id="rId10"/>
          <w:pgSz w:w="16838" w:h="11906" w:orient="landscape"/>
          <w:pgMar w:top="851" w:right="851" w:bottom="851" w:left="851" w:header="567" w:footer="720" w:gutter="0"/>
          <w:cols w:space="720"/>
          <w:titlePg/>
          <w:docGrid w:linePitch="381"/>
        </w:sectPr>
      </w:pPr>
    </w:p>
    <w:p w:rsidR="003968EB" w:rsidRPr="00266123" w:rsidRDefault="00A66C5C" w:rsidP="002309E2">
      <w:pPr>
        <w:ind w:firstLine="709"/>
        <w:jc w:val="both"/>
        <w:rPr>
          <w:szCs w:val="28"/>
        </w:rPr>
      </w:pPr>
      <w:r w:rsidRPr="00266123">
        <w:rPr>
          <w:szCs w:val="28"/>
        </w:rPr>
        <w:lastRenderedPageBreak/>
        <w:t>2</w:t>
      </w:r>
      <w:r w:rsidR="003968EB" w:rsidRPr="00266123">
        <w:rPr>
          <w:szCs w:val="28"/>
        </w:rPr>
        <w:t>.Настоящее постановление вступает в силу со дня его принятия.</w:t>
      </w:r>
    </w:p>
    <w:p w:rsidR="000B3FD0" w:rsidRPr="00266123" w:rsidRDefault="000B3FD0" w:rsidP="002309E2">
      <w:pPr>
        <w:ind w:left="709"/>
        <w:jc w:val="both"/>
        <w:rPr>
          <w:szCs w:val="28"/>
        </w:rPr>
      </w:pPr>
    </w:p>
    <w:p w:rsidR="000179D3" w:rsidRPr="00266123" w:rsidRDefault="000179D3" w:rsidP="002309E2">
      <w:pPr>
        <w:ind w:left="709"/>
        <w:jc w:val="both"/>
        <w:rPr>
          <w:szCs w:val="28"/>
        </w:rPr>
      </w:pPr>
      <w:bookmarkStart w:id="0" w:name="_GoBack"/>
      <w:bookmarkEnd w:id="0"/>
    </w:p>
    <w:p w:rsidR="000179D3" w:rsidRPr="00266123" w:rsidRDefault="000179D3" w:rsidP="002309E2">
      <w:pPr>
        <w:ind w:left="709"/>
        <w:jc w:val="both"/>
        <w:rPr>
          <w:szCs w:val="28"/>
        </w:rPr>
      </w:pPr>
    </w:p>
    <w:p w:rsidR="000B3FD0" w:rsidRPr="00266123" w:rsidRDefault="000B3FD0" w:rsidP="002309E2">
      <w:pPr>
        <w:jc w:val="both"/>
        <w:rPr>
          <w:szCs w:val="28"/>
        </w:rPr>
      </w:pPr>
      <w:r w:rsidRPr="00266123">
        <w:rPr>
          <w:szCs w:val="28"/>
        </w:rPr>
        <w:t>Председатель</w:t>
      </w:r>
    </w:p>
    <w:p w:rsidR="000B3FD0" w:rsidRPr="007B3157" w:rsidRDefault="000B3FD0" w:rsidP="002309E2">
      <w:pPr>
        <w:jc w:val="both"/>
        <w:rPr>
          <w:szCs w:val="28"/>
        </w:rPr>
      </w:pPr>
      <w:r w:rsidRPr="00266123">
        <w:rPr>
          <w:szCs w:val="28"/>
        </w:rPr>
        <w:t>Законод</w:t>
      </w:r>
      <w:r w:rsidR="00E72E48" w:rsidRPr="00266123">
        <w:rPr>
          <w:szCs w:val="28"/>
        </w:rPr>
        <w:t xml:space="preserve">ательного Собрания </w:t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</w:r>
      <w:r w:rsidR="00E72E48" w:rsidRPr="00266123">
        <w:rPr>
          <w:szCs w:val="28"/>
        </w:rPr>
        <w:tab/>
        <w:t xml:space="preserve">   А.И. Ролик</w:t>
      </w:r>
    </w:p>
    <w:sectPr w:rsidR="000B3FD0" w:rsidRPr="007B3157" w:rsidSect="002309E2"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A06" w:rsidRDefault="00AA2A06">
      <w:r>
        <w:separator/>
      </w:r>
    </w:p>
  </w:endnote>
  <w:endnote w:type="continuationSeparator" w:id="0">
    <w:p w:rsidR="00AA2A06" w:rsidRDefault="00AA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A06" w:rsidRDefault="00AA2A06">
      <w:r>
        <w:separator/>
      </w:r>
    </w:p>
  </w:footnote>
  <w:footnote w:type="continuationSeparator" w:id="0">
    <w:p w:rsidR="00AA2A06" w:rsidRDefault="00AA2A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309E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3094459"/>
      <w:docPartObj>
        <w:docPartGallery w:val="Page Numbers (Top of Page)"/>
        <w:docPartUnique/>
      </w:docPartObj>
    </w:sdtPr>
    <w:sdtEndPr/>
    <w:sdtContent>
      <w:p w:rsidR="00734723" w:rsidRDefault="007347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9E2">
          <w:rPr>
            <w:noProof/>
          </w:rPr>
          <w:t>11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4B0" w:rsidRPr="007A14B0" w:rsidRDefault="007A14B0" w:rsidP="007A14B0">
    <w:pPr>
      <w:pStyle w:val="a3"/>
      <w:jc w:val="center"/>
    </w:pPr>
    <w:r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4B0" w:rsidRDefault="007A14B0" w:rsidP="007A14B0">
    <w:pPr>
      <w:pStyle w:val="a3"/>
      <w:jc w:val="center"/>
    </w:pPr>
    <w:r>
      <w:t>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3469"/>
    <w:rsid w:val="000179D3"/>
    <w:rsid w:val="00021590"/>
    <w:rsid w:val="00045FA7"/>
    <w:rsid w:val="000B3FD0"/>
    <w:rsid w:val="000F5924"/>
    <w:rsid w:val="00115959"/>
    <w:rsid w:val="001259BE"/>
    <w:rsid w:val="00130C73"/>
    <w:rsid w:val="0015334E"/>
    <w:rsid w:val="0017164E"/>
    <w:rsid w:val="001A6161"/>
    <w:rsid w:val="001E067F"/>
    <w:rsid w:val="001E2DC9"/>
    <w:rsid w:val="001E50C9"/>
    <w:rsid w:val="0021763E"/>
    <w:rsid w:val="002309E2"/>
    <w:rsid w:val="002370DD"/>
    <w:rsid w:val="00247BF6"/>
    <w:rsid w:val="002509CB"/>
    <w:rsid w:val="002622A6"/>
    <w:rsid w:val="00266123"/>
    <w:rsid w:val="00296EF8"/>
    <w:rsid w:val="002B2CF2"/>
    <w:rsid w:val="002E7262"/>
    <w:rsid w:val="002F0958"/>
    <w:rsid w:val="00305507"/>
    <w:rsid w:val="00314B49"/>
    <w:rsid w:val="003217BA"/>
    <w:rsid w:val="003524E1"/>
    <w:rsid w:val="003526C5"/>
    <w:rsid w:val="003968EB"/>
    <w:rsid w:val="003B3573"/>
    <w:rsid w:val="003D4E67"/>
    <w:rsid w:val="003D57DE"/>
    <w:rsid w:val="003E34B7"/>
    <w:rsid w:val="003E3AF4"/>
    <w:rsid w:val="003F6618"/>
    <w:rsid w:val="003F680A"/>
    <w:rsid w:val="00405803"/>
    <w:rsid w:val="00406A72"/>
    <w:rsid w:val="00422AB3"/>
    <w:rsid w:val="004546BC"/>
    <w:rsid w:val="0046671B"/>
    <w:rsid w:val="004751E8"/>
    <w:rsid w:val="004958A3"/>
    <w:rsid w:val="004A056B"/>
    <w:rsid w:val="004F49B9"/>
    <w:rsid w:val="004F4EF6"/>
    <w:rsid w:val="005266FE"/>
    <w:rsid w:val="00531DD9"/>
    <w:rsid w:val="00552EEF"/>
    <w:rsid w:val="00556D41"/>
    <w:rsid w:val="00566575"/>
    <w:rsid w:val="005847BB"/>
    <w:rsid w:val="00587405"/>
    <w:rsid w:val="005C56EF"/>
    <w:rsid w:val="005D66AB"/>
    <w:rsid w:val="00617D0A"/>
    <w:rsid w:val="006259CE"/>
    <w:rsid w:val="006353DA"/>
    <w:rsid w:val="0063747A"/>
    <w:rsid w:val="0065416A"/>
    <w:rsid w:val="00662000"/>
    <w:rsid w:val="0067661B"/>
    <w:rsid w:val="006A4FE5"/>
    <w:rsid w:val="006B2939"/>
    <w:rsid w:val="006D48B6"/>
    <w:rsid w:val="00705663"/>
    <w:rsid w:val="0071128E"/>
    <w:rsid w:val="00711B3D"/>
    <w:rsid w:val="007132E3"/>
    <w:rsid w:val="00723CFD"/>
    <w:rsid w:val="00731B8C"/>
    <w:rsid w:val="00732DA9"/>
    <w:rsid w:val="00734723"/>
    <w:rsid w:val="00775EE0"/>
    <w:rsid w:val="00781A73"/>
    <w:rsid w:val="007A0B3B"/>
    <w:rsid w:val="007A14B0"/>
    <w:rsid w:val="007B3157"/>
    <w:rsid w:val="007E6EFA"/>
    <w:rsid w:val="00822436"/>
    <w:rsid w:val="008246CA"/>
    <w:rsid w:val="008274AC"/>
    <w:rsid w:val="0084588F"/>
    <w:rsid w:val="008525AA"/>
    <w:rsid w:val="008829BC"/>
    <w:rsid w:val="008A2169"/>
    <w:rsid w:val="008B4C46"/>
    <w:rsid w:val="0092324F"/>
    <w:rsid w:val="00926805"/>
    <w:rsid w:val="00933D33"/>
    <w:rsid w:val="00950F6A"/>
    <w:rsid w:val="00981AF6"/>
    <w:rsid w:val="009B7185"/>
    <w:rsid w:val="009C0AD3"/>
    <w:rsid w:val="009C3624"/>
    <w:rsid w:val="00A05BE1"/>
    <w:rsid w:val="00A21217"/>
    <w:rsid w:val="00A23650"/>
    <w:rsid w:val="00A66C5C"/>
    <w:rsid w:val="00A679B7"/>
    <w:rsid w:val="00A7347D"/>
    <w:rsid w:val="00AA2A06"/>
    <w:rsid w:val="00AA6CB7"/>
    <w:rsid w:val="00AB685B"/>
    <w:rsid w:val="00AC1B31"/>
    <w:rsid w:val="00AC4612"/>
    <w:rsid w:val="00B020E4"/>
    <w:rsid w:val="00B10361"/>
    <w:rsid w:val="00B119D8"/>
    <w:rsid w:val="00B36F25"/>
    <w:rsid w:val="00B37FEC"/>
    <w:rsid w:val="00B530A0"/>
    <w:rsid w:val="00B703CA"/>
    <w:rsid w:val="00B84C37"/>
    <w:rsid w:val="00B92E14"/>
    <w:rsid w:val="00BC29F6"/>
    <w:rsid w:val="00BC773C"/>
    <w:rsid w:val="00C32CC9"/>
    <w:rsid w:val="00C33D09"/>
    <w:rsid w:val="00C37413"/>
    <w:rsid w:val="00C83577"/>
    <w:rsid w:val="00CB5526"/>
    <w:rsid w:val="00CD5D0E"/>
    <w:rsid w:val="00CE0C92"/>
    <w:rsid w:val="00CF4DCC"/>
    <w:rsid w:val="00D30423"/>
    <w:rsid w:val="00D3572E"/>
    <w:rsid w:val="00D63CCD"/>
    <w:rsid w:val="00D9137D"/>
    <w:rsid w:val="00D92981"/>
    <w:rsid w:val="00DD7FB4"/>
    <w:rsid w:val="00E34813"/>
    <w:rsid w:val="00E430EE"/>
    <w:rsid w:val="00E50B89"/>
    <w:rsid w:val="00E72E48"/>
    <w:rsid w:val="00E96AD6"/>
    <w:rsid w:val="00EA420B"/>
    <w:rsid w:val="00EB2A10"/>
    <w:rsid w:val="00EB2AA3"/>
    <w:rsid w:val="00EB4D4D"/>
    <w:rsid w:val="00EB5681"/>
    <w:rsid w:val="00EE0922"/>
    <w:rsid w:val="00EE36B5"/>
    <w:rsid w:val="00F03894"/>
    <w:rsid w:val="00F1794C"/>
    <w:rsid w:val="00F25702"/>
    <w:rsid w:val="00F33099"/>
    <w:rsid w:val="00F4564C"/>
    <w:rsid w:val="00F57611"/>
    <w:rsid w:val="00F8339C"/>
    <w:rsid w:val="00FC3B5C"/>
    <w:rsid w:val="00FD4786"/>
    <w:rsid w:val="00FD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347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47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F45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3472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347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F45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7ECB9F43231DD4DCC0B3FE5C1D62A5996634271153F1321F143706F890DC62CB1A72B61DA1341489ACE5BBE3519A44C1ECD3DC776D4D90x7F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2992</Words>
  <Characters>17057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2022-12-12T03:16:00Z</cp:lastPrinted>
  <dcterms:created xsi:type="dcterms:W3CDTF">2022-12-12T01:08:00Z</dcterms:created>
  <dcterms:modified xsi:type="dcterms:W3CDTF">2022-12-12T03:18:00Z</dcterms:modified>
</cp:coreProperties>
</file>