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791DFD" w:rsidRDefault="00791DFD" w:rsidP="00791DFD">
            <w:pPr>
              <w:pStyle w:val="1"/>
              <w:spacing w:line="240" w:lineRule="auto"/>
              <w:ind w:firstLine="6237"/>
              <w:rPr>
                <w:b w:val="0"/>
                <w:sz w:val="20"/>
              </w:rPr>
            </w:pPr>
            <w:r w:rsidRPr="00791DFD">
              <w:rPr>
                <w:b w:val="0"/>
                <w:sz w:val="20"/>
              </w:rPr>
              <w:t>Проект подготовлен комитетом</w:t>
            </w:r>
          </w:p>
          <w:p w:rsidR="00791DFD" w:rsidRDefault="00791DFD" w:rsidP="00791DFD">
            <w:pPr>
              <w:pStyle w:val="1"/>
              <w:spacing w:line="240" w:lineRule="auto"/>
              <w:ind w:firstLine="6237"/>
              <w:rPr>
                <w:b w:val="0"/>
                <w:sz w:val="20"/>
              </w:rPr>
            </w:pPr>
            <w:r w:rsidRPr="00791DFD">
              <w:rPr>
                <w:b w:val="0"/>
                <w:sz w:val="20"/>
              </w:rPr>
              <w:t>Законодательного Собрания по</w:t>
            </w:r>
          </w:p>
          <w:p w:rsidR="00791DFD" w:rsidRDefault="00791DFD" w:rsidP="00791DFD">
            <w:pPr>
              <w:pStyle w:val="1"/>
              <w:spacing w:line="240" w:lineRule="auto"/>
              <w:ind w:firstLine="6237"/>
              <w:rPr>
                <w:b w:val="0"/>
                <w:sz w:val="20"/>
              </w:rPr>
            </w:pPr>
            <w:r w:rsidRPr="00791DFD">
              <w:rPr>
                <w:b w:val="0"/>
                <w:sz w:val="20"/>
              </w:rPr>
              <w:t>бюджетно-налоговой политике и</w:t>
            </w:r>
          </w:p>
          <w:p w:rsidR="00BE0544" w:rsidRDefault="00791DFD" w:rsidP="00791DFD">
            <w:pPr>
              <w:pStyle w:val="1"/>
              <w:spacing w:line="240" w:lineRule="auto"/>
              <w:ind w:firstLine="6237"/>
              <w:rPr>
                <w:b w:val="0"/>
                <w:sz w:val="20"/>
              </w:rPr>
            </w:pPr>
            <w:r w:rsidRPr="00791DFD">
              <w:rPr>
                <w:b w:val="0"/>
                <w:sz w:val="20"/>
              </w:rPr>
              <w:t>финансовым ресурсам</w:t>
            </w:r>
          </w:p>
          <w:p w:rsidR="00791DFD" w:rsidRPr="00791DFD" w:rsidRDefault="00791DFD" w:rsidP="00791DFD"/>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1022C" w:rsidRDefault="0031022C" w:rsidP="0031022C">
      <w:pPr>
        <w:jc w:val="center"/>
        <w:rPr>
          <w:b/>
        </w:rPr>
      </w:pPr>
      <w:r w:rsidRPr="00A443C9">
        <w:rPr>
          <w:b/>
        </w:rPr>
        <w:t>О КРАЕВОМ БЮДЖЕТЕ НА 202</w:t>
      </w:r>
      <w:r>
        <w:rPr>
          <w:b/>
        </w:rPr>
        <w:t>3</w:t>
      </w:r>
      <w:r w:rsidRPr="00A443C9">
        <w:rPr>
          <w:b/>
        </w:rPr>
        <w:t xml:space="preserve"> ГОД И ПЛАНОВЫЙ ПЕРИОД </w:t>
      </w:r>
    </w:p>
    <w:p w:rsidR="0031022C" w:rsidRDefault="0031022C" w:rsidP="0031022C">
      <w:pPr>
        <w:jc w:val="center"/>
        <w:rPr>
          <w:szCs w:val="28"/>
        </w:rPr>
      </w:pPr>
      <w:r w:rsidRPr="00A443C9">
        <w:rPr>
          <w:b/>
        </w:rPr>
        <w:t>202</w:t>
      </w:r>
      <w:r>
        <w:rPr>
          <w:b/>
        </w:rPr>
        <w:t>4</w:t>
      </w:r>
      <w:r w:rsidRPr="00A443C9">
        <w:rPr>
          <w:b/>
        </w:rPr>
        <w:t xml:space="preserve"> И 202</w:t>
      </w:r>
      <w:r>
        <w:rPr>
          <w:b/>
        </w:rPr>
        <w:t>5</w:t>
      </w:r>
      <w:r w:rsidRPr="00A443C9">
        <w:rPr>
          <w:b/>
        </w:rPr>
        <w:t xml:space="preserve"> ГОДОВ</w:t>
      </w:r>
    </w:p>
    <w:p w:rsidR="0031022C" w:rsidRDefault="0031022C" w:rsidP="0031022C">
      <w:pPr>
        <w:ind w:firstLine="709"/>
        <w:jc w:val="center"/>
        <w:rPr>
          <w:szCs w:val="28"/>
        </w:rPr>
      </w:pPr>
    </w:p>
    <w:p w:rsidR="0031022C" w:rsidRDefault="0031022C" w:rsidP="0031022C">
      <w:pPr>
        <w:ind w:firstLine="709"/>
        <w:jc w:val="both"/>
        <w:rPr>
          <w:szCs w:val="28"/>
        </w:rPr>
      </w:pPr>
      <w:r w:rsidRPr="00BA30FD">
        <w:rPr>
          <w:szCs w:val="28"/>
        </w:rPr>
        <w:t>Принят Законодательным Собранием Приморского края</w:t>
      </w:r>
      <w:r>
        <w:rPr>
          <w:szCs w:val="28"/>
        </w:rPr>
        <w:t xml:space="preserve"> 30 ноября 2022 года в первом чтении</w:t>
      </w:r>
    </w:p>
    <w:p w:rsidR="00862505" w:rsidRDefault="00862505" w:rsidP="00862505">
      <w:pPr>
        <w:ind w:firstLine="709"/>
        <w:jc w:val="both"/>
        <w:rPr>
          <w:szCs w:val="28"/>
        </w:rPr>
      </w:pPr>
      <w:r>
        <w:rPr>
          <w:szCs w:val="28"/>
        </w:rPr>
        <w:t xml:space="preserve">Возвращен </w:t>
      </w:r>
      <w:r w:rsidRPr="008A326D">
        <w:rPr>
          <w:szCs w:val="28"/>
        </w:rPr>
        <w:t>Законодательным Собранием Приморского края к процедуре первого чтения</w:t>
      </w:r>
    </w:p>
    <w:p w:rsidR="00862505" w:rsidRDefault="00862505" w:rsidP="00862505">
      <w:pPr>
        <w:ind w:firstLine="709"/>
        <w:jc w:val="both"/>
        <w:rPr>
          <w:szCs w:val="28"/>
        </w:rPr>
      </w:pPr>
      <w:r>
        <w:rPr>
          <w:szCs w:val="28"/>
        </w:rPr>
        <w:t>Принят Законодательным Собранием Приморского края в первом чтении</w:t>
      </w:r>
    </w:p>
    <w:p w:rsidR="00791DFD" w:rsidRDefault="00862505" w:rsidP="00862505">
      <w:pPr>
        <w:ind w:firstLine="709"/>
        <w:jc w:val="both"/>
      </w:pPr>
      <w:r>
        <w:rPr>
          <w:szCs w:val="28"/>
        </w:rPr>
        <w:t>Принят Законодательным Собранием Приморского края</w:t>
      </w:r>
    </w:p>
    <w:p w:rsidR="0031022C" w:rsidRPr="00BA30FD" w:rsidRDefault="0031022C" w:rsidP="0031022C">
      <w:pPr>
        <w:ind w:firstLine="709"/>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230"/>
      </w:tblGrid>
      <w:tr w:rsidR="0031022C" w:rsidRPr="00A443C9" w:rsidTr="003F4B7A">
        <w:tc>
          <w:tcPr>
            <w:tcW w:w="1560" w:type="dxa"/>
            <w:tcBorders>
              <w:top w:val="nil"/>
              <w:left w:val="nil"/>
              <w:bottom w:val="nil"/>
              <w:right w:val="nil"/>
            </w:tcBorders>
            <w:shd w:val="clear" w:color="auto" w:fill="auto"/>
          </w:tcPr>
          <w:p w:rsidR="0031022C" w:rsidRPr="00A443C9" w:rsidRDefault="0031022C" w:rsidP="003F4B7A">
            <w:pPr>
              <w:ind w:right="-108"/>
              <w:jc w:val="both"/>
              <w:rPr>
                <w:caps/>
                <w:szCs w:val="28"/>
              </w:rPr>
            </w:pPr>
            <w:bookmarkStart w:id="0" w:name="OLE_LINK1"/>
            <w:r w:rsidRPr="00A443C9">
              <w:rPr>
                <w:caps/>
                <w:szCs w:val="28"/>
              </w:rPr>
              <w:t>Статья 1.</w:t>
            </w:r>
          </w:p>
        </w:tc>
        <w:tc>
          <w:tcPr>
            <w:tcW w:w="7230" w:type="dxa"/>
            <w:tcBorders>
              <w:top w:val="nil"/>
              <w:left w:val="nil"/>
              <w:bottom w:val="nil"/>
              <w:right w:val="nil"/>
            </w:tcBorders>
            <w:shd w:val="clear" w:color="auto" w:fill="auto"/>
          </w:tcPr>
          <w:p w:rsidR="0031022C" w:rsidRPr="00A443C9" w:rsidRDefault="0031022C" w:rsidP="003F4B7A">
            <w:pPr>
              <w:ind w:left="-108"/>
              <w:rPr>
                <w:caps/>
                <w:szCs w:val="28"/>
              </w:rPr>
            </w:pPr>
            <w:r w:rsidRPr="00A443C9">
              <w:rPr>
                <w:szCs w:val="28"/>
              </w:rPr>
              <w:t>ОСНОВНЫЕ ХАРАКТЕРИСТИКИ И ИНЫЕ ПОКАЗАТЕЛИ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w:t>
            </w:r>
          </w:p>
        </w:tc>
      </w:tr>
    </w:tbl>
    <w:p w:rsidR="0031022C" w:rsidRPr="00A443C9" w:rsidRDefault="0031022C" w:rsidP="0031022C">
      <w:pPr>
        <w:ind w:firstLine="709"/>
        <w:jc w:val="both"/>
        <w:rPr>
          <w:szCs w:val="28"/>
        </w:rPr>
      </w:pPr>
    </w:p>
    <w:p w:rsidR="0031022C" w:rsidRPr="00A443C9" w:rsidRDefault="0031022C" w:rsidP="0031022C">
      <w:pPr>
        <w:ind w:firstLine="709"/>
        <w:jc w:val="both"/>
        <w:rPr>
          <w:szCs w:val="28"/>
        </w:rPr>
      </w:pPr>
      <w:r w:rsidRPr="00A443C9">
        <w:rPr>
          <w:szCs w:val="28"/>
        </w:rPr>
        <w:t>1.Утвердить основные характеристики краевого бюджета на 202</w:t>
      </w:r>
      <w:r>
        <w:rPr>
          <w:szCs w:val="28"/>
        </w:rPr>
        <w:t>3</w:t>
      </w:r>
      <w:r w:rsidRPr="00A443C9">
        <w:rPr>
          <w:szCs w:val="28"/>
        </w:rPr>
        <w:t xml:space="preserve"> год:</w:t>
      </w:r>
    </w:p>
    <w:p w:rsidR="0031022C" w:rsidRPr="00A443C9" w:rsidRDefault="0031022C" w:rsidP="0031022C">
      <w:pPr>
        <w:ind w:firstLine="709"/>
        <w:jc w:val="both"/>
        <w:rPr>
          <w:szCs w:val="28"/>
        </w:rPr>
      </w:pPr>
      <w:r w:rsidRPr="00A443C9">
        <w:rPr>
          <w:szCs w:val="28"/>
        </w:rPr>
        <w:t xml:space="preserve">1)общий объем доходов краевого бюджета – в сумме </w:t>
      </w:r>
      <w:r w:rsidRPr="00A443C9">
        <w:rPr>
          <w:szCs w:val="28"/>
        </w:rPr>
        <w:br/>
      </w:r>
      <w:r w:rsidR="00791DFD" w:rsidRPr="00EC746B">
        <w:rPr>
          <w:szCs w:val="28"/>
        </w:rPr>
        <w:t>182 789 893 106,30</w:t>
      </w:r>
      <w:r w:rsidR="00791DFD">
        <w:rPr>
          <w:szCs w:val="28"/>
        </w:rPr>
        <w:t xml:space="preserve"> </w:t>
      </w:r>
      <w:r w:rsidRPr="00A443C9">
        <w:rPr>
          <w:szCs w:val="28"/>
        </w:rPr>
        <w:t xml:space="preserve">рубля, в том числе объем межбюджетных трансфертов, получаемых из других бюджетов бюджетной системы Российской Федерации, – в сумме </w:t>
      </w:r>
      <w:r w:rsidR="00791DFD">
        <w:rPr>
          <w:szCs w:val="28"/>
        </w:rPr>
        <w:t>51</w:t>
      </w:r>
      <w:r>
        <w:rPr>
          <w:szCs w:val="28"/>
        </w:rPr>
        <w:t> </w:t>
      </w:r>
      <w:r w:rsidR="00791DFD">
        <w:rPr>
          <w:szCs w:val="28"/>
        </w:rPr>
        <w:t>151</w:t>
      </w:r>
      <w:r>
        <w:rPr>
          <w:szCs w:val="28"/>
        </w:rPr>
        <w:t> </w:t>
      </w:r>
      <w:r w:rsidR="00791DFD">
        <w:rPr>
          <w:szCs w:val="28"/>
        </w:rPr>
        <w:t>203</w:t>
      </w:r>
      <w:r>
        <w:rPr>
          <w:szCs w:val="28"/>
        </w:rPr>
        <w:t> </w:t>
      </w:r>
      <w:r w:rsidR="00791DFD">
        <w:rPr>
          <w:szCs w:val="28"/>
        </w:rPr>
        <w:t>000</w:t>
      </w:r>
      <w:r>
        <w:rPr>
          <w:szCs w:val="28"/>
        </w:rPr>
        <w:t>,00</w:t>
      </w:r>
      <w:r w:rsidRPr="00A443C9">
        <w:rPr>
          <w:szCs w:val="28"/>
        </w:rPr>
        <w:t xml:space="preserve"> рубля; </w:t>
      </w:r>
    </w:p>
    <w:p w:rsidR="0031022C" w:rsidRPr="00A443C9" w:rsidRDefault="0031022C" w:rsidP="0031022C">
      <w:pPr>
        <w:ind w:firstLine="709"/>
        <w:jc w:val="both"/>
        <w:rPr>
          <w:szCs w:val="28"/>
        </w:rPr>
      </w:pPr>
      <w:r w:rsidRPr="00A443C9">
        <w:rPr>
          <w:szCs w:val="28"/>
        </w:rPr>
        <w:t xml:space="preserve">2)общий объем расходов краевого бюджета – в сумме </w:t>
      </w:r>
      <w:r w:rsidRPr="00A443C9">
        <w:rPr>
          <w:szCs w:val="28"/>
        </w:rPr>
        <w:br/>
      </w:r>
      <w:r>
        <w:rPr>
          <w:szCs w:val="28"/>
        </w:rPr>
        <w:t>1</w:t>
      </w:r>
      <w:r w:rsidR="00791DFD">
        <w:rPr>
          <w:szCs w:val="28"/>
        </w:rPr>
        <w:t>95</w:t>
      </w:r>
      <w:r>
        <w:rPr>
          <w:szCs w:val="28"/>
        </w:rPr>
        <w:t> </w:t>
      </w:r>
      <w:r w:rsidR="00791DFD">
        <w:rPr>
          <w:szCs w:val="28"/>
        </w:rPr>
        <w:t>168</w:t>
      </w:r>
      <w:r>
        <w:rPr>
          <w:szCs w:val="28"/>
        </w:rPr>
        <w:t> 3</w:t>
      </w:r>
      <w:r w:rsidR="00791DFD">
        <w:rPr>
          <w:szCs w:val="28"/>
        </w:rPr>
        <w:t>16</w:t>
      </w:r>
      <w:r>
        <w:rPr>
          <w:szCs w:val="28"/>
        </w:rPr>
        <w:t> </w:t>
      </w:r>
      <w:r w:rsidR="00791DFD">
        <w:rPr>
          <w:szCs w:val="28"/>
        </w:rPr>
        <w:t>665</w:t>
      </w:r>
      <w:r>
        <w:rPr>
          <w:szCs w:val="28"/>
        </w:rPr>
        <w:t>,</w:t>
      </w:r>
      <w:r w:rsidR="00791DFD">
        <w:rPr>
          <w:szCs w:val="28"/>
        </w:rPr>
        <w:t>69</w:t>
      </w:r>
      <w:r w:rsidRPr="00A443C9">
        <w:rPr>
          <w:szCs w:val="28"/>
        </w:rPr>
        <w:t xml:space="preserve"> рубля, в том числе общий объем бюджетных ассигнований на исполнение государственных гарантий Приморского края по возможным </w:t>
      </w:r>
      <w:r w:rsidRPr="00260F02">
        <w:rPr>
          <w:szCs w:val="28"/>
        </w:rPr>
        <w:t xml:space="preserve">гарантийным случаям </w:t>
      </w:r>
      <w:r w:rsidRPr="00A443C9">
        <w:rPr>
          <w:szCs w:val="28"/>
        </w:rPr>
        <w:t>–</w:t>
      </w:r>
      <w:r>
        <w:rPr>
          <w:szCs w:val="28"/>
        </w:rPr>
        <w:t xml:space="preserve"> </w:t>
      </w:r>
      <w:r w:rsidRPr="00260F02">
        <w:rPr>
          <w:szCs w:val="28"/>
        </w:rPr>
        <w:t>438</w:t>
      </w:r>
      <w:r>
        <w:rPr>
          <w:szCs w:val="28"/>
        </w:rPr>
        <w:t> 430 006,66</w:t>
      </w:r>
      <w:r w:rsidRPr="00A443C9">
        <w:rPr>
          <w:szCs w:val="28"/>
        </w:rPr>
        <w:t xml:space="preserve"> рубля;</w:t>
      </w:r>
    </w:p>
    <w:p w:rsidR="0031022C" w:rsidRPr="00A443C9" w:rsidRDefault="0031022C" w:rsidP="0031022C">
      <w:pPr>
        <w:ind w:firstLine="709"/>
        <w:jc w:val="both"/>
        <w:rPr>
          <w:szCs w:val="28"/>
        </w:rPr>
      </w:pPr>
      <w:r w:rsidRPr="00A443C9">
        <w:rPr>
          <w:szCs w:val="28"/>
        </w:rPr>
        <w:t>3)</w:t>
      </w:r>
      <w:bookmarkStart w:id="1" w:name="OLE_LINK3"/>
      <w:bookmarkStart w:id="2" w:name="OLE_LINK4"/>
      <w:r w:rsidRPr="00A443C9">
        <w:rPr>
          <w:szCs w:val="28"/>
        </w:rPr>
        <w:t xml:space="preserve">размер дефицита краевого бюджета – в сумме </w:t>
      </w:r>
      <w:r w:rsidRPr="00A443C9">
        <w:rPr>
          <w:szCs w:val="28"/>
        </w:rPr>
        <w:br/>
      </w:r>
      <w:r>
        <w:rPr>
          <w:szCs w:val="28"/>
        </w:rPr>
        <w:t>12 378 423 559,39</w:t>
      </w:r>
      <w:r w:rsidRPr="00A443C9">
        <w:rPr>
          <w:szCs w:val="28"/>
        </w:rPr>
        <w:t xml:space="preserve"> рубл</w:t>
      </w:r>
      <w:bookmarkEnd w:id="1"/>
      <w:bookmarkEnd w:id="2"/>
      <w:r w:rsidRPr="00A443C9">
        <w:rPr>
          <w:szCs w:val="28"/>
        </w:rPr>
        <w:t>я;</w:t>
      </w:r>
    </w:p>
    <w:p w:rsidR="0031022C" w:rsidRPr="00A443C9" w:rsidRDefault="0031022C" w:rsidP="0031022C">
      <w:pPr>
        <w:ind w:firstLine="708"/>
        <w:jc w:val="both"/>
        <w:rPr>
          <w:szCs w:val="28"/>
        </w:rPr>
      </w:pPr>
      <w:r w:rsidRPr="00A443C9">
        <w:rPr>
          <w:szCs w:val="28"/>
        </w:rPr>
        <w:t>4)верхний предел государственного внутреннего долга Приморского края на 1 января 202</w:t>
      </w:r>
      <w:r>
        <w:rPr>
          <w:szCs w:val="28"/>
        </w:rPr>
        <w:t>4</w:t>
      </w:r>
      <w:r w:rsidRPr="00A443C9">
        <w:rPr>
          <w:szCs w:val="28"/>
        </w:rPr>
        <w:t xml:space="preserve"> года – в сумме </w:t>
      </w:r>
      <w:r>
        <w:rPr>
          <w:szCs w:val="28"/>
        </w:rPr>
        <w:t>16 794 104 345,26</w:t>
      </w:r>
      <w:r w:rsidRPr="00A443C9">
        <w:rPr>
          <w:szCs w:val="28"/>
        </w:rPr>
        <w:t xml:space="preserve"> рубля, в том числе верхний предел долга по государственным гарантиям Приморского края – </w:t>
      </w:r>
      <w:r w:rsidRPr="00260F02">
        <w:rPr>
          <w:szCs w:val="28"/>
        </w:rPr>
        <w:t>438 430 006,66 рубля</w:t>
      </w:r>
      <w:r w:rsidRPr="00A443C9">
        <w:rPr>
          <w:snapToGrid w:val="0"/>
          <w:szCs w:val="28"/>
        </w:rPr>
        <w:t>.</w:t>
      </w:r>
    </w:p>
    <w:p w:rsidR="0031022C" w:rsidRPr="00A443C9" w:rsidRDefault="0031022C" w:rsidP="0031022C">
      <w:pPr>
        <w:ind w:firstLine="709"/>
        <w:jc w:val="both"/>
        <w:rPr>
          <w:snapToGrid w:val="0"/>
          <w:spacing w:val="-3"/>
          <w:szCs w:val="28"/>
        </w:rPr>
      </w:pPr>
      <w:r w:rsidRPr="00A443C9">
        <w:rPr>
          <w:snapToGrid w:val="0"/>
          <w:spacing w:val="-3"/>
          <w:szCs w:val="28"/>
        </w:rPr>
        <w:t>2.Утвердить основные характеристики краевого бюджета на 202</w:t>
      </w:r>
      <w:r>
        <w:rPr>
          <w:snapToGrid w:val="0"/>
          <w:spacing w:val="-3"/>
          <w:szCs w:val="28"/>
        </w:rPr>
        <w:t>4</w:t>
      </w:r>
      <w:r w:rsidRPr="00A443C9">
        <w:rPr>
          <w:snapToGrid w:val="0"/>
          <w:spacing w:val="-3"/>
          <w:szCs w:val="28"/>
        </w:rPr>
        <w:t xml:space="preserve"> год и 202</w:t>
      </w:r>
      <w:r>
        <w:rPr>
          <w:snapToGrid w:val="0"/>
          <w:spacing w:val="-3"/>
          <w:szCs w:val="28"/>
        </w:rPr>
        <w:t>5</w:t>
      </w:r>
      <w:r w:rsidRPr="00A443C9">
        <w:rPr>
          <w:snapToGrid w:val="0"/>
          <w:spacing w:val="-3"/>
          <w:szCs w:val="28"/>
        </w:rPr>
        <w:t xml:space="preserve"> год:</w:t>
      </w:r>
    </w:p>
    <w:p w:rsidR="0031022C" w:rsidRPr="00A443C9" w:rsidRDefault="0031022C" w:rsidP="0031022C">
      <w:pPr>
        <w:ind w:firstLine="709"/>
        <w:jc w:val="both"/>
        <w:rPr>
          <w:szCs w:val="28"/>
        </w:rPr>
      </w:pPr>
      <w:r w:rsidRPr="00A443C9">
        <w:rPr>
          <w:spacing w:val="-3"/>
          <w:szCs w:val="28"/>
        </w:rPr>
        <w:t xml:space="preserve">1)прогнозируемый общий объем доходов краевого бюджета на </w:t>
      </w:r>
      <w:r w:rsidRPr="00A443C9">
        <w:rPr>
          <w:spacing w:val="-3"/>
          <w:szCs w:val="28"/>
        </w:rPr>
        <w:br/>
        <w:t>202</w:t>
      </w:r>
      <w:r>
        <w:rPr>
          <w:spacing w:val="-3"/>
          <w:szCs w:val="28"/>
        </w:rPr>
        <w:t>4</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w:t>
      </w:r>
      <w:r w:rsidR="00645BE3">
        <w:rPr>
          <w:spacing w:val="-3"/>
          <w:szCs w:val="28"/>
        </w:rPr>
        <w:t>66</w:t>
      </w:r>
      <w:r>
        <w:rPr>
          <w:spacing w:val="-3"/>
          <w:szCs w:val="28"/>
        </w:rPr>
        <w:t> </w:t>
      </w:r>
      <w:r w:rsidR="00645BE3">
        <w:rPr>
          <w:spacing w:val="-3"/>
          <w:szCs w:val="28"/>
        </w:rPr>
        <w:t>410</w:t>
      </w:r>
      <w:r>
        <w:rPr>
          <w:spacing w:val="-3"/>
          <w:szCs w:val="28"/>
        </w:rPr>
        <w:t> </w:t>
      </w:r>
      <w:r w:rsidR="00645BE3">
        <w:rPr>
          <w:spacing w:val="-3"/>
          <w:szCs w:val="28"/>
        </w:rPr>
        <w:t>936 202</w:t>
      </w:r>
      <w:r>
        <w:rPr>
          <w:spacing w:val="-3"/>
          <w:szCs w:val="28"/>
        </w:rPr>
        <w:t>,00</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3</w:t>
      </w:r>
      <w:r w:rsidR="00645BE3">
        <w:rPr>
          <w:szCs w:val="28"/>
        </w:rPr>
        <w:t>1</w:t>
      </w:r>
      <w:r>
        <w:rPr>
          <w:szCs w:val="28"/>
        </w:rPr>
        <w:t> </w:t>
      </w:r>
      <w:r w:rsidR="00645BE3">
        <w:rPr>
          <w:szCs w:val="28"/>
        </w:rPr>
        <w:t>320</w:t>
      </w:r>
      <w:r>
        <w:rPr>
          <w:szCs w:val="28"/>
        </w:rPr>
        <w:t> </w:t>
      </w:r>
      <w:r w:rsidR="00645BE3">
        <w:rPr>
          <w:szCs w:val="28"/>
        </w:rPr>
        <w:t>714</w:t>
      </w:r>
      <w:r>
        <w:rPr>
          <w:szCs w:val="28"/>
        </w:rPr>
        <w:t> 000,00</w:t>
      </w:r>
      <w:r w:rsidRPr="00A443C9">
        <w:rPr>
          <w:szCs w:val="28"/>
        </w:rPr>
        <w:t xml:space="preserve"> рубля, </w:t>
      </w:r>
      <w:r w:rsidRPr="00A443C9">
        <w:rPr>
          <w:spacing w:val="-3"/>
          <w:szCs w:val="28"/>
        </w:rPr>
        <w:t xml:space="preserve">на </w:t>
      </w:r>
      <w:r w:rsidRPr="00A443C9">
        <w:rPr>
          <w:spacing w:val="-3"/>
          <w:szCs w:val="28"/>
        </w:rPr>
        <w:br/>
        <w:t>202</w:t>
      </w:r>
      <w:r>
        <w:rPr>
          <w:spacing w:val="-3"/>
          <w:szCs w:val="28"/>
        </w:rPr>
        <w:t>5</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w:t>
      </w:r>
      <w:r w:rsidR="00645BE3">
        <w:rPr>
          <w:spacing w:val="-3"/>
          <w:szCs w:val="28"/>
        </w:rPr>
        <w:t>71</w:t>
      </w:r>
      <w:r>
        <w:rPr>
          <w:spacing w:val="-3"/>
          <w:szCs w:val="28"/>
        </w:rPr>
        <w:t> </w:t>
      </w:r>
      <w:r w:rsidR="00645BE3">
        <w:rPr>
          <w:spacing w:val="-3"/>
          <w:szCs w:val="28"/>
        </w:rPr>
        <w:t>178</w:t>
      </w:r>
      <w:r>
        <w:rPr>
          <w:spacing w:val="-3"/>
          <w:szCs w:val="28"/>
        </w:rPr>
        <w:t> </w:t>
      </w:r>
      <w:r w:rsidR="00645BE3">
        <w:rPr>
          <w:spacing w:val="-3"/>
          <w:szCs w:val="28"/>
        </w:rPr>
        <w:t>516</w:t>
      </w:r>
      <w:r>
        <w:rPr>
          <w:spacing w:val="-3"/>
          <w:szCs w:val="28"/>
        </w:rPr>
        <w:t> </w:t>
      </w:r>
      <w:r w:rsidR="00645BE3">
        <w:rPr>
          <w:spacing w:val="-3"/>
          <w:szCs w:val="28"/>
        </w:rPr>
        <w:t>501,00</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2</w:t>
      </w:r>
      <w:r w:rsidR="00645BE3">
        <w:rPr>
          <w:szCs w:val="28"/>
        </w:rPr>
        <w:t>9</w:t>
      </w:r>
      <w:r>
        <w:rPr>
          <w:szCs w:val="28"/>
        </w:rPr>
        <w:t> </w:t>
      </w:r>
      <w:r w:rsidR="00645BE3">
        <w:rPr>
          <w:szCs w:val="28"/>
        </w:rPr>
        <w:t>694</w:t>
      </w:r>
      <w:r>
        <w:rPr>
          <w:szCs w:val="28"/>
        </w:rPr>
        <w:t> 4</w:t>
      </w:r>
      <w:r w:rsidR="00645BE3">
        <w:rPr>
          <w:szCs w:val="28"/>
        </w:rPr>
        <w:t>85</w:t>
      </w:r>
      <w:r>
        <w:rPr>
          <w:szCs w:val="28"/>
        </w:rPr>
        <w:t> 3</w:t>
      </w:r>
      <w:r w:rsidR="00645BE3">
        <w:rPr>
          <w:szCs w:val="28"/>
        </w:rPr>
        <w:t>00</w:t>
      </w:r>
      <w:r>
        <w:rPr>
          <w:szCs w:val="28"/>
        </w:rPr>
        <w:t>,</w:t>
      </w:r>
      <w:r w:rsidR="00645BE3">
        <w:rPr>
          <w:szCs w:val="28"/>
        </w:rPr>
        <w:t>00</w:t>
      </w:r>
      <w:r w:rsidRPr="00A443C9">
        <w:rPr>
          <w:szCs w:val="28"/>
        </w:rPr>
        <w:t xml:space="preserve"> рубля; </w:t>
      </w:r>
    </w:p>
    <w:p w:rsidR="0031022C" w:rsidRPr="00A443C9" w:rsidRDefault="0031022C" w:rsidP="0031022C">
      <w:pPr>
        <w:ind w:firstLine="709"/>
        <w:jc w:val="both"/>
        <w:rPr>
          <w:szCs w:val="28"/>
        </w:rPr>
      </w:pPr>
      <w:r w:rsidRPr="00A443C9">
        <w:rPr>
          <w:szCs w:val="28"/>
        </w:rPr>
        <w:t>2)общий объем расходов краевого бюджета на 202</w:t>
      </w:r>
      <w:r>
        <w:rPr>
          <w:szCs w:val="28"/>
        </w:rPr>
        <w:t>4</w:t>
      </w:r>
      <w:r w:rsidRPr="00A443C9">
        <w:rPr>
          <w:szCs w:val="28"/>
        </w:rPr>
        <w:t xml:space="preserve"> год – в сумме </w:t>
      </w:r>
      <w:r>
        <w:rPr>
          <w:spacing w:val="-3"/>
          <w:szCs w:val="28"/>
        </w:rPr>
        <w:t>1</w:t>
      </w:r>
      <w:r w:rsidR="00645BE3">
        <w:rPr>
          <w:spacing w:val="-3"/>
          <w:szCs w:val="28"/>
        </w:rPr>
        <w:t>66</w:t>
      </w:r>
      <w:r>
        <w:rPr>
          <w:spacing w:val="-3"/>
          <w:szCs w:val="28"/>
        </w:rPr>
        <w:t> </w:t>
      </w:r>
      <w:r w:rsidR="00645BE3">
        <w:rPr>
          <w:spacing w:val="-3"/>
          <w:szCs w:val="28"/>
        </w:rPr>
        <w:t>410</w:t>
      </w:r>
      <w:r>
        <w:rPr>
          <w:spacing w:val="-3"/>
          <w:szCs w:val="28"/>
        </w:rPr>
        <w:t> </w:t>
      </w:r>
      <w:r w:rsidR="00645BE3">
        <w:rPr>
          <w:spacing w:val="-3"/>
          <w:szCs w:val="28"/>
        </w:rPr>
        <w:t>936</w:t>
      </w:r>
      <w:r>
        <w:rPr>
          <w:spacing w:val="-3"/>
          <w:szCs w:val="28"/>
        </w:rPr>
        <w:t> </w:t>
      </w:r>
      <w:r w:rsidR="00645BE3">
        <w:rPr>
          <w:spacing w:val="-3"/>
          <w:szCs w:val="28"/>
        </w:rPr>
        <w:t>202</w:t>
      </w:r>
      <w:r>
        <w:rPr>
          <w:spacing w:val="-3"/>
          <w:szCs w:val="28"/>
        </w:rPr>
        <w:t>,00</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w:t>
      </w:r>
      <w:r w:rsidRPr="00A443C9">
        <w:rPr>
          <w:szCs w:val="28"/>
        </w:rPr>
        <w:lastRenderedPageBreak/>
        <w:t xml:space="preserve">сумме </w:t>
      </w:r>
      <w:r w:rsidR="00645BE3">
        <w:rPr>
          <w:szCs w:val="28"/>
        </w:rPr>
        <w:t>3</w:t>
      </w:r>
      <w:r>
        <w:rPr>
          <w:szCs w:val="28"/>
        </w:rPr>
        <w:t> </w:t>
      </w:r>
      <w:r w:rsidR="00645BE3">
        <w:rPr>
          <w:szCs w:val="28"/>
        </w:rPr>
        <w:t>479</w:t>
      </w:r>
      <w:r>
        <w:rPr>
          <w:szCs w:val="28"/>
        </w:rPr>
        <w:t> </w:t>
      </w:r>
      <w:r w:rsidR="00645BE3">
        <w:rPr>
          <w:szCs w:val="28"/>
        </w:rPr>
        <w:t>633</w:t>
      </w:r>
      <w:r>
        <w:rPr>
          <w:szCs w:val="28"/>
        </w:rPr>
        <w:t> </w:t>
      </w:r>
      <w:r w:rsidR="00645BE3">
        <w:rPr>
          <w:szCs w:val="28"/>
        </w:rPr>
        <w:t>937</w:t>
      </w:r>
      <w:r>
        <w:rPr>
          <w:szCs w:val="28"/>
        </w:rPr>
        <w:t>,</w:t>
      </w:r>
      <w:r w:rsidR="00645BE3">
        <w:rPr>
          <w:szCs w:val="28"/>
        </w:rPr>
        <w:t>55</w:t>
      </w:r>
      <w:r w:rsidRPr="00A443C9">
        <w:rPr>
          <w:szCs w:val="28"/>
        </w:rPr>
        <w:t xml:space="preserve"> рубля, общий объем бюджетных ассигнований на исполнение государственных гарантий Приморского края по возможным гарантийным случаям – </w:t>
      </w:r>
      <w:r w:rsidRPr="00260F02">
        <w:rPr>
          <w:szCs w:val="28"/>
        </w:rPr>
        <w:t>0,00 рубля</w:t>
      </w:r>
      <w:r w:rsidRPr="00A443C9">
        <w:rPr>
          <w:szCs w:val="28"/>
        </w:rPr>
        <w:t>, на 202</w:t>
      </w:r>
      <w:r>
        <w:rPr>
          <w:szCs w:val="28"/>
        </w:rPr>
        <w:t>5</w:t>
      </w:r>
      <w:r w:rsidRPr="00A443C9">
        <w:rPr>
          <w:szCs w:val="28"/>
        </w:rPr>
        <w:t xml:space="preserve"> год – в сумме </w:t>
      </w:r>
      <w:r w:rsidRPr="00A443C9">
        <w:rPr>
          <w:szCs w:val="28"/>
        </w:rPr>
        <w:br/>
      </w:r>
      <w:r>
        <w:rPr>
          <w:spacing w:val="-3"/>
          <w:szCs w:val="28"/>
        </w:rPr>
        <w:t>1</w:t>
      </w:r>
      <w:r w:rsidR="00645BE3">
        <w:rPr>
          <w:spacing w:val="-3"/>
          <w:szCs w:val="28"/>
        </w:rPr>
        <w:t>71</w:t>
      </w:r>
      <w:r>
        <w:rPr>
          <w:spacing w:val="-3"/>
          <w:szCs w:val="28"/>
        </w:rPr>
        <w:t> </w:t>
      </w:r>
      <w:r w:rsidR="00645BE3">
        <w:rPr>
          <w:spacing w:val="-3"/>
          <w:szCs w:val="28"/>
        </w:rPr>
        <w:t>178</w:t>
      </w:r>
      <w:r>
        <w:rPr>
          <w:spacing w:val="-3"/>
          <w:szCs w:val="28"/>
        </w:rPr>
        <w:t> </w:t>
      </w:r>
      <w:r w:rsidR="00645BE3">
        <w:rPr>
          <w:spacing w:val="-3"/>
          <w:szCs w:val="28"/>
        </w:rPr>
        <w:t>516</w:t>
      </w:r>
      <w:r>
        <w:rPr>
          <w:spacing w:val="-3"/>
          <w:szCs w:val="28"/>
        </w:rPr>
        <w:t> </w:t>
      </w:r>
      <w:r w:rsidR="00645BE3">
        <w:rPr>
          <w:spacing w:val="-3"/>
          <w:szCs w:val="28"/>
        </w:rPr>
        <w:t>501</w:t>
      </w:r>
      <w:r>
        <w:rPr>
          <w:spacing w:val="-3"/>
          <w:szCs w:val="28"/>
        </w:rPr>
        <w:t>,</w:t>
      </w:r>
      <w:r w:rsidR="00645BE3">
        <w:rPr>
          <w:spacing w:val="-3"/>
          <w:szCs w:val="28"/>
        </w:rPr>
        <w:t>00</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w:t>
      </w:r>
      <w:r w:rsidR="00645BE3">
        <w:rPr>
          <w:szCs w:val="28"/>
        </w:rPr>
        <w:t>8</w:t>
      </w:r>
      <w:r>
        <w:rPr>
          <w:szCs w:val="28"/>
        </w:rPr>
        <w:t> </w:t>
      </w:r>
      <w:r w:rsidR="00645BE3">
        <w:rPr>
          <w:szCs w:val="28"/>
        </w:rPr>
        <w:t>010</w:t>
      </w:r>
      <w:r>
        <w:rPr>
          <w:szCs w:val="28"/>
        </w:rPr>
        <w:t> </w:t>
      </w:r>
      <w:r w:rsidR="00645BE3">
        <w:rPr>
          <w:szCs w:val="28"/>
        </w:rPr>
        <w:t>064</w:t>
      </w:r>
      <w:r>
        <w:rPr>
          <w:szCs w:val="28"/>
        </w:rPr>
        <w:t> </w:t>
      </w:r>
      <w:r w:rsidR="00645BE3">
        <w:rPr>
          <w:szCs w:val="28"/>
        </w:rPr>
        <w:t>987</w:t>
      </w:r>
      <w:r>
        <w:rPr>
          <w:szCs w:val="28"/>
        </w:rPr>
        <w:t>,</w:t>
      </w:r>
      <w:r w:rsidR="00645BE3">
        <w:rPr>
          <w:szCs w:val="28"/>
        </w:rPr>
        <w:t>89</w:t>
      </w:r>
      <w:r w:rsidRPr="00A443C9">
        <w:rPr>
          <w:szCs w:val="28"/>
        </w:rPr>
        <w:t xml:space="preserve"> рубля, общий объем бюджетных ассигнований на исполнение государственных гарантий Приморского края по возможным гарантийным случаям – </w:t>
      </w:r>
      <w:r>
        <w:rPr>
          <w:szCs w:val="28"/>
        </w:rPr>
        <w:t>0,00</w:t>
      </w:r>
      <w:r w:rsidRPr="00A443C9">
        <w:rPr>
          <w:szCs w:val="28"/>
        </w:rPr>
        <w:t xml:space="preserve"> рубля;</w:t>
      </w:r>
    </w:p>
    <w:p w:rsidR="0031022C" w:rsidRPr="00A443C9" w:rsidRDefault="0031022C" w:rsidP="0031022C">
      <w:pPr>
        <w:ind w:firstLine="709"/>
        <w:jc w:val="both"/>
        <w:rPr>
          <w:szCs w:val="28"/>
        </w:rPr>
      </w:pPr>
      <w:r w:rsidRPr="00A443C9">
        <w:rPr>
          <w:szCs w:val="28"/>
        </w:rPr>
        <w:t>3)размер дефицита краевого бюджета на 202</w:t>
      </w:r>
      <w:r>
        <w:rPr>
          <w:szCs w:val="28"/>
        </w:rPr>
        <w:t>4</w:t>
      </w:r>
      <w:r w:rsidRPr="00A443C9">
        <w:rPr>
          <w:szCs w:val="28"/>
        </w:rPr>
        <w:t xml:space="preserve"> год – в сумме 0,00 рубля, на 202</w:t>
      </w:r>
      <w:r>
        <w:rPr>
          <w:szCs w:val="28"/>
        </w:rPr>
        <w:t>5</w:t>
      </w:r>
      <w:r w:rsidRPr="00A443C9">
        <w:rPr>
          <w:szCs w:val="28"/>
        </w:rPr>
        <w:t xml:space="preserve"> год – в сумме 0,00 рубля;</w:t>
      </w:r>
    </w:p>
    <w:p w:rsidR="0031022C" w:rsidRPr="00A443C9" w:rsidRDefault="0031022C" w:rsidP="0031022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4)верхний предел государственного внутреннего долга Приморского края на 1 января 202</w:t>
      </w:r>
      <w:r>
        <w:rPr>
          <w:rFonts w:ascii="Times New Roman" w:hAnsi="Times New Roman" w:cs="Times New Roman"/>
          <w:sz w:val="28"/>
          <w:szCs w:val="28"/>
        </w:rPr>
        <w:t>5</w:t>
      </w:r>
      <w:r w:rsidRPr="00A443C9">
        <w:rPr>
          <w:rFonts w:ascii="Times New Roman" w:hAnsi="Times New Roman" w:cs="Times New Roman"/>
          <w:sz w:val="28"/>
          <w:szCs w:val="28"/>
        </w:rPr>
        <w:t xml:space="preserve"> года </w:t>
      </w:r>
      <w:r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Pr>
          <w:rFonts w:ascii="Times New Roman" w:hAnsi="Times New Roman" w:cs="Times New Roman"/>
          <w:sz w:val="28"/>
          <w:szCs w:val="28"/>
        </w:rPr>
        <w:t>0,00</w:t>
      </w:r>
      <w:r w:rsidRPr="00A443C9">
        <w:rPr>
          <w:rFonts w:ascii="Times New Roman" w:hAnsi="Times New Roman" w:cs="Times New Roman"/>
          <w:sz w:val="28"/>
          <w:szCs w:val="28"/>
        </w:rPr>
        <w:t xml:space="preserve"> рубля;</w:t>
      </w:r>
    </w:p>
    <w:p w:rsidR="0031022C" w:rsidRPr="00A443C9" w:rsidRDefault="0031022C" w:rsidP="0031022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5)верхний предел государственного внутреннего долга Приморского края на 1 января 202</w:t>
      </w:r>
      <w:r>
        <w:rPr>
          <w:rFonts w:ascii="Times New Roman" w:hAnsi="Times New Roman" w:cs="Times New Roman"/>
          <w:sz w:val="28"/>
          <w:szCs w:val="28"/>
        </w:rPr>
        <w:t>6</w:t>
      </w:r>
      <w:r w:rsidRPr="00A443C9">
        <w:rPr>
          <w:rFonts w:ascii="Times New Roman" w:hAnsi="Times New Roman" w:cs="Times New Roman"/>
          <w:sz w:val="28"/>
          <w:szCs w:val="28"/>
        </w:rPr>
        <w:t xml:space="preserve"> года </w:t>
      </w:r>
      <w:r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sidRPr="00260F02">
        <w:rPr>
          <w:rFonts w:ascii="Times New Roman" w:hAnsi="Times New Roman" w:cs="Times New Roman"/>
          <w:sz w:val="28"/>
          <w:szCs w:val="28"/>
        </w:rPr>
        <w:t>0,00 рубля</w:t>
      </w:r>
      <w:r w:rsidRPr="00A443C9">
        <w:rPr>
          <w:rFonts w:ascii="Times New Roman" w:hAnsi="Times New Roman" w:cs="Times New Roman"/>
          <w:sz w:val="28"/>
          <w:szCs w:val="28"/>
        </w:rPr>
        <w:t>.</w:t>
      </w:r>
    </w:p>
    <w:p w:rsidR="0031022C" w:rsidRPr="00A443C9" w:rsidRDefault="0031022C" w:rsidP="0031022C">
      <w:pPr>
        <w:ind w:firstLine="708"/>
        <w:jc w:val="both"/>
        <w:rPr>
          <w:szCs w:val="28"/>
        </w:rPr>
      </w:pPr>
      <w:r w:rsidRPr="00A443C9">
        <w:rPr>
          <w:szCs w:val="28"/>
        </w:rPr>
        <w:t>3.Установить источники внутреннего финансирования дефицита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 согласно приложению 1 к настоящему Закону.</w:t>
      </w:r>
    </w:p>
    <w:p w:rsidR="0031022C" w:rsidRPr="00A443C9"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A443C9" w:rsidTr="003F4B7A">
        <w:tc>
          <w:tcPr>
            <w:tcW w:w="1560" w:type="dxa"/>
            <w:tcBorders>
              <w:top w:val="nil"/>
              <w:left w:val="nil"/>
              <w:bottom w:val="nil"/>
              <w:right w:val="nil"/>
            </w:tcBorders>
            <w:hideMark/>
          </w:tcPr>
          <w:p w:rsidR="0031022C" w:rsidRPr="00A443C9" w:rsidRDefault="0031022C" w:rsidP="003F4B7A">
            <w:pPr>
              <w:ind w:right="-108"/>
              <w:jc w:val="both"/>
              <w:rPr>
                <w:caps/>
                <w:szCs w:val="28"/>
                <w:lang w:eastAsia="en-US"/>
              </w:rPr>
            </w:pPr>
            <w:r w:rsidRPr="00A443C9">
              <w:rPr>
                <w:szCs w:val="28"/>
                <w:lang w:eastAsia="en-US"/>
              </w:rPr>
              <w:t>СТАТЬЯ 2.</w:t>
            </w:r>
          </w:p>
        </w:tc>
        <w:tc>
          <w:tcPr>
            <w:tcW w:w="7229" w:type="dxa"/>
            <w:tcBorders>
              <w:top w:val="nil"/>
              <w:left w:val="nil"/>
              <w:bottom w:val="nil"/>
              <w:right w:val="nil"/>
            </w:tcBorders>
            <w:hideMark/>
          </w:tcPr>
          <w:p w:rsidR="0031022C" w:rsidRPr="00A443C9" w:rsidRDefault="0031022C" w:rsidP="003F4B7A">
            <w:pPr>
              <w:ind w:left="-108" w:right="-108"/>
              <w:rPr>
                <w:caps/>
                <w:szCs w:val="28"/>
                <w:lang w:eastAsia="en-US"/>
              </w:rPr>
            </w:pPr>
            <w:r w:rsidRPr="00A443C9">
              <w:rPr>
                <w:szCs w:val="28"/>
                <w:lang w:eastAsia="en-US"/>
              </w:rPr>
              <w:t>ФОРМИРОВАНИЕ ДОХОДОВ КРАЕВОГО БЮДЖЕТА</w:t>
            </w:r>
          </w:p>
        </w:tc>
      </w:tr>
    </w:tbl>
    <w:p w:rsidR="0031022C" w:rsidRPr="00A443C9" w:rsidRDefault="0031022C" w:rsidP="0031022C">
      <w:pPr>
        <w:widowControl w:val="0"/>
        <w:autoSpaceDE w:val="0"/>
        <w:autoSpaceDN w:val="0"/>
        <w:adjustRightInd w:val="0"/>
        <w:ind w:firstLine="709"/>
        <w:jc w:val="both"/>
        <w:rPr>
          <w:szCs w:val="28"/>
        </w:rPr>
      </w:pP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1.Установить, что доходы краевого бюджета, поступающие в </w:t>
      </w:r>
      <w:r w:rsidRPr="00931C0F">
        <w:rPr>
          <w:szCs w:val="28"/>
        </w:rPr>
        <w:br/>
        <w:t>2023 году, формируются за счет:</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31022C" w:rsidRPr="00931C0F" w:rsidRDefault="0031022C" w:rsidP="0031022C">
      <w:pPr>
        <w:widowControl w:val="0"/>
        <w:autoSpaceDE w:val="0"/>
        <w:autoSpaceDN w:val="0"/>
        <w:adjustRightInd w:val="0"/>
        <w:ind w:firstLine="709"/>
        <w:jc w:val="both"/>
        <w:rPr>
          <w:szCs w:val="28"/>
        </w:rPr>
      </w:pPr>
      <w:r w:rsidRPr="00931C0F">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r>
      <w:r w:rsidRPr="00931C0F">
        <w:rPr>
          <w:szCs w:val="28"/>
        </w:rPr>
        <w:t>бюджет, – в размере не менее 95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доходов от продажи объектов недвижимого имущества одновременно с </w:t>
      </w:r>
      <w:r w:rsidRPr="00931C0F">
        <w:rPr>
          <w:szCs w:val="28"/>
        </w:rPr>
        <w:lastRenderedPageBreak/>
        <w:t xml:space="preserve">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Pr="00A443C9">
        <w:rPr>
          <w:szCs w:val="28"/>
        </w:rPr>
        <w:t>–</w:t>
      </w:r>
      <w:r w:rsidRPr="00931C0F">
        <w:rPr>
          <w:szCs w:val="28"/>
        </w:rPr>
        <w:t xml:space="preserve">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Pr="00931C0F">
        <w:rPr>
          <w:szCs w:val="28"/>
        </w:rPr>
        <w:br/>
        <w:t>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Приморского края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w:t>
      </w:r>
      <w:r w:rsidRPr="00A443C9">
        <w:rPr>
          <w:szCs w:val="28"/>
        </w:rPr>
        <w:t>–</w:t>
      </w:r>
      <w:r w:rsidRPr="00931C0F">
        <w:rPr>
          <w:szCs w:val="28"/>
        </w:rPr>
        <w:t xml:space="preserve"> по нормативу </w:t>
      </w:r>
      <w:r>
        <w:rPr>
          <w:szCs w:val="28"/>
        </w:rPr>
        <w:br/>
      </w:r>
      <w:r w:rsidRPr="00931C0F">
        <w:rPr>
          <w:szCs w:val="28"/>
        </w:rPr>
        <w:t>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в виде безвозмездных поступлений;</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невыясненных поступлений, зачисляемых в бюджеты субъектов Российской Федерации, </w:t>
      </w:r>
      <w:r w:rsidRPr="00A443C9">
        <w:rPr>
          <w:szCs w:val="28"/>
        </w:rPr>
        <w:t>–</w:t>
      </w:r>
      <w:r w:rsidRPr="00931C0F">
        <w:rPr>
          <w:szCs w:val="28"/>
        </w:rPr>
        <w:t xml:space="preserve">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прочих неналоговых доходов бюджетов субъектов Российской Федерации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2.Установить, что в доходы краевого бюджета зачисляются:</w:t>
      </w:r>
    </w:p>
    <w:p w:rsidR="0031022C" w:rsidRPr="00931C0F" w:rsidRDefault="0031022C" w:rsidP="0031022C">
      <w:pPr>
        <w:widowControl w:val="0"/>
        <w:autoSpaceDE w:val="0"/>
        <w:autoSpaceDN w:val="0"/>
        <w:adjustRightInd w:val="0"/>
        <w:ind w:firstLine="709"/>
        <w:jc w:val="both"/>
        <w:rPr>
          <w:szCs w:val="28"/>
        </w:rPr>
      </w:pPr>
      <w:r w:rsidRPr="00931C0F">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31022C" w:rsidRPr="00931C0F" w:rsidRDefault="0031022C" w:rsidP="0031022C">
      <w:pPr>
        <w:widowControl w:val="0"/>
        <w:autoSpaceDE w:val="0"/>
        <w:autoSpaceDN w:val="0"/>
        <w:adjustRightInd w:val="0"/>
        <w:ind w:firstLine="709"/>
        <w:jc w:val="both"/>
        <w:rPr>
          <w:szCs w:val="28"/>
        </w:rPr>
      </w:pPr>
      <w:r w:rsidRPr="00931C0F">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3)суммы задолженности и перерасчеты по прочим налогам и сборам субъектов Российской Федерации – в размере 100 процентов доходов;</w:t>
      </w:r>
    </w:p>
    <w:p w:rsidR="0031022C" w:rsidRDefault="0031022C" w:rsidP="0031022C">
      <w:pPr>
        <w:autoSpaceDE w:val="0"/>
        <w:autoSpaceDN w:val="0"/>
        <w:adjustRightInd w:val="0"/>
        <w:ind w:firstLine="709"/>
        <w:jc w:val="both"/>
        <w:rPr>
          <w:szCs w:val="28"/>
        </w:rPr>
      </w:pPr>
      <w:r w:rsidRPr="00931C0F">
        <w:rPr>
          <w:szCs w:val="28"/>
        </w:rPr>
        <w:lastRenderedPageBreak/>
        <w:t>4)средства, поступающие на лицевые счета получателей средств краевого бюджета в пога</w:t>
      </w:r>
      <w:r>
        <w:rPr>
          <w:szCs w:val="28"/>
        </w:rPr>
        <w:t>шение дебиторской задолженности</w:t>
      </w:r>
      <w:r w:rsidRPr="00865230">
        <w:rPr>
          <w:szCs w:val="28"/>
        </w:rPr>
        <w:t xml:space="preserve"> </w:t>
      </w:r>
      <w:r>
        <w:rPr>
          <w:szCs w:val="28"/>
        </w:rPr>
        <w:t xml:space="preserve">прошлых лет, </w:t>
      </w:r>
      <w:r w:rsidRPr="00A443C9">
        <w:rPr>
          <w:szCs w:val="28"/>
        </w:rPr>
        <w:t>–</w:t>
      </w:r>
      <w:r>
        <w:rPr>
          <w:szCs w:val="28"/>
        </w:rPr>
        <w:t xml:space="preserve"> в размере 100 процентов доходов.</w:t>
      </w:r>
    </w:p>
    <w:p w:rsidR="00AD7AC7" w:rsidRDefault="00AD7AC7"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jc w:val="both"/>
              <w:rPr>
                <w:caps/>
                <w:szCs w:val="28"/>
                <w:lang w:eastAsia="en-US"/>
              </w:rPr>
            </w:pPr>
            <w:r w:rsidRPr="00931C0F">
              <w:rPr>
                <w:szCs w:val="28"/>
                <w:lang w:eastAsia="en-US"/>
              </w:rPr>
              <w:t>СТАТЬЯ 3.</w:t>
            </w:r>
          </w:p>
        </w:tc>
        <w:tc>
          <w:tcPr>
            <w:tcW w:w="7229" w:type="dxa"/>
            <w:tcBorders>
              <w:top w:val="nil"/>
              <w:left w:val="nil"/>
              <w:bottom w:val="nil"/>
              <w:right w:val="nil"/>
            </w:tcBorders>
            <w:hideMark/>
          </w:tcPr>
          <w:p w:rsidR="0031022C" w:rsidRPr="00931C0F" w:rsidRDefault="0031022C" w:rsidP="003F4B7A">
            <w:pPr>
              <w:ind w:left="-108" w:right="-108"/>
              <w:rPr>
                <w:szCs w:val="28"/>
                <w:lang w:eastAsia="en-US"/>
              </w:rPr>
            </w:pPr>
            <w:r w:rsidRPr="00931C0F">
              <w:rPr>
                <w:szCs w:val="28"/>
                <w:lang w:eastAsia="en-US"/>
              </w:rPr>
              <w:t xml:space="preserve">ДОПОЛНИТЕЛЬНЫЕ НОРМАТИВЫ ОТЧИСЛЕНИЙ </w:t>
            </w:r>
          </w:p>
          <w:p w:rsidR="0031022C" w:rsidRPr="00931C0F" w:rsidRDefault="0031022C" w:rsidP="003F4B7A">
            <w:pPr>
              <w:ind w:left="-108" w:right="-108"/>
              <w:rPr>
                <w:caps/>
                <w:szCs w:val="28"/>
                <w:lang w:eastAsia="en-US"/>
              </w:rPr>
            </w:pPr>
            <w:r w:rsidRPr="00931C0F">
              <w:rPr>
                <w:szCs w:val="28"/>
                <w:lang w:eastAsia="en-US"/>
              </w:rPr>
              <w:t>ОТ НАЛОГА НА ДОХОДЫ ФИЗИЧЕСКИХ ЛИЦ</w:t>
            </w:r>
          </w:p>
        </w:tc>
      </w:tr>
    </w:tbl>
    <w:p w:rsidR="0031022C" w:rsidRPr="00931C0F" w:rsidRDefault="0031022C" w:rsidP="0031022C">
      <w:pPr>
        <w:widowControl w:val="0"/>
        <w:autoSpaceDE w:val="0"/>
        <w:autoSpaceDN w:val="0"/>
        <w:adjustRightInd w:val="0"/>
        <w:ind w:firstLine="540"/>
        <w:jc w:val="both"/>
        <w:rPr>
          <w:szCs w:val="28"/>
        </w:rPr>
      </w:pPr>
    </w:p>
    <w:p w:rsidR="0031022C" w:rsidRPr="00931C0F" w:rsidRDefault="0031022C" w:rsidP="0031022C">
      <w:pPr>
        <w:widowControl w:val="0"/>
        <w:tabs>
          <w:tab w:val="left" w:pos="709"/>
        </w:tabs>
        <w:autoSpaceDE w:val="0"/>
        <w:autoSpaceDN w:val="0"/>
        <w:adjustRightInd w:val="0"/>
        <w:ind w:firstLine="709"/>
        <w:jc w:val="both"/>
        <w:rPr>
          <w:szCs w:val="28"/>
        </w:rPr>
      </w:pPr>
      <w:r w:rsidRPr="00931C0F">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2023 год и плановый период 2024 и 2025 годов согласно приложению 2 к настоящему Закону.</w:t>
      </w:r>
    </w:p>
    <w:p w:rsidR="0031022C" w:rsidRPr="00931C0F" w:rsidRDefault="0031022C" w:rsidP="0031022C">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jc w:val="both"/>
              <w:rPr>
                <w:caps/>
                <w:szCs w:val="28"/>
                <w:lang w:eastAsia="en-US"/>
              </w:rPr>
            </w:pPr>
            <w:r w:rsidRPr="00931C0F">
              <w:rPr>
                <w:szCs w:val="28"/>
                <w:lang w:eastAsia="en-US"/>
              </w:rPr>
              <w:t>СТАТЬЯ 4.</w:t>
            </w:r>
          </w:p>
        </w:tc>
        <w:tc>
          <w:tcPr>
            <w:tcW w:w="7229" w:type="dxa"/>
            <w:tcBorders>
              <w:top w:val="nil"/>
              <w:left w:val="nil"/>
              <w:bottom w:val="nil"/>
              <w:right w:val="nil"/>
            </w:tcBorders>
            <w:hideMark/>
          </w:tcPr>
          <w:p w:rsidR="0031022C" w:rsidRPr="00931C0F" w:rsidRDefault="0031022C" w:rsidP="003F4B7A">
            <w:pPr>
              <w:ind w:left="-108" w:right="-108"/>
              <w:rPr>
                <w:caps/>
                <w:szCs w:val="28"/>
                <w:lang w:eastAsia="en-US"/>
              </w:rPr>
            </w:pPr>
            <w:r w:rsidRPr="00931C0F">
              <w:rPr>
                <w:szCs w:val="28"/>
              </w:rPr>
              <w:t>ДИФФЕРЕНЦИРОВАННЫЕ НОРМАТИВЫ ОТЧИСЛЕНИЙ ОТ АКЦИЗОВ НА НЕФТЕПРОДУКТЫ</w:t>
            </w:r>
            <w:r w:rsidRPr="00931C0F">
              <w:rPr>
                <w:szCs w:val="28"/>
                <w:lang w:eastAsia="en-US"/>
              </w:rPr>
              <w:t xml:space="preserve"> </w:t>
            </w:r>
          </w:p>
        </w:tc>
      </w:tr>
    </w:tbl>
    <w:p w:rsidR="0031022C" w:rsidRPr="00931C0F" w:rsidRDefault="0031022C" w:rsidP="0031022C">
      <w:pPr>
        <w:widowControl w:val="0"/>
        <w:tabs>
          <w:tab w:val="left" w:pos="709"/>
        </w:tabs>
        <w:autoSpaceDE w:val="0"/>
        <w:autoSpaceDN w:val="0"/>
        <w:adjustRightInd w:val="0"/>
        <w:ind w:firstLine="709"/>
        <w:jc w:val="both"/>
        <w:rPr>
          <w:sz w:val="24"/>
          <w:szCs w:val="24"/>
        </w:rPr>
      </w:pPr>
    </w:p>
    <w:p w:rsidR="0031022C" w:rsidRPr="00931C0F" w:rsidRDefault="0031022C" w:rsidP="0031022C">
      <w:pPr>
        <w:autoSpaceDE w:val="0"/>
        <w:autoSpaceDN w:val="0"/>
        <w:adjustRightInd w:val="0"/>
        <w:ind w:firstLine="709"/>
        <w:jc w:val="both"/>
      </w:pPr>
      <w:r w:rsidRPr="00931C0F">
        <w:t xml:space="preserve">1.Установить, что в местные бюджеты подлежат зачислению </w:t>
      </w:r>
      <w:r w:rsidRPr="00931C0F">
        <w:br/>
        <w:t>10</w:t>
      </w:r>
      <w:r w:rsidR="000A29A2">
        <w:t xml:space="preserve"> </w:t>
      </w:r>
      <w:r w:rsidRPr="00931C0F">
        <w:t>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31022C" w:rsidRPr="00931C0F" w:rsidRDefault="0031022C" w:rsidP="0031022C">
      <w:pPr>
        <w:autoSpaceDE w:val="0"/>
        <w:autoSpaceDN w:val="0"/>
        <w:adjustRightInd w:val="0"/>
        <w:ind w:firstLine="709"/>
        <w:jc w:val="both"/>
      </w:pPr>
      <w:r w:rsidRPr="00931C0F">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 на 2023 год и плановый период 2024 и 2025 годов согласно приложению 3 к настоящему Закону.</w:t>
      </w:r>
    </w:p>
    <w:p w:rsidR="0031022C" w:rsidRPr="00931C0F" w:rsidRDefault="0031022C" w:rsidP="0031022C">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firstLine="34"/>
              <w:rPr>
                <w:caps/>
                <w:szCs w:val="28"/>
                <w:lang w:eastAsia="en-US"/>
              </w:rPr>
            </w:pPr>
            <w:r w:rsidRPr="00931C0F">
              <w:rPr>
                <w:szCs w:val="28"/>
                <w:lang w:eastAsia="en-US"/>
              </w:rPr>
              <w:t>СТАТЬЯ 5.</w:t>
            </w:r>
          </w:p>
        </w:tc>
        <w:tc>
          <w:tcPr>
            <w:tcW w:w="7229" w:type="dxa"/>
            <w:tcBorders>
              <w:top w:val="nil"/>
              <w:left w:val="nil"/>
              <w:bottom w:val="nil"/>
              <w:right w:val="nil"/>
            </w:tcBorders>
            <w:hideMark/>
          </w:tcPr>
          <w:p w:rsidR="0031022C" w:rsidRPr="00931C0F" w:rsidRDefault="0031022C" w:rsidP="003F4B7A">
            <w:pPr>
              <w:ind w:left="-108" w:right="-108"/>
              <w:rPr>
                <w:caps/>
                <w:szCs w:val="28"/>
                <w:lang w:eastAsia="en-US"/>
              </w:rPr>
            </w:pPr>
            <w:r w:rsidRPr="00931C0F">
              <w:rPr>
                <w:szCs w:val="28"/>
                <w:lang w:eastAsia="en-US"/>
              </w:rPr>
              <w:t>ОБЪЕМЫ ДОХОДОВ КРАЕВОГО БЮДЖЕТА</w:t>
            </w:r>
          </w:p>
        </w:tc>
      </w:tr>
    </w:tbl>
    <w:p w:rsidR="0031022C" w:rsidRPr="00931C0F" w:rsidRDefault="0031022C" w:rsidP="0031022C">
      <w:pPr>
        <w:ind w:firstLine="709"/>
        <w:jc w:val="both"/>
        <w:rPr>
          <w:szCs w:val="28"/>
        </w:rPr>
      </w:pPr>
    </w:p>
    <w:p w:rsidR="0031022C" w:rsidRPr="00931C0F" w:rsidRDefault="0031022C" w:rsidP="0031022C">
      <w:pPr>
        <w:ind w:firstLine="709"/>
        <w:jc w:val="both"/>
        <w:rPr>
          <w:szCs w:val="28"/>
        </w:rPr>
      </w:pPr>
      <w:r w:rsidRPr="00931C0F">
        <w:rPr>
          <w:szCs w:val="28"/>
        </w:rPr>
        <w:t xml:space="preserve">Учесть в краевом бюджете на 2023 год и плановый период 2024 и </w:t>
      </w:r>
      <w:r w:rsidRPr="00931C0F">
        <w:rPr>
          <w:szCs w:val="28"/>
        </w:rPr>
        <w:br/>
        <w:t>2025 годов доходы в объемах согласно приложению 4 к настоящему Закону.</w:t>
      </w:r>
    </w:p>
    <w:p w:rsidR="0031022C" w:rsidRPr="00931C0F"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tcPr>
          <w:p w:rsidR="0031022C" w:rsidRPr="00931C0F" w:rsidRDefault="0031022C" w:rsidP="003F4B7A">
            <w:pPr>
              <w:ind w:right="-108"/>
              <w:jc w:val="both"/>
              <w:rPr>
                <w:caps/>
                <w:szCs w:val="28"/>
                <w:lang w:eastAsia="en-US"/>
              </w:rPr>
            </w:pPr>
            <w:r w:rsidRPr="00931C0F">
              <w:rPr>
                <w:caps/>
                <w:szCs w:val="28"/>
                <w:lang w:eastAsia="en-US"/>
              </w:rPr>
              <w:t>Статья 6.</w:t>
            </w:r>
          </w:p>
        </w:tc>
        <w:tc>
          <w:tcPr>
            <w:tcW w:w="7229" w:type="dxa"/>
            <w:tcBorders>
              <w:top w:val="nil"/>
              <w:left w:val="nil"/>
              <w:bottom w:val="nil"/>
              <w:right w:val="nil"/>
            </w:tcBorders>
          </w:tcPr>
          <w:p w:rsidR="0031022C" w:rsidRDefault="0031022C" w:rsidP="003F4B7A">
            <w:pPr>
              <w:ind w:left="-108" w:right="-108"/>
              <w:rPr>
                <w:rFonts w:cs="Calibri"/>
              </w:rPr>
            </w:pPr>
            <w:r w:rsidRPr="00931C0F">
              <w:rPr>
                <w:rFonts w:cs="Calibri"/>
              </w:rPr>
              <w:t xml:space="preserve">ОБ ИСПОЛЬЗОВАНИИ НЕКОТОРЫХ НЕНАЛОГОВЫХ ПЛАТЕЖЕЙ НА ПРИРОДООХРАННЫЕ </w:t>
            </w:r>
          </w:p>
          <w:p w:rsidR="0031022C" w:rsidRPr="00931C0F" w:rsidRDefault="0031022C" w:rsidP="003F4B7A">
            <w:pPr>
              <w:ind w:left="-108" w:right="-108"/>
              <w:rPr>
                <w:caps/>
                <w:szCs w:val="28"/>
                <w:lang w:eastAsia="en-US"/>
              </w:rPr>
            </w:pPr>
            <w:r w:rsidRPr="00931C0F">
              <w:rPr>
                <w:rFonts w:cs="Calibri"/>
              </w:rPr>
              <w:t>МЕРОПРИЯТИЯ</w:t>
            </w:r>
          </w:p>
        </w:tc>
      </w:tr>
    </w:tbl>
    <w:p w:rsidR="0031022C" w:rsidRPr="00931C0F" w:rsidRDefault="0031022C" w:rsidP="0031022C">
      <w:pPr>
        <w:ind w:firstLine="709"/>
        <w:jc w:val="both"/>
        <w:rPr>
          <w:szCs w:val="28"/>
        </w:rPr>
      </w:pPr>
    </w:p>
    <w:p w:rsidR="0031022C" w:rsidRPr="00862505" w:rsidRDefault="00862505" w:rsidP="0031022C">
      <w:pPr>
        <w:ind w:firstLine="709"/>
        <w:jc w:val="both"/>
        <w:rPr>
          <w:szCs w:val="28"/>
        </w:rPr>
      </w:pPr>
      <w:r w:rsidRPr="00862505">
        <w:rPr>
          <w:szCs w:val="28"/>
        </w:rPr>
        <w:t xml:space="preserve">Установить, что плата за негативное воздействие на окружающую среду, суммы штрафов, установленных Кодексом Российской Федерации об </w:t>
      </w:r>
      <w:r w:rsidRPr="00862505">
        <w:rPr>
          <w:szCs w:val="28"/>
        </w:rPr>
        <w:lastRenderedPageBreak/>
        <w:t>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Приморского края за административные правонарушения в области охраны окружающей среды и природопользования,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зачисляемые в краевой бюджет,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Приморского края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862505" w:rsidRPr="00931C0F" w:rsidRDefault="00862505"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tcPr>
          <w:p w:rsidR="0031022C" w:rsidRPr="00931C0F" w:rsidRDefault="0031022C" w:rsidP="003F4B7A">
            <w:pPr>
              <w:ind w:right="-108"/>
              <w:jc w:val="both"/>
              <w:rPr>
                <w:caps/>
                <w:szCs w:val="28"/>
                <w:lang w:eastAsia="en-US"/>
              </w:rPr>
            </w:pPr>
            <w:bookmarkStart w:id="3" w:name="OLE_LINK8"/>
            <w:bookmarkStart w:id="4" w:name="OLE_LINK2"/>
            <w:r w:rsidRPr="00931C0F">
              <w:rPr>
                <w:caps/>
                <w:szCs w:val="28"/>
                <w:lang w:eastAsia="en-US"/>
              </w:rPr>
              <w:t>Статья 7.</w:t>
            </w:r>
          </w:p>
        </w:tc>
        <w:tc>
          <w:tcPr>
            <w:tcW w:w="7229" w:type="dxa"/>
            <w:tcBorders>
              <w:top w:val="nil"/>
              <w:left w:val="nil"/>
              <w:bottom w:val="nil"/>
              <w:right w:val="nil"/>
            </w:tcBorders>
          </w:tcPr>
          <w:p w:rsidR="0031022C" w:rsidRPr="00931C0F" w:rsidRDefault="0031022C" w:rsidP="003F4B7A">
            <w:pPr>
              <w:ind w:left="-108" w:right="-108"/>
              <w:rPr>
                <w:caps/>
                <w:szCs w:val="28"/>
                <w:lang w:eastAsia="en-US"/>
              </w:rPr>
            </w:pPr>
            <w:r w:rsidRPr="00931C0F">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31022C" w:rsidRPr="00931C0F" w:rsidRDefault="0031022C" w:rsidP="0031022C">
      <w:pPr>
        <w:tabs>
          <w:tab w:val="center" w:pos="4677"/>
          <w:tab w:val="right" w:pos="9355"/>
        </w:tabs>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p w:rsidR="0031022C" w:rsidRPr="00931C0F" w:rsidRDefault="0031022C"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t>Статья 8</w:t>
            </w:r>
            <w:r w:rsidRPr="00931C0F">
              <w:rPr>
                <w:szCs w:val="28"/>
              </w:rPr>
              <w:t>.</w:t>
            </w:r>
          </w:p>
        </w:tc>
        <w:tc>
          <w:tcPr>
            <w:tcW w:w="7229" w:type="dxa"/>
            <w:tcBorders>
              <w:top w:val="nil"/>
              <w:left w:val="nil"/>
              <w:bottom w:val="nil"/>
              <w:right w:val="nil"/>
            </w:tcBorders>
            <w:shd w:val="clear" w:color="auto" w:fill="auto"/>
          </w:tcPr>
          <w:p w:rsidR="0031022C" w:rsidRPr="00931C0F" w:rsidRDefault="0031022C" w:rsidP="003F4B7A">
            <w:pPr>
              <w:ind w:left="-108" w:right="-108"/>
              <w:rPr>
                <w:szCs w:val="28"/>
              </w:rPr>
            </w:pPr>
            <w:r w:rsidRPr="00931C0F">
              <w:rPr>
                <w:szCs w:val="28"/>
              </w:rPr>
              <w:t>ОСОБЕННОСТИ ИСПОЛЬЗОВАНИЯ СРЕДСТВ, ПРЕДОСТАВЛЯЕМЫХ ОТДЕЛЬНЫМ ЮРИДИЧЕСКИМ ЛИЦАМ И ИНДИВИДУАЛЬНЫМ ПРЕДПРИНИМАТЕЛЯМ</w:t>
            </w:r>
          </w:p>
        </w:tc>
      </w:tr>
    </w:tbl>
    <w:p w:rsidR="0031022C" w:rsidRPr="00931C0F" w:rsidRDefault="0031022C" w:rsidP="0031022C">
      <w:pPr>
        <w:autoSpaceDE w:val="0"/>
        <w:autoSpaceDN w:val="0"/>
        <w:adjustRightInd w:val="0"/>
        <w:ind w:firstLine="709"/>
        <w:jc w:val="both"/>
        <w:rPr>
          <w:szCs w:val="28"/>
        </w:rPr>
      </w:pPr>
    </w:p>
    <w:p w:rsidR="00862505" w:rsidRPr="00862505" w:rsidRDefault="00862505" w:rsidP="00862505">
      <w:pPr>
        <w:autoSpaceDE w:val="0"/>
        <w:autoSpaceDN w:val="0"/>
        <w:adjustRightInd w:val="0"/>
        <w:ind w:firstLine="709"/>
        <w:jc w:val="both"/>
        <w:rPr>
          <w:szCs w:val="28"/>
        </w:rPr>
      </w:pPr>
      <w:r w:rsidRPr="00862505">
        <w:rPr>
          <w:szCs w:val="28"/>
        </w:rPr>
        <w:t>1.Установить, что в 2023 году в соответствии со статьей 242</w:t>
      </w:r>
      <w:r w:rsidRPr="00862505">
        <w:rPr>
          <w:szCs w:val="28"/>
          <w:vertAlign w:val="superscript"/>
        </w:rPr>
        <w:t>26</w:t>
      </w:r>
      <w:r w:rsidRPr="00862505">
        <w:rPr>
          <w:szCs w:val="28"/>
        </w:rPr>
        <w:t xml:space="preserve"> Бюджетного кодекса Российской Федерации казначейскому сопровождению подлежат следующие целевые средства, предоставляемые из краевого бюджета:</w:t>
      </w:r>
    </w:p>
    <w:p w:rsidR="00862505" w:rsidRPr="00862505" w:rsidRDefault="00862505" w:rsidP="00862505">
      <w:pPr>
        <w:autoSpaceDE w:val="0"/>
        <w:autoSpaceDN w:val="0"/>
        <w:adjustRightInd w:val="0"/>
        <w:ind w:firstLine="709"/>
        <w:jc w:val="both"/>
        <w:rPr>
          <w:szCs w:val="28"/>
        </w:rPr>
      </w:pPr>
      <w:r w:rsidRPr="00862505">
        <w:rPr>
          <w:szCs w:val="28"/>
        </w:rPr>
        <w:t xml:space="preserve">1)субсидии (гранты в форме субсидий) 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w:t>
      </w:r>
      <w:r w:rsidRPr="00862505">
        <w:rPr>
          <w:szCs w:val="28"/>
        </w:rPr>
        <w:lastRenderedPageBreak/>
        <w:t>развитию крестьянских (фермерских) хозяйств);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 на развитие сельского туризма источником финансового обеспечения которых являются межбюджетные трансферты, имеющие целевое назначение, предоставляемые из федерального бюджета краевому бюджету в целях софинансирования расходных обязательств Приморского края по поддержке отрасли сельского хозяйства, а также авансовые платежи по контрактам (договорам), источником финансового обеспечения которых являются указанные субсидии;</w:t>
      </w:r>
    </w:p>
    <w:p w:rsidR="0031022C" w:rsidRPr="00862505" w:rsidRDefault="00862505" w:rsidP="00862505">
      <w:pPr>
        <w:autoSpaceDE w:val="0"/>
        <w:autoSpaceDN w:val="0"/>
        <w:adjustRightInd w:val="0"/>
        <w:ind w:firstLine="709"/>
        <w:jc w:val="both"/>
        <w:rPr>
          <w:szCs w:val="28"/>
        </w:rPr>
      </w:pPr>
      <w:r w:rsidRPr="00862505">
        <w:rPr>
          <w:szCs w:val="28"/>
        </w:rPr>
        <w:t xml:space="preserve">2)субсидии обществу с ограниченной ответственностью </w:t>
      </w:r>
      <w:r>
        <w:rPr>
          <w:szCs w:val="28"/>
        </w:rPr>
        <w:br/>
      </w:r>
      <w:r w:rsidRPr="00862505">
        <w:rPr>
          <w:szCs w:val="28"/>
        </w:rPr>
        <w:t>"КРДВ Приморье", источником финансового обеспечения которых являются межбюджетные трансферты, имеющие целевое назначение, предоставляемые из федерального бюджета краевому бюджету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а также расчеты по контрактам (договорам) о поставке товаров, выполнении работ, оказании услуг, заключаемым исполнителями, по авансовым платежам, заключаемым исполнителями с соисполнителями в рамках соглашения о предоставлении субсидии.</w:t>
      </w:r>
    </w:p>
    <w:p w:rsidR="0031022C" w:rsidRPr="00931C0F" w:rsidRDefault="0031022C" w:rsidP="0031022C">
      <w:pPr>
        <w:autoSpaceDE w:val="0"/>
        <w:autoSpaceDN w:val="0"/>
        <w:adjustRightInd w:val="0"/>
        <w:ind w:firstLine="709"/>
        <w:jc w:val="both"/>
        <w:rPr>
          <w:szCs w:val="28"/>
        </w:rPr>
      </w:pPr>
      <w:r w:rsidRPr="00931C0F">
        <w:rPr>
          <w:szCs w:val="28"/>
        </w:rPr>
        <w:t>2.Казначейское сопровождение средств, предоставляемых из краевого бюджета, осуществляется территориальным органом Федерального казначейства при осуществлении им отдельных функций финансового органа Приморского кра</w:t>
      </w:r>
      <w:r>
        <w:rPr>
          <w:szCs w:val="28"/>
        </w:rPr>
        <w:t>я в соответствии со статьей 220</w:t>
      </w:r>
      <w:r w:rsidRPr="00ED44C6">
        <w:rPr>
          <w:szCs w:val="28"/>
          <w:vertAlign w:val="superscript"/>
        </w:rPr>
        <w:t>2</w:t>
      </w:r>
      <w:r w:rsidRPr="00931C0F">
        <w:rPr>
          <w:szCs w:val="28"/>
        </w:rPr>
        <w:t xml:space="preserve"> Бюджетного кодекса Российской Федерации.</w:t>
      </w:r>
    </w:p>
    <w:p w:rsidR="0031022C" w:rsidRPr="00931C0F" w:rsidRDefault="0031022C"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t>Статья 9</w:t>
            </w:r>
            <w:r w:rsidRPr="00931C0F">
              <w:rPr>
                <w:szCs w:val="28"/>
              </w:rPr>
              <w:t>.</w:t>
            </w:r>
          </w:p>
        </w:tc>
        <w:tc>
          <w:tcPr>
            <w:tcW w:w="7229" w:type="dxa"/>
            <w:tcBorders>
              <w:top w:val="nil"/>
              <w:left w:val="nil"/>
              <w:bottom w:val="nil"/>
              <w:right w:val="nil"/>
            </w:tcBorders>
            <w:shd w:val="clear" w:color="auto" w:fill="auto"/>
          </w:tcPr>
          <w:p w:rsidR="0031022C" w:rsidRPr="00931C0F" w:rsidRDefault="0031022C" w:rsidP="003F4B7A">
            <w:pPr>
              <w:ind w:left="-108" w:right="-108"/>
              <w:rPr>
                <w:szCs w:val="28"/>
              </w:rPr>
            </w:pPr>
            <w:r w:rsidRPr="00931C0F">
              <w:rPr>
                <w:szCs w:val="28"/>
              </w:rPr>
              <w:t xml:space="preserve">БЮДЖЕТНЫЕ АССИГНОВАНИЯ КРАЕВОГО БЮДЖЕТА НА 2023 ГОД И ПЛАНОВЫЙ ПЕРИОД </w:t>
            </w:r>
            <w:r w:rsidRPr="00931C0F">
              <w:rPr>
                <w:szCs w:val="28"/>
              </w:rPr>
              <w:br/>
              <w:t>2024 И 2025 ГОДОВ</w:t>
            </w:r>
          </w:p>
        </w:tc>
      </w:tr>
    </w:tbl>
    <w:p w:rsidR="0031022C" w:rsidRPr="00931C0F" w:rsidRDefault="0031022C" w:rsidP="0031022C">
      <w:pPr>
        <w:autoSpaceDE w:val="0"/>
        <w:autoSpaceDN w:val="0"/>
        <w:adjustRightInd w:val="0"/>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1.Утвердить в пределах общего объема расходов, установленных частями 1, 2 статьи 1 настоящего Закона, распределение бюджетных ассигнований из краевого бюджета на 2023 год и плановый период 2024 и 2025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5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2.Утвердить распределение бюджетных ассигнований из краевого бюджета на 2023 год и плановый период 2024 и 2025 годов в ведомственной структуре расходов краевого бюджета согласно приложению 6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 xml:space="preserve">3.Утвердить распределение бюджетных ассигнований из краевого бюджета на 2023 год и плановый период 2024 и 2025 годов по </w:t>
      </w:r>
      <w:r w:rsidRPr="00931C0F">
        <w:rPr>
          <w:szCs w:val="28"/>
        </w:rPr>
        <w:lastRenderedPageBreak/>
        <w:t>государственным программам Приморского края и непрограммным направлениям деятельности согласно приложению 7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4.Утвердить распределение бюджетных ассигнований из краевого бюджета, направленных на реализацию национальных проектов в Приморском крае, на 2023 год и плановый период 2024 и 2025 годов согласно приложению 8 к настоящему Закону.</w:t>
      </w:r>
    </w:p>
    <w:p w:rsidR="0031022C" w:rsidRPr="00931C0F" w:rsidRDefault="0031022C" w:rsidP="0031022C">
      <w:pPr>
        <w:ind w:firstLine="709"/>
        <w:jc w:val="both"/>
        <w:rPr>
          <w:szCs w:val="28"/>
        </w:rPr>
      </w:pPr>
      <w:r w:rsidRPr="00931C0F">
        <w:rPr>
          <w:szCs w:val="28"/>
        </w:rPr>
        <w:t>5.Утвердить общий объем бюджетных ассигнований на исполнение публичных нормативных обязательств Приморского края на 2023 год и плановый период 2024 и 2025 годов согласно приложению 9 к настоящему Закону.</w:t>
      </w:r>
    </w:p>
    <w:p w:rsidR="0031022C" w:rsidRPr="00931C0F" w:rsidRDefault="0031022C" w:rsidP="0031022C">
      <w:pPr>
        <w:ind w:firstLine="709"/>
        <w:jc w:val="both"/>
        <w:rPr>
          <w:szCs w:val="28"/>
        </w:rPr>
      </w:pPr>
      <w:r w:rsidRPr="00931C0F">
        <w:rPr>
          <w:szCs w:val="24"/>
        </w:rPr>
        <w:t>6.</w:t>
      </w:r>
      <w:r w:rsidRPr="00931C0F">
        <w:rPr>
          <w:szCs w:val="28"/>
        </w:rPr>
        <w:t>Утвердить</w:t>
      </w:r>
      <w:r w:rsidRPr="00931C0F">
        <w:rPr>
          <w:szCs w:val="24"/>
        </w:rPr>
        <w:t xml:space="preserve"> </w:t>
      </w:r>
      <w:r>
        <w:rPr>
          <w:szCs w:val="24"/>
        </w:rPr>
        <w:t>распределение</w:t>
      </w:r>
      <w:r w:rsidRPr="00931C0F">
        <w:rPr>
          <w:szCs w:val="24"/>
        </w:rPr>
        <w:t xml:space="preserve"> бюджетных ассигнований, направляемых на государственную поддержку семьи и детей, на 2023 год и плановый период 2024 и 2025 годов согласно </w:t>
      </w:r>
      <w:r w:rsidRPr="00931C0F">
        <w:rPr>
          <w:szCs w:val="28"/>
        </w:rPr>
        <w:t>приложению 10</w:t>
      </w:r>
      <w:r w:rsidRPr="00931C0F">
        <w:rPr>
          <w:szCs w:val="24"/>
        </w:rPr>
        <w:t xml:space="preserve"> к настоящему Закону.</w:t>
      </w:r>
    </w:p>
    <w:p w:rsidR="0031022C" w:rsidRDefault="0031022C" w:rsidP="0031022C">
      <w:pPr>
        <w:widowControl w:val="0"/>
        <w:autoSpaceDE w:val="0"/>
        <w:autoSpaceDN w:val="0"/>
        <w:ind w:firstLine="709"/>
        <w:jc w:val="both"/>
        <w:rPr>
          <w:szCs w:val="28"/>
        </w:rPr>
      </w:pPr>
      <w:r w:rsidRPr="00931C0F">
        <w:rPr>
          <w:szCs w:val="28"/>
        </w:rPr>
        <w:t xml:space="preserve">7.Утвердить размер </w:t>
      </w:r>
      <w:r>
        <w:rPr>
          <w:szCs w:val="28"/>
        </w:rPr>
        <w:t>р</w:t>
      </w:r>
      <w:r w:rsidRPr="00931C0F">
        <w:rPr>
          <w:szCs w:val="28"/>
        </w:rPr>
        <w:t>езервного фонда Правительства Приморского края на 2023 год в сумме 800 000 000,00 рубля, на 2024 год – в сумме 5</w:t>
      </w:r>
      <w:r>
        <w:rPr>
          <w:szCs w:val="28"/>
        </w:rPr>
        <w:t>0 000 000,00 рубля, на 2025 год</w:t>
      </w:r>
      <w:r w:rsidRPr="00931C0F">
        <w:rPr>
          <w:szCs w:val="28"/>
        </w:rPr>
        <w:t xml:space="preserve"> – в сумме 50 000 000,00 рубля.</w:t>
      </w:r>
    </w:p>
    <w:p w:rsidR="0031022C" w:rsidRPr="00931C0F" w:rsidRDefault="0031022C" w:rsidP="0031022C">
      <w:pPr>
        <w:widowControl w:val="0"/>
        <w:autoSpaceDE w:val="0"/>
        <w:autoSpaceDN w:val="0"/>
        <w:ind w:firstLine="709"/>
        <w:jc w:val="both"/>
        <w:rPr>
          <w:szCs w:val="28"/>
        </w:rPr>
      </w:pPr>
      <w:r w:rsidRPr="00931C0F">
        <w:rPr>
          <w:szCs w:val="28"/>
        </w:rPr>
        <w:t xml:space="preserve">8.Утвердить размер </w:t>
      </w:r>
      <w:r>
        <w:rPr>
          <w:szCs w:val="28"/>
        </w:rPr>
        <w:t>р</w:t>
      </w:r>
      <w:r w:rsidRPr="00931C0F">
        <w:rPr>
          <w:szCs w:val="28"/>
        </w:rPr>
        <w:t>езервного фонда Правительства Приморского края по ликвидации чрезвычайных ситуаций природного и техногенного характера на 2023 год в сумме 150 000 000,00 рубля, на 2024 год – в сумме 150 000 000,00 рубля, на 2025 год – в сумме 150 000 000,00 рубля.</w:t>
      </w:r>
    </w:p>
    <w:p w:rsidR="0031022C" w:rsidRPr="00931C0F" w:rsidRDefault="008D5B27" w:rsidP="008D5B27">
      <w:pPr>
        <w:tabs>
          <w:tab w:val="center" w:pos="4153"/>
          <w:tab w:val="right" w:pos="8306"/>
        </w:tabs>
        <w:ind w:firstLine="720"/>
        <w:jc w:val="both"/>
        <w:rPr>
          <w:szCs w:val="28"/>
        </w:rPr>
      </w:pPr>
      <w:r w:rsidRPr="008D5B27">
        <w:rPr>
          <w:szCs w:val="28"/>
        </w:rPr>
        <w:t>9.Утвердить объем бюджетных ассигнований дорожного фонда Приморского края на 2023 год в размере 15</w:t>
      </w:r>
      <w:r w:rsidRPr="00931C0F">
        <w:rPr>
          <w:szCs w:val="28"/>
        </w:rPr>
        <w:t> </w:t>
      </w:r>
      <w:r w:rsidRPr="008D5B27">
        <w:rPr>
          <w:szCs w:val="28"/>
        </w:rPr>
        <w:t>555</w:t>
      </w:r>
      <w:r w:rsidRPr="00931C0F">
        <w:rPr>
          <w:szCs w:val="28"/>
        </w:rPr>
        <w:t> </w:t>
      </w:r>
      <w:r w:rsidRPr="008D5B27">
        <w:rPr>
          <w:szCs w:val="28"/>
        </w:rPr>
        <w:t>790</w:t>
      </w:r>
      <w:r w:rsidRPr="00931C0F">
        <w:rPr>
          <w:szCs w:val="28"/>
        </w:rPr>
        <w:t> </w:t>
      </w:r>
      <w:r w:rsidRPr="008D5B27">
        <w:rPr>
          <w:szCs w:val="28"/>
        </w:rPr>
        <w:t xml:space="preserve">860,74 рубля, на плановый период 2024 и 2025 годов – в размере 14 829 555 001,84 рубля и </w:t>
      </w:r>
      <w:r>
        <w:rPr>
          <w:szCs w:val="28"/>
        </w:rPr>
        <w:br/>
      </w:r>
      <w:r w:rsidRPr="008D5B27">
        <w:rPr>
          <w:szCs w:val="28"/>
        </w:rPr>
        <w:t>21 047 521</w:t>
      </w:r>
      <w:r w:rsidRPr="00931C0F">
        <w:rPr>
          <w:szCs w:val="28"/>
        </w:rPr>
        <w:t> </w:t>
      </w:r>
      <w:r w:rsidRPr="008D5B27">
        <w:rPr>
          <w:szCs w:val="28"/>
        </w:rPr>
        <w:t>551,22 рубля соответственно.</w:t>
      </w:r>
    </w:p>
    <w:p w:rsidR="0031022C" w:rsidRPr="00931C0F" w:rsidRDefault="0031022C" w:rsidP="0031022C">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 xml:space="preserve">10.Субсидии юридическим лицам (за исключением субсидий государственным учреждениям), индивидуальным предпринимателям и физическим лицам </w:t>
      </w:r>
      <w:r w:rsidRPr="00B55012">
        <w:rPr>
          <w:rFonts w:ascii="Times New Roman" w:hAnsi="Times New Roman" w:cs="Times New Roman"/>
          <w:sz w:val="28"/>
          <w:szCs w:val="28"/>
        </w:rPr>
        <w:t>–</w:t>
      </w:r>
      <w:r w:rsidRPr="00931C0F">
        <w:rPr>
          <w:rFonts w:ascii="Times New Roman" w:hAnsi="Times New Roman" w:cs="Times New Roman"/>
          <w:sz w:val="28"/>
          <w:szCs w:val="28"/>
        </w:rPr>
        <w:t xml:space="preserve">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31022C" w:rsidRPr="00931C0F" w:rsidRDefault="0031022C" w:rsidP="0031022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8D5B27">
        <w:rPr>
          <w:rFonts w:ascii="Times New Roman" w:hAnsi="Times New Roman" w:cs="Times New Roman"/>
          <w:color w:val="000000"/>
          <w:sz w:val="28"/>
          <w:szCs w:val="28"/>
        </w:rPr>
        <w:t>)</w:t>
      </w:r>
      <w:r w:rsidR="008D5B27" w:rsidRPr="008D5B27">
        <w:rPr>
          <w:rFonts w:ascii="Times New Roman" w:hAnsi="Times New Roman" w:cs="Times New Roman"/>
          <w:spacing w:val="-3"/>
          <w:sz w:val="28"/>
          <w:szCs w:val="28"/>
        </w:rPr>
        <w:t>юридическим лицам (за исключением государственных (муниципальных) учреждений), индивидуальным предпринимателям, осуществляющим деятельность в области информационных технологий, на разработку и (или) внедрение отечественного программного продукта (решения)</w:t>
      </w:r>
      <w:r w:rsidRPr="008D5B27">
        <w:rPr>
          <w:rFonts w:ascii="Times New Roman" w:hAnsi="Times New Roman" w:cs="Times New Roman"/>
          <w:color w:val="000000"/>
          <w:sz w:val="28"/>
          <w:szCs w:val="28"/>
        </w:rPr>
        <w:t>;</w:t>
      </w:r>
    </w:p>
    <w:p w:rsidR="0031022C" w:rsidRPr="00931C0F" w:rsidRDefault="0031022C" w:rsidP="0031022C">
      <w:pPr>
        <w:ind w:firstLine="709"/>
        <w:jc w:val="both"/>
        <w:rPr>
          <w:rFonts w:eastAsia="Calibri"/>
          <w:szCs w:val="28"/>
          <w:lang w:eastAsia="en-US"/>
        </w:rPr>
      </w:pPr>
      <w:r>
        <w:rPr>
          <w:szCs w:val="28"/>
        </w:rPr>
        <w:t>2)</w:t>
      </w:r>
      <w:r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3)</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lastRenderedPageBreak/>
        <w:t>4)</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31022C" w:rsidRPr="00931C0F" w:rsidRDefault="0031022C" w:rsidP="0031022C">
      <w:pPr>
        <w:ind w:firstLine="709"/>
        <w:jc w:val="both"/>
        <w:rPr>
          <w:rFonts w:eastAsia="Calibri"/>
          <w:szCs w:val="28"/>
          <w:lang w:eastAsia="en-US"/>
        </w:rPr>
      </w:pPr>
      <w:r>
        <w:rPr>
          <w:rFonts w:eastAsia="Calibri"/>
          <w:szCs w:val="28"/>
          <w:lang w:eastAsia="en-US"/>
        </w:rPr>
        <w:t>5)</w:t>
      </w:r>
      <w:r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31022C" w:rsidRPr="00931C0F" w:rsidRDefault="0031022C" w:rsidP="0031022C">
      <w:pPr>
        <w:ind w:firstLine="709"/>
        <w:jc w:val="both"/>
        <w:rPr>
          <w:rFonts w:eastAsia="Calibri"/>
          <w:szCs w:val="28"/>
          <w:lang w:eastAsia="en-US"/>
        </w:rPr>
      </w:pPr>
      <w:r>
        <w:rPr>
          <w:rFonts w:eastAsia="Calibri"/>
          <w:szCs w:val="28"/>
          <w:lang w:eastAsia="en-US"/>
        </w:rPr>
        <w:t>6)</w:t>
      </w:r>
      <w:r w:rsidRPr="00931C0F">
        <w:rPr>
          <w:rFonts w:eastAsia="Calibri"/>
          <w:szCs w:val="28"/>
          <w:lang w:eastAsia="en-US"/>
        </w:rPr>
        <w:t>поставщикам социальных услуг на возмещение затрат, связанных с предоставлением социальных услуг, в том числе срочных социальных услуг;</w:t>
      </w:r>
    </w:p>
    <w:p w:rsidR="0031022C" w:rsidRPr="00931C0F" w:rsidRDefault="0031022C" w:rsidP="0031022C">
      <w:pPr>
        <w:ind w:firstLine="709"/>
        <w:jc w:val="both"/>
        <w:rPr>
          <w:szCs w:val="28"/>
        </w:rPr>
      </w:pPr>
      <w:r>
        <w:rPr>
          <w:szCs w:val="28"/>
        </w:rPr>
        <w:t>7)</w:t>
      </w:r>
      <w:r w:rsidRPr="00AC73D2">
        <w:rPr>
          <w:szCs w:val="28"/>
        </w:rPr>
        <w:t>организациям</w:t>
      </w:r>
      <w:r w:rsidRPr="00931C0F">
        <w:rPr>
          <w:szCs w:val="28"/>
        </w:rPr>
        <w:t xml:space="preserve"> на финансовое обеспечение реализации в Приморском крае программы социальной поддержки семей с детьми в возрасте </w:t>
      </w:r>
      <w:r w:rsidRPr="00931C0F">
        <w:rPr>
          <w:szCs w:val="28"/>
        </w:rPr>
        <w:br/>
        <w:t>от 3 до 14 лет для повышения доступности организаций культуры;</w:t>
      </w:r>
    </w:p>
    <w:p w:rsidR="0040461B" w:rsidRDefault="0031022C" w:rsidP="0031022C">
      <w:pPr>
        <w:suppressAutoHyphens/>
        <w:ind w:firstLine="709"/>
        <w:jc w:val="both"/>
        <w:rPr>
          <w:szCs w:val="28"/>
        </w:rPr>
      </w:pPr>
      <w:r w:rsidRPr="00931C0F">
        <w:rPr>
          <w:color w:val="000000"/>
          <w:szCs w:val="28"/>
        </w:rPr>
        <w:t>8)</w:t>
      </w:r>
      <w:r w:rsidRPr="00931C0F">
        <w:rPr>
          <w:szCs w:val="28"/>
        </w:rPr>
        <w:t>частным дошкольным образовательным организациям на возмещение затрат, связанных с предоставлением дошкольного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9)</w:t>
      </w:r>
      <w:r w:rsidRPr="00931C0F">
        <w:rPr>
          <w:szCs w:val="28"/>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31022C" w:rsidRPr="00931C0F" w:rsidRDefault="0031022C" w:rsidP="0031022C">
      <w:pPr>
        <w:suppressAutoHyphens/>
        <w:ind w:firstLine="709"/>
        <w:jc w:val="both"/>
        <w:rPr>
          <w:szCs w:val="28"/>
        </w:rPr>
      </w:pPr>
      <w:r w:rsidRPr="00931C0F">
        <w:rPr>
          <w:color w:val="000000"/>
          <w:szCs w:val="28"/>
        </w:rPr>
        <w:t>10)</w:t>
      </w:r>
      <w:r w:rsidRPr="00931C0F">
        <w:rPr>
          <w:szCs w:val="28"/>
        </w:rPr>
        <w:t xml:space="preserve">на создание дополнительных мест для детей в возрасте </w:t>
      </w:r>
      <w:r w:rsidRPr="00931C0F">
        <w:rPr>
          <w:szCs w:val="28"/>
        </w:rPr>
        <w:br/>
        <w:t>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31022C" w:rsidRPr="00931C0F" w:rsidRDefault="0031022C" w:rsidP="0031022C">
      <w:pPr>
        <w:suppressAutoHyphens/>
        <w:ind w:firstLine="709"/>
        <w:jc w:val="both"/>
        <w:rPr>
          <w:szCs w:val="28"/>
        </w:rPr>
      </w:pPr>
      <w:r w:rsidRPr="00931C0F">
        <w:rPr>
          <w:color w:val="000000"/>
          <w:szCs w:val="28"/>
        </w:rPr>
        <w:t>11)</w:t>
      </w:r>
      <w:r w:rsidRPr="00931C0F">
        <w:rPr>
          <w:szCs w:val="28"/>
        </w:rPr>
        <w:t>организациям кинематографии на возмещение затрат, связанных с производством кинофильмов на территории Приморского края;</w:t>
      </w:r>
    </w:p>
    <w:p w:rsidR="0031022C" w:rsidRPr="00931C0F" w:rsidRDefault="0031022C" w:rsidP="0031022C">
      <w:pPr>
        <w:ind w:firstLine="709"/>
        <w:jc w:val="both"/>
        <w:rPr>
          <w:rFonts w:eastAsia="Calibri"/>
          <w:szCs w:val="28"/>
          <w:lang w:eastAsia="en-US"/>
        </w:rPr>
      </w:pPr>
      <w:r w:rsidRPr="0089741C">
        <w:rPr>
          <w:color w:val="000000"/>
          <w:szCs w:val="28"/>
        </w:rPr>
        <w:t>12)</w:t>
      </w:r>
      <w:r w:rsidRPr="00931C0F">
        <w:rPr>
          <w:rFonts w:eastAsia="Calibri"/>
          <w:szCs w:val="28"/>
          <w:lang w:eastAsia="en-US"/>
        </w:rPr>
        <w:t>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31022C" w:rsidRPr="00931C0F" w:rsidRDefault="0031022C" w:rsidP="0031022C">
      <w:pPr>
        <w:ind w:firstLine="709"/>
        <w:jc w:val="both"/>
        <w:rPr>
          <w:rFonts w:eastAsia="Calibri"/>
          <w:szCs w:val="28"/>
          <w:lang w:eastAsia="en-US"/>
        </w:rPr>
      </w:pPr>
      <w:r w:rsidRPr="00931C0F">
        <w:rPr>
          <w:color w:val="000000"/>
          <w:szCs w:val="28"/>
        </w:rPr>
        <w:t>13)</w:t>
      </w:r>
      <w:r w:rsidRPr="00931C0F">
        <w:rPr>
          <w:rFonts w:eastAsia="Calibri"/>
          <w:szCs w:val="28"/>
          <w:lang w:eastAsia="en-US"/>
        </w:rPr>
        <w:t>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15)</w:t>
      </w:r>
      <w:r w:rsidRPr="00931C0F">
        <w:rPr>
          <w:rFonts w:eastAsia="Calibri"/>
          <w:szCs w:val="28"/>
          <w:lang w:eastAsia="en-US"/>
        </w:rPr>
        <w:t>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16)</w:t>
      </w:r>
      <w:r w:rsidRPr="00931C0F">
        <w:rPr>
          <w:rFonts w:eastAsia="Calibri"/>
          <w:szCs w:val="28"/>
          <w:lang w:eastAsia="en-US"/>
        </w:rPr>
        <w:t>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17)</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18)</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гречихи и (или) риса;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19)</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20)</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картофеля и (или) овощей открытого грунта;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21)</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22)</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23)</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племенного животноводства;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25)</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26)</w:t>
      </w:r>
      <w:r w:rsidRPr="00931C0F">
        <w:rPr>
          <w:rFonts w:eastAsia="Calibri"/>
          <w:szCs w:val="28"/>
          <w:lang w:eastAsia="en-US"/>
        </w:rPr>
        <w:t>сельскохозяйственным товаропроизводителям Приморского края гранты на развитие семейных животноводческих ферм;</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27)</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28)</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29)</w:t>
      </w:r>
      <w:r w:rsidRPr="00931C0F">
        <w:rPr>
          <w:rFonts w:eastAsia="Calibri"/>
          <w:szCs w:val="28"/>
          <w:lang w:eastAsia="en-US"/>
        </w:rPr>
        <w:t>сельскохозяйственным товаропроизводителям Приморского края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30)</w:t>
      </w:r>
      <w:r w:rsidRPr="00931C0F">
        <w:rPr>
          <w:rFonts w:eastAsia="Calibri"/>
          <w:szCs w:val="28"/>
          <w:lang w:eastAsia="en-US"/>
        </w:rPr>
        <w:t>сельскохозяйственным товаропроизводителям Приморского края на создание системы поддержки фермеров и развитие сельской кооперации;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31)</w:t>
      </w:r>
      <w:r w:rsidRPr="00931C0F">
        <w:rPr>
          <w:rFonts w:eastAsia="Calibri"/>
          <w:szCs w:val="28"/>
          <w:lang w:eastAsia="en-US"/>
        </w:rPr>
        <w:t>Центру компетенций в сфере сельскохозяйственной кооперации и поддержки фермеров на обеспечение деятельности;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32)</w:t>
      </w:r>
      <w:r w:rsidRPr="00931C0F">
        <w:rPr>
          <w:rFonts w:eastAsia="Calibri"/>
          <w:szCs w:val="28"/>
          <w:lang w:eastAsia="en-US"/>
        </w:rPr>
        <w:t>хлебопекарным предприятиям на возмещение части затрат, связанных с производством социальных сортов хлеба;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33)</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отрасли птицеводства и молочного скотоводства;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35)</w:t>
      </w:r>
      <w:r w:rsidRPr="00931C0F">
        <w:rPr>
          <w:rFonts w:eastAsia="Calibri"/>
          <w:szCs w:val="28"/>
          <w:lang w:eastAsia="en-US"/>
        </w:rPr>
        <w:t xml:space="preserve">работодателям </w:t>
      </w:r>
      <w:r>
        <w:rPr>
          <w:rFonts w:eastAsia="Calibri"/>
          <w:szCs w:val="28"/>
          <w:lang w:eastAsia="en-US"/>
        </w:rPr>
        <w:t xml:space="preserve">– </w:t>
      </w:r>
      <w:r w:rsidRPr="00931C0F">
        <w:rPr>
          <w:rFonts w:eastAsia="Calibri"/>
          <w:szCs w:val="28"/>
          <w:lang w:eastAsia="en-US"/>
        </w:rPr>
        <w:t xml:space="preserve">владельцам сертификатов на реализацию дополнительных мероприятий в сфере занятости населения (субсидии юридическим лицам </w:t>
      </w:r>
      <w:r>
        <w:rPr>
          <w:rFonts w:eastAsia="Calibri"/>
          <w:szCs w:val="28"/>
          <w:lang w:eastAsia="en-US"/>
        </w:rPr>
        <w:t>–</w:t>
      </w:r>
      <w:r w:rsidRPr="00931C0F">
        <w:rPr>
          <w:rFonts w:eastAsia="Calibri"/>
          <w:szCs w:val="28"/>
          <w:lang w:eastAsia="en-US"/>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36)</w:t>
      </w:r>
      <w:r w:rsidRPr="00931C0F">
        <w:rPr>
          <w:rFonts w:eastAsia="Calibri"/>
          <w:szCs w:val="28"/>
          <w:lang w:eastAsia="en-US"/>
        </w:rPr>
        <w:t>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37)</w:t>
      </w:r>
      <w:r w:rsidRPr="00931C0F">
        <w:rPr>
          <w:rFonts w:eastAsia="Calibri"/>
          <w:szCs w:val="28"/>
          <w:lang w:eastAsia="en-US"/>
        </w:rPr>
        <w:t>работодателям-организациям на реализацию дополнительных мероприятий в сфере занятости населения;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38)</w:t>
      </w:r>
      <w:r w:rsidRPr="00931C0F">
        <w:rPr>
          <w:rFonts w:eastAsia="Calibri"/>
          <w:szCs w:val="28"/>
          <w:lang w:eastAsia="en-US"/>
        </w:rPr>
        <w:t xml:space="preserve">организациям, производящим электрическую энергию и поставляющим ее для населения Приморского края, </w:t>
      </w:r>
      <w:r>
        <w:rPr>
          <w:rFonts w:eastAsia="Calibri"/>
          <w:szCs w:val="28"/>
          <w:lang w:eastAsia="en-US"/>
        </w:rPr>
        <w:t>–</w:t>
      </w:r>
      <w:r w:rsidRPr="00931C0F">
        <w:rPr>
          <w:rFonts w:eastAsia="Calibri"/>
          <w:szCs w:val="28"/>
          <w:lang w:eastAsia="en-US"/>
        </w:rPr>
        <w:t xml:space="preserve"> на возмещение затрат или недополученных доходов;</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39)</w:t>
      </w:r>
      <w:r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приобретение топлива;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40)</w:t>
      </w:r>
      <w:r w:rsidRPr="00931C0F">
        <w:rPr>
          <w:rFonts w:eastAsia="Calibri"/>
          <w:szCs w:val="28"/>
          <w:lang w:eastAsia="en-US"/>
        </w:rPr>
        <w:t>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41)</w:t>
      </w:r>
      <w:r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lastRenderedPageBreak/>
        <w:t>42)</w:t>
      </w:r>
      <w:r w:rsidRPr="00931C0F">
        <w:rPr>
          <w:rFonts w:eastAsia="Calibri"/>
          <w:szCs w:val="28"/>
          <w:lang w:eastAsia="en-US"/>
        </w:rPr>
        <w:t>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43)</w:t>
      </w:r>
      <w:r w:rsidRPr="00931C0F">
        <w:rPr>
          <w:rFonts w:eastAsia="Calibri"/>
          <w:szCs w:val="28"/>
          <w:lang w:eastAsia="en-US"/>
        </w:rPr>
        <w:t>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44)</w:t>
      </w:r>
      <w:r w:rsidRPr="00931C0F">
        <w:rPr>
          <w:rFonts w:eastAsia="Calibri"/>
          <w:szCs w:val="28"/>
          <w:lang w:eastAsia="en-US"/>
        </w:rPr>
        <w:t>организациям, осуществляющим аквакультуру (рыбоводство) на территории Приморского края, на возмещение части затрат, связанных с развитием аквакультуры (рыбоводства);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45)</w:t>
      </w:r>
      <w:r w:rsidRPr="00931C0F">
        <w:rPr>
          <w:rFonts w:eastAsia="Calibri"/>
          <w:szCs w:val="28"/>
          <w:lang w:eastAsia="en-US"/>
        </w:rPr>
        <w:t>организациям, осуществляющим рыбохозяйственную деятельность на территории Приморского края, на возмещение части затрат, связанных с развитием рыбоперерабатывающих и холодильных мощностей;</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46)</w:t>
      </w:r>
      <w:r w:rsidRPr="00931C0F">
        <w:rPr>
          <w:rFonts w:eastAsia="Calibri"/>
          <w:szCs w:val="28"/>
          <w:lang w:eastAsia="en-US"/>
        </w:rPr>
        <w:t>юридическим лицам на возмещение недополученных доходов по договорам финансовой аренды (лизинга);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47)</w:t>
      </w:r>
      <w:r w:rsidRPr="00931C0F">
        <w:rPr>
          <w:rFonts w:eastAsia="Calibri"/>
          <w:szCs w:val="28"/>
          <w:lang w:eastAsia="en-US"/>
        </w:rPr>
        <w:t>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и (или)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48)</w:t>
      </w:r>
      <w:r w:rsidRPr="00931C0F">
        <w:rPr>
          <w:rFonts w:eastAsia="Calibri"/>
          <w:szCs w:val="28"/>
          <w:lang w:eastAsia="en-US"/>
        </w:rPr>
        <w:t>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49)</w:t>
      </w:r>
      <w:r w:rsidRPr="00931C0F">
        <w:rPr>
          <w:rFonts w:eastAsia="Calibri"/>
          <w:szCs w:val="28"/>
          <w:lang w:eastAsia="en-US"/>
        </w:rPr>
        <w:t>организациям в связи с оказанием услуг по обращению с твердыми коммунальными отходами на территории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50)</w:t>
      </w:r>
      <w:r w:rsidRPr="00931C0F">
        <w:rPr>
          <w:rFonts w:eastAsia="Calibri"/>
          <w:szCs w:val="28"/>
          <w:lang w:eastAsia="en-US"/>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31022C" w:rsidRPr="00931C0F" w:rsidRDefault="0031022C" w:rsidP="0031022C">
      <w:pPr>
        <w:suppressAutoHyphens/>
        <w:ind w:firstLine="709"/>
        <w:jc w:val="both"/>
        <w:rPr>
          <w:rFonts w:ascii="Calibri" w:eastAsia="Calibri" w:hAnsi="Calibri"/>
          <w:sz w:val="22"/>
          <w:szCs w:val="22"/>
          <w:lang w:eastAsia="en-US"/>
        </w:rPr>
      </w:pPr>
      <w:r w:rsidRPr="00931C0F">
        <w:rPr>
          <w:rFonts w:eastAsia="Calibri"/>
          <w:szCs w:val="28"/>
          <w:lang w:eastAsia="en-US"/>
        </w:rPr>
        <w:t>51)субъектам туристской индустрии Приморского края на благоустройство мест туристского показа;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52)</w:t>
      </w:r>
      <w:r w:rsidRPr="00931C0F">
        <w:rPr>
          <w:rFonts w:eastAsia="Calibri"/>
          <w:szCs w:val="28"/>
          <w:lang w:eastAsia="en-US"/>
        </w:rPr>
        <w:t>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53)</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семян сельскохозяйственных культур;</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54)</w:t>
      </w:r>
      <w:r w:rsidRPr="00931C0F">
        <w:rPr>
          <w:rFonts w:eastAsia="Calibri"/>
          <w:szCs w:val="28"/>
          <w:lang w:eastAsia="en-US"/>
        </w:rPr>
        <w:t>субъектам малого и среднего предпринимательства, осуществляющим экспорт товаров за пределы территории Российской Федерации;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55)</w:t>
      </w:r>
      <w:r w:rsidRPr="00931C0F">
        <w:rPr>
          <w:rFonts w:eastAsia="Calibri"/>
          <w:szCs w:val="28"/>
          <w:lang w:eastAsia="en-US"/>
        </w:rPr>
        <w:t>юридическим лицам (за исключением государственных (муниципальных) учреждений) на реализацию инфраструктурных проектов за счет бюджетных кредитов из федерального бюджета;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lastRenderedPageBreak/>
        <w:t>56)</w:t>
      </w:r>
      <w:r w:rsidRPr="00931C0F">
        <w:rPr>
          <w:rFonts w:eastAsia="Calibri"/>
          <w:szCs w:val="28"/>
          <w:lang w:eastAsia="en-US"/>
        </w:rPr>
        <w:t>краевым государственным унитарным предприятиям на увеличение уставного фонда;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57)</w:t>
      </w:r>
      <w:r w:rsidRPr="00931C0F">
        <w:rPr>
          <w:rFonts w:eastAsia="Calibri"/>
          <w:szCs w:val="28"/>
          <w:lang w:eastAsia="en-US"/>
        </w:rPr>
        <w:t>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58)</w:t>
      </w:r>
      <w:r w:rsidRPr="00931C0F">
        <w:rPr>
          <w:rFonts w:eastAsia="Calibri"/>
          <w:szCs w:val="28"/>
          <w:lang w:eastAsia="en-US"/>
        </w:rPr>
        <w:t>юридическим лицам на обеспечение поддержки общественных инициатив на создание модульных некапитальных средств размещения (кемпингов и автокемпингов);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59)</w:t>
      </w:r>
      <w:r w:rsidRPr="00931C0F">
        <w:rPr>
          <w:rFonts w:eastAsia="Calibri"/>
          <w:szCs w:val="28"/>
          <w:lang w:eastAsia="en-US"/>
        </w:rPr>
        <w:t>юридическим лицам и индивидуальным предпринимателям на обеспечение поддержки реализации общественных инициатив, направленных на развитие туристической инфраструктуры;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60)</w:t>
      </w:r>
      <w:r w:rsidRPr="00931C0F">
        <w:rPr>
          <w:rFonts w:eastAsia="Calibri"/>
          <w:szCs w:val="28"/>
          <w:lang w:eastAsia="en-US"/>
        </w:rPr>
        <w:t>юридическим лицам и индивидуальным предпринимателям на государственную поддержку развития инфраструктуры туризма;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61)</w:t>
      </w:r>
      <w:r w:rsidRPr="00931C0F">
        <w:rPr>
          <w:rFonts w:eastAsia="Calibri"/>
          <w:szCs w:val="28"/>
          <w:lang w:eastAsia="en-US"/>
        </w:rPr>
        <w:t>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62)</w:t>
      </w:r>
      <w:r w:rsidRPr="00931C0F">
        <w:rPr>
          <w:rFonts w:eastAsia="Calibri"/>
          <w:szCs w:val="28"/>
          <w:lang w:eastAsia="en-US"/>
        </w:rPr>
        <w:t>юридическим лицам и индивидуальным предпринимателям на создание и внедрение программы поддержки и продвижения событийных мероприятий;</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63)</w:t>
      </w:r>
      <w:r w:rsidRPr="00931C0F">
        <w:rPr>
          <w:rFonts w:eastAsia="Calibri"/>
          <w:szCs w:val="28"/>
          <w:lang w:eastAsia="en-US"/>
        </w:rPr>
        <w:t xml:space="preserve">акционерному обществу </w:t>
      </w:r>
      <w:r>
        <w:rPr>
          <w:rFonts w:eastAsia="Calibri"/>
          <w:szCs w:val="28"/>
          <w:lang w:eastAsia="en-US"/>
        </w:rPr>
        <w:t>"</w:t>
      </w:r>
      <w:r w:rsidRPr="00931C0F">
        <w:rPr>
          <w:rFonts w:eastAsia="Calibri"/>
          <w:szCs w:val="28"/>
          <w:lang w:eastAsia="en-US"/>
        </w:rPr>
        <w:t>Экспресс Приморья</w:t>
      </w:r>
      <w:r>
        <w:rPr>
          <w:rFonts w:eastAsia="Calibri"/>
          <w:szCs w:val="28"/>
          <w:lang w:eastAsia="en-US"/>
        </w:rPr>
        <w:t>"</w:t>
      </w:r>
      <w:r w:rsidRPr="00931C0F">
        <w:rPr>
          <w:rFonts w:eastAsia="Calibri"/>
          <w:szCs w:val="28"/>
          <w:lang w:eastAsia="en-US"/>
        </w:rPr>
        <w:t xml:space="preserve">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31022C" w:rsidRPr="00931C0F" w:rsidRDefault="008D5B27" w:rsidP="0031022C">
      <w:pPr>
        <w:suppressAutoHyphens/>
        <w:ind w:firstLine="709"/>
        <w:jc w:val="both"/>
        <w:rPr>
          <w:rFonts w:ascii="Calibri" w:eastAsia="Calibri" w:hAnsi="Calibri"/>
          <w:sz w:val="22"/>
          <w:szCs w:val="22"/>
          <w:lang w:eastAsia="en-US"/>
        </w:rPr>
      </w:pPr>
      <w:r w:rsidRPr="008D5B27">
        <w:rPr>
          <w:rFonts w:eastAsia="Calibri"/>
          <w:szCs w:val="28"/>
          <w:lang w:eastAsia="en-US"/>
        </w:rPr>
        <w:t>64)краевому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65)</w:t>
      </w:r>
      <w:r w:rsidRPr="00931C0F">
        <w:rPr>
          <w:rFonts w:eastAsia="Calibri"/>
          <w:szCs w:val="28"/>
          <w:lang w:eastAsia="en-US"/>
        </w:rPr>
        <w:t xml:space="preserve">акционерному обществу </w:t>
      </w:r>
      <w:r>
        <w:rPr>
          <w:rFonts w:eastAsia="Calibri"/>
          <w:szCs w:val="28"/>
          <w:lang w:eastAsia="en-US"/>
        </w:rPr>
        <w:t>"</w:t>
      </w:r>
      <w:r w:rsidRPr="00931C0F">
        <w:rPr>
          <w:rFonts w:eastAsia="Calibri"/>
          <w:szCs w:val="28"/>
          <w:lang w:eastAsia="en-US"/>
        </w:rPr>
        <w:t>Приморское автодорожное ремонтное предприятие</w:t>
      </w:r>
      <w:r>
        <w:rPr>
          <w:rFonts w:eastAsia="Calibri"/>
          <w:szCs w:val="28"/>
          <w:lang w:eastAsia="en-US"/>
        </w:rPr>
        <w:t>"</w:t>
      </w:r>
      <w:r w:rsidRPr="00931C0F">
        <w:rPr>
          <w:rFonts w:eastAsia="Calibri"/>
          <w:szCs w:val="28"/>
          <w:lang w:eastAsia="en-US"/>
        </w:rPr>
        <w:t xml:space="preserve"> в целях развития дорожной деятельности на автомобильных дорогах регионального или межмуниципального значения на территории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66)</w:t>
      </w:r>
      <w:r w:rsidRPr="00931C0F">
        <w:rPr>
          <w:rFonts w:eastAsia="Calibri"/>
          <w:szCs w:val="28"/>
          <w:lang w:eastAsia="en-US"/>
        </w:rPr>
        <w:t>сельскохозяйственным товаропроизводителям Приморского края на возмещение части затрат на производство и реализацию зерновых культур;</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67)</w:t>
      </w:r>
      <w:r w:rsidRPr="00931C0F">
        <w:rPr>
          <w:rFonts w:eastAsia="Calibri"/>
          <w:szCs w:val="28"/>
          <w:lang w:eastAsia="en-US"/>
        </w:rPr>
        <w:t>молокоперерабатывающим организациям Приморского края, осуществляющим закупку сырого молока;</w:t>
      </w:r>
    </w:p>
    <w:p w:rsidR="0031022C" w:rsidRDefault="0031022C" w:rsidP="0031022C">
      <w:pPr>
        <w:suppressAutoHyphens/>
        <w:ind w:firstLine="709"/>
        <w:jc w:val="both"/>
        <w:rPr>
          <w:rFonts w:eastAsia="Calibri"/>
          <w:szCs w:val="28"/>
          <w:lang w:eastAsia="en-US"/>
        </w:rPr>
      </w:pPr>
      <w:r>
        <w:rPr>
          <w:rFonts w:eastAsia="Calibri"/>
          <w:szCs w:val="28"/>
          <w:lang w:eastAsia="en-US"/>
        </w:rPr>
        <w:t>68)</w:t>
      </w:r>
      <w:r w:rsidRPr="00931C0F">
        <w:rPr>
          <w:rFonts w:eastAsia="Calibri"/>
          <w:szCs w:val="28"/>
          <w:lang w:eastAsia="en-US"/>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w:t>
      </w:r>
      <w:r w:rsidR="005A7070">
        <w:rPr>
          <w:rFonts w:eastAsia="Calibri"/>
          <w:szCs w:val="28"/>
          <w:lang w:eastAsia="en-US"/>
        </w:rPr>
        <w:t>иморского края;</w:t>
      </w:r>
    </w:p>
    <w:p w:rsidR="005A7070" w:rsidRDefault="005A7070" w:rsidP="0031022C">
      <w:pPr>
        <w:suppressAutoHyphens/>
        <w:ind w:firstLine="709"/>
        <w:jc w:val="both"/>
        <w:rPr>
          <w:rFonts w:eastAsia="Calibri"/>
          <w:szCs w:val="28"/>
          <w:lang w:eastAsia="en-US"/>
        </w:rPr>
      </w:pPr>
      <w:r w:rsidRPr="005A7070">
        <w:rPr>
          <w:rFonts w:eastAsia="Calibri"/>
          <w:szCs w:val="28"/>
          <w:lang w:eastAsia="en-US"/>
        </w:rPr>
        <w:lastRenderedPageBreak/>
        <w:t>69)обществу с ограниченной ответственностью "КРДВ Приморье" на развитие инфраструктуры территорий опережающего развития в Приморском крае;</w:t>
      </w:r>
    </w:p>
    <w:p w:rsidR="005A7070" w:rsidRDefault="005A7070" w:rsidP="0031022C">
      <w:pPr>
        <w:suppressAutoHyphens/>
        <w:ind w:firstLine="709"/>
        <w:jc w:val="both"/>
        <w:rPr>
          <w:rFonts w:eastAsia="Calibri"/>
          <w:szCs w:val="28"/>
          <w:lang w:eastAsia="en-US"/>
        </w:rPr>
      </w:pPr>
      <w:r w:rsidRPr="005A7070">
        <w:rPr>
          <w:rFonts w:eastAsia="Calibri"/>
          <w:szCs w:val="28"/>
          <w:lang w:eastAsia="en-US"/>
        </w:rPr>
        <w:t>70)юридическим лицам и индивидуальным предпринимателям на возмещение части затрат в целях реализации мероприятий по развитию зарядной инфраструктуры для электромобилей;</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71)юридическим лицам на создание инженерной и транспортной инфраструктуры в целях развития туристских кластеров;</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 xml:space="preserve">72)сельскохозяйственным товаропроизводителям Приморского края на </w:t>
      </w:r>
      <w:r w:rsidRPr="005A7070">
        <w:rPr>
          <w:rFonts w:ascii="Times New Roman" w:hAnsi="Times New Roman" w:cs="Times New Roman"/>
          <w:sz w:val="28"/>
          <w:szCs w:val="28"/>
        </w:rPr>
        <w:t>стимулирование увеличения производства картофеля и овощей (на финансовое обеспечение (возмещение) части затрат на поддержку элитного семеноводства)</w:t>
      </w:r>
      <w:r w:rsidRPr="005A7070">
        <w:rPr>
          <w:rFonts w:ascii="Times New Roman" w:hAnsi="Times New Roman" w:cs="Times New Roman"/>
          <w:spacing w:val="-3"/>
          <w:sz w:val="28"/>
          <w:szCs w:val="28"/>
        </w:rPr>
        <w:t>;</w:t>
      </w:r>
    </w:p>
    <w:p w:rsidR="005A7070" w:rsidRDefault="005A7070" w:rsidP="0031022C">
      <w:pPr>
        <w:pStyle w:val="ConsPlusNormal"/>
        <w:ind w:firstLine="709"/>
        <w:jc w:val="both"/>
        <w:rPr>
          <w:rFonts w:ascii="Times New Roman" w:hAnsi="Times New Roman" w:cs="Times New Roman"/>
          <w:sz w:val="28"/>
          <w:szCs w:val="28"/>
        </w:rPr>
      </w:pPr>
      <w:r w:rsidRPr="005A7070">
        <w:rPr>
          <w:rFonts w:ascii="Times New Roman" w:hAnsi="Times New Roman" w:cs="Times New Roman"/>
          <w:spacing w:val="-3"/>
          <w:sz w:val="28"/>
          <w:szCs w:val="28"/>
        </w:rPr>
        <w:t xml:space="preserve">73)сельскохозяйственным товаропроизводителям Приморского края на </w:t>
      </w:r>
      <w:r w:rsidRPr="005A7070">
        <w:rPr>
          <w:rFonts w:ascii="Times New Roman" w:hAnsi="Times New Roman" w:cs="Times New Roman"/>
          <w:sz w:val="28"/>
          <w:szCs w:val="28"/>
        </w:rPr>
        <w:t>стимулирование увеличения производства картофеля и овощей (на финансовое обеспечение (возмещение) части затрат на производство овощей защищенного грунта, произведенных с применением технологии досвечивания);</w:t>
      </w:r>
    </w:p>
    <w:p w:rsidR="005A7070" w:rsidRDefault="005A7070" w:rsidP="0031022C">
      <w:pPr>
        <w:pStyle w:val="ConsPlusNormal"/>
        <w:ind w:firstLine="709"/>
        <w:jc w:val="both"/>
        <w:rPr>
          <w:rFonts w:ascii="Times New Roman" w:hAnsi="Times New Roman" w:cs="Times New Roman"/>
          <w:sz w:val="28"/>
          <w:szCs w:val="28"/>
        </w:rPr>
      </w:pPr>
      <w:r w:rsidRPr="005A7070">
        <w:rPr>
          <w:rFonts w:ascii="Times New Roman" w:hAnsi="Times New Roman" w:cs="Times New Roman"/>
          <w:spacing w:val="-3"/>
          <w:sz w:val="28"/>
          <w:szCs w:val="28"/>
        </w:rPr>
        <w:t xml:space="preserve">74)сельскохозяйственным товаропроизводителям Приморского края на </w:t>
      </w:r>
      <w:r w:rsidRPr="005A7070">
        <w:rPr>
          <w:rFonts w:ascii="Times New Roman" w:hAnsi="Times New Roman" w:cs="Times New Roman"/>
          <w:sz w:val="28"/>
          <w:szCs w:val="28"/>
        </w:rPr>
        <w:t>стимулирование увеличения производства картофеля и овощей (на финансовое обеспечение (возмещение) части затрат на поддержку производства картофеля и овощей открытого грунта);</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75)сельскохозяйственным товаропроизводителям Приморского края на стимулирование увеличения производства картофеля и овощей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76)сельскохозяйственным товаропроизводителям Приморского края на финансовое обеспечение (возмещение) производителям зерновых культур части затрат на производство и реализацию зерновых культур);</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77)сельскохозяйственным товаропроизводителям Приморского края на возмещение части прямых понесенных затрат на создание и (или) модернизацию объектов агропромышленного комплекса;</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78)юридическим лицам − работодателям на обучение граждан, осужденных к принудительным работам, для дальнейшего трудоустройства;</w:t>
      </w:r>
    </w:p>
    <w:p w:rsidR="005A7070" w:rsidRDefault="005A7070" w:rsidP="0031022C">
      <w:pPr>
        <w:pStyle w:val="ConsPlusNormal"/>
        <w:ind w:firstLine="709"/>
        <w:jc w:val="both"/>
        <w:rPr>
          <w:rFonts w:ascii="Times New Roman" w:hAnsi="Times New Roman" w:cs="Times New Roman"/>
          <w:spacing w:val="-3"/>
          <w:sz w:val="28"/>
          <w:szCs w:val="28"/>
        </w:rPr>
      </w:pPr>
      <w:r w:rsidRPr="005A7070">
        <w:rPr>
          <w:rFonts w:ascii="Times New Roman" w:hAnsi="Times New Roman" w:cs="Times New Roman"/>
          <w:spacing w:val="-3"/>
          <w:sz w:val="28"/>
          <w:szCs w:val="28"/>
        </w:rPr>
        <w:t>79)юридическим лицам на развитие сельского туризма.</w:t>
      </w:r>
    </w:p>
    <w:p w:rsidR="0031022C" w:rsidRPr="00931C0F" w:rsidRDefault="0031022C" w:rsidP="0031022C">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11.Утвердить субсидии следующим некоммерческим организациям, не являющимся краевыми государственными учреждениями:</w:t>
      </w:r>
    </w:p>
    <w:p w:rsidR="0031022C" w:rsidRPr="00931C0F" w:rsidRDefault="0031022C" w:rsidP="0031022C">
      <w:pPr>
        <w:autoSpaceDE w:val="0"/>
        <w:autoSpaceDN w:val="0"/>
        <w:adjustRightInd w:val="0"/>
        <w:ind w:firstLine="709"/>
        <w:jc w:val="both"/>
        <w:rPr>
          <w:rFonts w:eastAsia="Calibri"/>
          <w:color w:val="000000"/>
          <w:szCs w:val="28"/>
          <w:lang w:eastAsia="en-US"/>
        </w:rPr>
      </w:pPr>
      <w:r w:rsidRPr="00931C0F">
        <w:rPr>
          <w:rFonts w:eastAsia="Calibri"/>
          <w:color w:val="000000"/>
          <w:szCs w:val="28"/>
          <w:lang w:eastAsia="en-US"/>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lastRenderedPageBreak/>
        <w:t>2)</w:t>
      </w:r>
      <w:r w:rsidRPr="00931C0F">
        <w:rPr>
          <w:rFonts w:eastAsia="Calibri"/>
          <w:szCs w:val="28"/>
          <w:lang w:eastAsia="en-US"/>
        </w:rPr>
        <w:t>Приморской краевой общественной организации ветеранов (пенсионеров) войны, труда, Вооруженных Сил и правоохранительных органов;</w:t>
      </w:r>
    </w:p>
    <w:p w:rsidR="0031022C" w:rsidRPr="00931C0F" w:rsidRDefault="0031022C" w:rsidP="0031022C">
      <w:pPr>
        <w:ind w:firstLine="709"/>
        <w:jc w:val="both"/>
        <w:rPr>
          <w:rFonts w:eastAsia="Calibri"/>
          <w:szCs w:val="28"/>
          <w:lang w:eastAsia="en-US"/>
        </w:rPr>
      </w:pPr>
      <w:r>
        <w:rPr>
          <w:rFonts w:eastAsia="Calibri"/>
          <w:szCs w:val="28"/>
          <w:lang w:eastAsia="en-US"/>
        </w:rPr>
        <w:t>3)</w:t>
      </w:r>
      <w:r w:rsidRPr="00931C0F">
        <w:rPr>
          <w:rFonts w:eastAsia="Calibri"/>
          <w:szCs w:val="28"/>
          <w:lang w:eastAsia="en-US"/>
        </w:rPr>
        <w:t>Приморской краевой организации общероссийской общественной организации "Всероссийское общество инвалидов";</w:t>
      </w:r>
    </w:p>
    <w:p w:rsidR="005A7070" w:rsidRDefault="005A7070" w:rsidP="0031022C">
      <w:pPr>
        <w:ind w:firstLine="709"/>
        <w:jc w:val="both"/>
        <w:rPr>
          <w:rFonts w:eastAsia="Calibri"/>
          <w:szCs w:val="28"/>
          <w:lang w:eastAsia="en-US"/>
        </w:rPr>
      </w:pPr>
      <w:r w:rsidRPr="005A7070">
        <w:rPr>
          <w:rFonts w:eastAsia="Calibri"/>
          <w:szCs w:val="28"/>
          <w:lang w:eastAsia="en-US"/>
        </w:rPr>
        <w:t>4)Приморской краевой общественной организации Общероссийской общественной организации инвалидов "Всероссийское ордена Трудового Красного Знамени общество слепых";</w:t>
      </w:r>
    </w:p>
    <w:p w:rsidR="0031022C" w:rsidRPr="00931C0F" w:rsidRDefault="0031022C" w:rsidP="0031022C">
      <w:pPr>
        <w:ind w:firstLine="709"/>
        <w:jc w:val="both"/>
        <w:rPr>
          <w:rFonts w:eastAsia="Calibri"/>
          <w:szCs w:val="28"/>
          <w:lang w:eastAsia="en-US"/>
        </w:rPr>
      </w:pPr>
      <w:r>
        <w:rPr>
          <w:rFonts w:eastAsia="Calibri"/>
          <w:szCs w:val="28"/>
          <w:lang w:eastAsia="en-US"/>
        </w:rPr>
        <w:t>5)</w:t>
      </w:r>
      <w:r w:rsidRPr="00931C0F">
        <w:rPr>
          <w:rFonts w:eastAsia="Calibri"/>
          <w:szCs w:val="28"/>
          <w:lang w:eastAsia="en-US"/>
        </w:rPr>
        <w:t>Приморскому региональному отделению Общероссийской общественной организации инвалидов "Всероссийское общество глухих";</w:t>
      </w:r>
    </w:p>
    <w:p w:rsidR="0031022C" w:rsidRPr="00931C0F" w:rsidRDefault="0031022C" w:rsidP="0031022C">
      <w:pPr>
        <w:ind w:firstLine="709"/>
        <w:jc w:val="both"/>
        <w:rPr>
          <w:rFonts w:eastAsia="Calibri"/>
          <w:szCs w:val="28"/>
          <w:lang w:eastAsia="en-US"/>
        </w:rPr>
      </w:pPr>
      <w:r>
        <w:rPr>
          <w:rFonts w:eastAsia="Calibri"/>
          <w:szCs w:val="28"/>
          <w:lang w:eastAsia="en-US"/>
        </w:rPr>
        <w:t>6)</w:t>
      </w:r>
      <w:r w:rsidRPr="00931C0F">
        <w:rPr>
          <w:rFonts w:eastAsia="Calibri"/>
          <w:szCs w:val="28"/>
          <w:lang w:eastAsia="en-US"/>
        </w:rPr>
        <w:t>Приморскому отдельскому казачьему обществу Уссурийского войскового казачьего общества;</w:t>
      </w:r>
    </w:p>
    <w:p w:rsidR="0031022C" w:rsidRPr="00931C0F" w:rsidRDefault="0031022C" w:rsidP="0031022C">
      <w:pPr>
        <w:ind w:firstLine="709"/>
        <w:jc w:val="both"/>
        <w:rPr>
          <w:rFonts w:eastAsia="Calibri"/>
          <w:szCs w:val="28"/>
          <w:lang w:eastAsia="en-US"/>
        </w:rPr>
      </w:pPr>
      <w:r>
        <w:rPr>
          <w:rFonts w:eastAsia="Calibri"/>
          <w:szCs w:val="28"/>
          <w:lang w:eastAsia="en-US"/>
        </w:rPr>
        <w:t>7)</w:t>
      </w:r>
      <w:r w:rsidRPr="00931C0F">
        <w:rPr>
          <w:rFonts w:eastAsia="Calibri"/>
          <w:szCs w:val="28"/>
          <w:lang w:eastAsia="en-US"/>
        </w:rPr>
        <w:t>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31022C" w:rsidRPr="00931C0F" w:rsidRDefault="0031022C" w:rsidP="0031022C">
      <w:pPr>
        <w:ind w:firstLine="709"/>
        <w:jc w:val="both"/>
        <w:rPr>
          <w:rFonts w:eastAsia="Calibri"/>
          <w:szCs w:val="28"/>
          <w:lang w:eastAsia="en-US"/>
        </w:rPr>
      </w:pPr>
      <w:r>
        <w:rPr>
          <w:rFonts w:eastAsia="Calibri"/>
          <w:szCs w:val="28"/>
          <w:lang w:eastAsia="en-US"/>
        </w:rPr>
        <w:t>8)</w:t>
      </w:r>
      <w:r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9)</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10)</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31022C" w:rsidRPr="00931C0F" w:rsidRDefault="0031022C" w:rsidP="0031022C">
      <w:pPr>
        <w:ind w:firstLine="709"/>
        <w:jc w:val="both"/>
        <w:rPr>
          <w:rFonts w:eastAsia="Calibri"/>
          <w:szCs w:val="28"/>
          <w:lang w:eastAsia="en-US"/>
        </w:rPr>
      </w:pPr>
      <w:r>
        <w:rPr>
          <w:rFonts w:eastAsia="Calibri"/>
          <w:szCs w:val="28"/>
          <w:lang w:eastAsia="en-US"/>
        </w:rPr>
        <w:t>11)</w:t>
      </w:r>
      <w:r w:rsidRPr="00931C0F">
        <w:rPr>
          <w:rFonts w:eastAsia="Calibri"/>
          <w:szCs w:val="28"/>
          <w:lang w:eastAsia="en-US"/>
        </w:rPr>
        <w:t>физкультурно-спортивным организациям на подготовку спортивного резерва для спортивных команд спортивных клубов по игровым видам спорта;</w:t>
      </w:r>
    </w:p>
    <w:p w:rsidR="0031022C" w:rsidRPr="00931C0F" w:rsidRDefault="0031022C" w:rsidP="0031022C">
      <w:pPr>
        <w:ind w:firstLine="709"/>
        <w:jc w:val="both"/>
        <w:rPr>
          <w:rFonts w:eastAsia="Calibri"/>
          <w:szCs w:val="28"/>
          <w:lang w:eastAsia="en-US"/>
        </w:rPr>
      </w:pPr>
      <w:r>
        <w:rPr>
          <w:rFonts w:eastAsia="Calibri"/>
          <w:szCs w:val="28"/>
          <w:lang w:eastAsia="en-US"/>
        </w:rPr>
        <w:t>12)</w:t>
      </w:r>
      <w:r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31022C" w:rsidRPr="00931C0F" w:rsidRDefault="0031022C" w:rsidP="0031022C">
      <w:pPr>
        <w:ind w:firstLine="709"/>
        <w:jc w:val="both"/>
        <w:rPr>
          <w:rFonts w:eastAsia="Calibri"/>
          <w:szCs w:val="28"/>
          <w:lang w:eastAsia="en-US"/>
        </w:rPr>
      </w:pPr>
      <w:r>
        <w:rPr>
          <w:rFonts w:eastAsia="Calibri"/>
          <w:szCs w:val="28"/>
          <w:lang w:eastAsia="en-US"/>
        </w:rPr>
        <w:t>13)</w:t>
      </w:r>
      <w:r w:rsidRPr="00931C0F">
        <w:rPr>
          <w:rFonts w:eastAsia="Calibri"/>
          <w:szCs w:val="28"/>
          <w:lang w:eastAsia="en-US"/>
        </w:rPr>
        <w:t xml:space="preserve">некоммерческим организациям </w:t>
      </w:r>
      <w:r>
        <w:rPr>
          <w:rFonts w:eastAsia="Calibri"/>
          <w:szCs w:val="28"/>
          <w:lang w:eastAsia="en-US"/>
        </w:rPr>
        <w:t xml:space="preserve">– </w:t>
      </w:r>
      <w:r w:rsidRPr="00931C0F">
        <w:rPr>
          <w:rFonts w:eastAsia="Calibri"/>
          <w:szCs w:val="28"/>
          <w:lang w:eastAsia="en-US"/>
        </w:rPr>
        <w:t>аккредитованным</w:t>
      </w:r>
      <w:r>
        <w:rPr>
          <w:rFonts w:eastAsia="Calibri"/>
          <w:szCs w:val="28"/>
          <w:lang w:eastAsia="en-US"/>
        </w:rPr>
        <w:t xml:space="preserve"> </w:t>
      </w:r>
      <w:r w:rsidRPr="00931C0F">
        <w:rPr>
          <w:rFonts w:eastAsia="Calibri"/>
          <w:szCs w:val="28"/>
          <w:lang w:eastAsia="en-US"/>
        </w:rPr>
        <w:t>краевым спортивным федерациям на осуществление уставной деятельности;</w:t>
      </w:r>
    </w:p>
    <w:p w:rsidR="0031022C" w:rsidRPr="00931C0F" w:rsidRDefault="0031022C" w:rsidP="0031022C">
      <w:pPr>
        <w:ind w:firstLine="709"/>
        <w:jc w:val="both"/>
        <w:rPr>
          <w:rFonts w:eastAsia="Calibri"/>
          <w:szCs w:val="28"/>
          <w:lang w:eastAsia="en-US"/>
        </w:rPr>
      </w:pPr>
      <w:r>
        <w:rPr>
          <w:rFonts w:eastAsia="Calibri"/>
          <w:szCs w:val="28"/>
          <w:lang w:eastAsia="en-US"/>
        </w:rPr>
        <w:t>14)</w:t>
      </w:r>
      <w:r w:rsidRPr="00931C0F">
        <w:rPr>
          <w:rFonts w:eastAsia="Calibri"/>
          <w:szCs w:val="28"/>
          <w:lang w:eastAsia="en-US"/>
        </w:rPr>
        <w:t>Некоммерческому партнерству "Дальневосточный музей авиации";</w:t>
      </w:r>
    </w:p>
    <w:p w:rsidR="0031022C" w:rsidRPr="00931C0F" w:rsidRDefault="0031022C" w:rsidP="0031022C">
      <w:pPr>
        <w:ind w:firstLine="709"/>
        <w:jc w:val="both"/>
        <w:rPr>
          <w:szCs w:val="28"/>
        </w:rPr>
      </w:pPr>
      <w:r>
        <w:rPr>
          <w:rFonts w:eastAsia="Calibri"/>
          <w:szCs w:val="28"/>
          <w:lang w:eastAsia="en-US"/>
        </w:rPr>
        <w:t>15)</w:t>
      </w:r>
      <w:r w:rsidRPr="00931C0F">
        <w:rPr>
          <w:szCs w:val="28"/>
        </w:rPr>
        <w:t xml:space="preserve">Региональному отделению Общероссийской общественно-государственной организации </w:t>
      </w:r>
      <w:r>
        <w:rPr>
          <w:szCs w:val="28"/>
        </w:rPr>
        <w:t>"</w:t>
      </w:r>
      <w:r w:rsidRPr="00931C0F">
        <w:rPr>
          <w:szCs w:val="28"/>
        </w:rPr>
        <w:t>Добровольное общество содействия армии, авиации и флоту России</w:t>
      </w:r>
      <w:r>
        <w:rPr>
          <w:szCs w:val="28"/>
        </w:rPr>
        <w:t>"</w:t>
      </w:r>
      <w:r w:rsidRPr="00931C0F">
        <w:rPr>
          <w:szCs w:val="28"/>
        </w:rPr>
        <w:t xml:space="preserve"> Приморского края;</w:t>
      </w:r>
    </w:p>
    <w:p w:rsidR="0031022C" w:rsidRPr="00931C0F" w:rsidRDefault="0031022C" w:rsidP="0031022C">
      <w:pPr>
        <w:ind w:firstLine="709"/>
        <w:jc w:val="both"/>
        <w:rPr>
          <w:color w:val="000000"/>
          <w:szCs w:val="28"/>
        </w:rPr>
      </w:pPr>
      <w:r>
        <w:rPr>
          <w:color w:val="000000"/>
          <w:szCs w:val="28"/>
        </w:rPr>
        <w:lastRenderedPageBreak/>
        <w:t>1</w:t>
      </w:r>
      <w:r w:rsidR="005A7070">
        <w:rPr>
          <w:color w:val="000000"/>
          <w:szCs w:val="28"/>
        </w:rPr>
        <w:t>6</w:t>
      </w:r>
      <w:r>
        <w:rPr>
          <w:color w:val="000000"/>
          <w:szCs w:val="28"/>
        </w:rPr>
        <w:t>)</w:t>
      </w:r>
      <w:r w:rsidRPr="00931C0F">
        <w:rPr>
          <w:color w:val="000000"/>
          <w:szCs w:val="28"/>
        </w:rPr>
        <w:t>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p w:rsidR="0031022C" w:rsidRPr="00931C0F" w:rsidRDefault="0031022C" w:rsidP="0031022C">
      <w:pPr>
        <w:ind w:firstLine="709"/>
        <w:jc w:val="both"/>
        <w:rPr>
          <w:color w:val="000000"/>
          <w:szCs w:val="28"/>
        </w:rPr>
      </w:pPr>
      <w:r>
        <w:rPr>
          <w:color w:val="000000"/>
          <w:szCs w:val="28"/>
        </w:rPr>
        <w:t>1</w:t>
      </w:r>
      <w:r w:rsidR="005A7070">
        <w:rPr>
          <w:color w:val="000000"/>
          <w:szCs w:val="28"/>
        </w:rPr>
        <w:t>7</w:t>
      </w:r>
      <w:r>
        <w:rPr>
          <w:color w:val="000000"/>
          <w:szCs w:val="28"/>
        </w:rPr>
        <w:t>)</w:t>
      </w:r>
      <w:r w:rsidRPr="00931C0F">
        <w:rPr>
          <w:color w:val="000000"/>
          <w:szCs w:val="28"/>
        </w:rPr>
        <w:t>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w:t>
      </w:r>
    </w:p>
    <w:p w:rsidR="0031022C" w:rsidRPr="00931C0F" w:rsidRDefault="0031022C" w:rsidP="0031022C">
      <w:pPr>
        <w:ind w:firstLine="709"/>
        <w:jc w:val="both"/>
        <w:rPr>
          <w:color w:val="000000"/>
          <w:szCs w:val="28"/>
        </w:rPr>
      </w:pPr>
      <w:r>
        <w:rPr>
          <w:color w:val="000000"/>
          <w:szCs w:val="28"/>
        </w:rPr>
        <w:t>1</w:t>
      </w:r>
      <w:r w:rsidR="005A7070">
        <w:rPr>
          <w:color w:val="000000"/>
          <w:szCs w:val="28"/>
        </w:rPr>
        <w:t>8</w:t>
      </w:r>
      <w:r>
        <w:rPr>
          <w:color w:val="000000"/>
          <w:szCs w:val="28"/>
        </w:rPr>
        <w:t>)</w:t>
      </w:r>
      <w:r w:rsidRPr="00931C0F">
        <w:rPr>
          <w:color w:val="000000"/>
          <w:szCs w:val="28"/>
        </w:rPr>
        <w:t>поставщикам социальных услуг на возмещение затрат, связанных с предоставлением социальных услуг, в том числе срочных социальных услуг;</w:t>
      </w:r>
    </w:p>
    <w:p w:rsidR="0031022C" w:rsidRPr="00931C0F" w:rsidRDefault="005A7070" w:rsidP="0031022C">
      <w:pPr>
        <w:widowControl w:val="0"/>
        <w:suppressAutoHyphens/>
        <w:ind w:firstLine="709"/>
        <w:jc w:val="both"/>
        <w:rPr>
          <w:szCs w:val="28"/>
        </w:rPr>
      </w:pPr>
      <w:r>
        <w:rPr>
          <w:color w:val="000000"/>
          <w:szCs w:val="28"/>
        </w:rPr>
        <w:t>19</w:t>
      </w:r>
      <w:r w:rsidR="0031022C" w:rsidRPr="00931C0F">
        <w:rPr>
          <w:color w:val="000000"/>
          <w:szCs w:val="28"/>
        </w:rPr>
        <w:t>)</w:t>
      </w:r>
      <w:r w:rsidR="0031022C" w:rsidRPr="00931C0F">
        <w:rPr>
          <w:szCs w:val="28"/>
        </w:rPr>
        <w:t>социально ориентированным некоммерческим организациям на проведение мероприятий по повышению престижа профессии медицинского работника;</w:t>
      </w:r>
    </w:p>
    <w:p w:rsidR="0031022C" w:rsidRPr="00931C0F" w:rsidRDefault="0031022C" w:rsidP="0031022C">
      <w:pPr>
        <w:suppressAutoHyphens/>
        <w:ind w:left="57" w:firstLine="709"/>
        <w:jc w:val="both"/>
        <w:rPr>
          <w:rFonts w:eastAsia="Calibri"/>
          <w:szCs w:val="28"/>
          <w:lang w:eastAsia="en-US"/>
        </w:rPr>
      </w:pPr>
      <w:r w:rsidRPr="00931C0F">
        <w:rPr>
          <w:color w:val="000000"/>
          <w:szCs w:val="28"/>
        </w:rPr>
        <w:t>2</w:t>
      </w:r>
      <w:r w:rsidR="005A7070">
        <w:rPr>
          <w:color w:val="000000"/>
          <w:szCs w:val="28"/>
        </w:rPr>
        <w:t>0</w:t>
      </w:r>
      <w:r w:rsidRPr="00931C0F">
        <w:rPr>
          <w:color w:val="000000"/>
          <w:szCs w:val="28"/>
        </w:rPr>
        <w:t>)</w:t>
      </w:r>
      <w:r w:rsidRPr="00931C0F">
        <w:rPr>
          <w:rFonts w:eastAsia="Calibri"/>
          <w:szCs w:val="28"/>
          <w:lang w:eastAsia="en-US"/>
        </w:rPr>
        <w:t xml:space="preserve">на создание дополнительных мест для детей в возрасте </w:t>
      </w:r>
      <w:r w:rsidRPr="00931C0F">
        <w:rPr>
          <w:rFonts w:eastAsia="Calibri"/>
          <w:szCs w:val="28"/>
          <w:lang w:eastAsia="en-US"/>
        </w:rPr>
        <w:br/>
        <w:t>от 1,5 до 3 лет любой направленности в организациях, осуществляющих образовательную деятельность (за исключением государственных, муниципальных) по образовательным программам дошкольного образования, в том числе адаптированным, и присмотр и уход за детьми;</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1</w:t>
      </w:r>
      <w:r w:rsidRPr="00931C0F">
        <w:rPr>
          <w:color w:val="000000"/>
          <w:szCs w:val="28"/>
        </w:rPr>
        <w:t>)</w:t>
      </w:r>
      <w:r w:rsidRPr="00931C0F">
        <w:rPr>
          <w:rFonts w:eastAsia="Calibri"/>
          <w:szCs w:val="28"/>
          <w:lang w:eastAsia="en-US"/>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2</w:t>
      </w:r>
      <w:r w:rsidRPr="00931C0F">
        <w:rPr>
          <w:color w:val="000000"/>
          <w:szCs w:val="28"/>
        </w:rPr>
        <w:t>)</w:t>
      </w:r>
      <w:r w:rsidRPr="00931C0F">
        <w:rPr>
          <w:rFonts w:eastAsia="Calibri"/>
          <w:szCs w:val="28"/>
          <w:lang w:eastAsia="en-US"/>
        </w:rPr>
        <w:t>частным дошкольным образовательным организациям на возмещение затрат, связанных с предоставлением дошкольного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3</w:t>
      </w:r>
      <w:r w:rsidRPr="00931C0F">
        <w:rPr>
          <w:color w:val="000000"/>
          <w:szCs w:val="28"/>
        </w:rPr>
        <w:t>)</w:t>
      </w:r>
      <w:r w:rsidRPr="00931C0F">
        <w:rPr>
          <w:rFonts w:eastAsia="Calibri"/>
          <w:szCs w:val="28"/>
          <w:lang w:eastAsia="en-US"/>
        </w:rPr>
        <w:t>автономной некоммерческой организации "Приморский культурно-исторический центр" на обеспечение уставной деятельности</w:t>
      </w:r>
      <w:r>
        <w:rPr>
          <w:rFonts w:eastAsia="Calibri"/>
          <w:szCs w:val="28"/>
          <w:lang w:eastAsia="en-US"/>
        </w:rPr>
        <w:t>;</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4</w:t>
      </w:r>
      <w:r w:rsidRPr="00931C0F">
        <w:rPr>
          <w:color w:val="000000"/>
          <w:szCs w:val="28"/>
        </w:rPr>
        <w:t>)</w:t>
      </w:r>
      <w:r w:rsidRPr="00931C0F">
        <w:rPr>
          <w:rFonts w:eastAsia="Calibri"/>
          <w:szCs w:val="28"/>
          <w:lang w:eastAsia="en-US"/>
        </w:rPr>
        <w:t>некоммерческим организациям на осуществление издательской деятельности;</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5</w:t>
      </w:r>
      <w:r w:rsidRPr="00931C0F">
        <w:rPr>
          <w:color w:val="000000"/>
          <w:szCs w:val="28"/>
        </w:rPr>
        <w:t>)</w:t>
      </w:r>
      <w:r w:rsidRPr="00931C0F">
        <w:rPr>
          <w:rFonts w:eastAsia="Calibri"/>
          <w:szCs w:val="28"/>
          <w:lang w:eastAsia="en-US"/>
        </w:rPr>
        <w:t>некоммерческим организациям на реализацию креативных проектов;</w:t>
      </w:r>
    </w:p>
    <w:p w:rsidR="0031022C" w:rsidRPr="00931C0F" w:rsidRDefault="0031022C" w:rsidP="0031022C">
      <w:pPr>
        <w:suppressAutoHyphens/>
        <w:ind w:firstLine="709"/>
        <w:jc w:val="both"/>
        <w:rPr>
          <w:rFonts w:eastAsia="Calibri"/>
          <w:szCs w:val="28"/>
          <w:lang w:eastAsia="en-US"/>
        </w:rPr>
      </w:pPr>
      <w:r w:rsidRPr="00931C0F">
        <w:rPr>
          <w:color w:val="000000"/>
          <w:szCs w:val="28"/>
        </w:rPr>
        <w:t>2</w:t>
      </w:r>
      <w:r w:rsidR="005A7070">
        <w:rPr>
          <w:color w:val="000000"/>
          <w:szCs w:val="28"/>
        </w:rPr>
        <w:t>6</w:t>
      </w:r>
      <w:r w:rsidRPr="00931C0F">
        <w:rPr>
          <w:color w:val="000000"/>
          <w:szCs w:val="28"/>
        </w:rPr>
        <w:t>)</w:t>
      </w:r>
      <w:r w:rsidRPr="00931C0F">
        <w:rPr>
          <w:rFonts w:eastAsia="Calibri"/>
          <w:szCs w:val="28"/>
          <w:lang w:eastAsia="en-US"/>
        </w:rPr>
        <w:t>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31022C" w:rsidRPr="00931C0F" w:rsidRDefault="0031022C" w:rsidP="0031022C">
      <w:pPr>
        <w:ind w:firstLine="709"/>
        <w:jc w:val="both"/>
        <w:rPr>
          <w:rFonts w:eastAsia="Calibri"/>
          <w:bCs/>
          <w:szCs w:val="28"/>
          <w:lang w:eastAsia="en-US"/>
        </w:rPr>
      </w:pPr>
      <w:r w:rsidRPr="00931C0F">
        <w:rPr>
          <w:color w:val="000000"/>
          <w:szCs w:val="28"/>
        </w:rPr>
        <w:t>2</w:t>
      </w:r>
      <w:r w:rsidR="005A7070">
        <w:rPr>
          <w:color w:val="000000"/>
          <w:szCs w:val="28"/>
        </w:rPr>
        <w:t>7</w:t>
      </w:r>
      <w:r w:rsidRPr="00931C0F">
        <w:rPr>
          <w:color w:val="000000"/>
          <w:szCs w:val="28"/>
        </w:rPr>
        <w:t>)</w:t>
      </w:r>
      <w:r w:rsidRPr="00931C0F">
        <w:rPr>
          <w:rFonts w:eastAsia="Calibri"/>
          <w:bCs/>
          <w:szCs w:val="28"/>
          <w:lang w:eastAsia="en-US"/>
        </w:rPr>
        <w:t>автономной некоммерческой организации "Центр содействия развитию молодежи Приморского края" на обеспечение уставной деятельности;</w:t>
      </w:r>
    </w:p>
    <w:p w:rsidR="0031022C" w:rsidRPr="00931C0F" w:rsidRDefault="0031022C" w:rsidP="0031022C">
      <w:pPr>
        <w:ind w:firstLine="709"/>
        <w:jc w:val="both"/>
        <w:rPr>
          <w:rFonts w:eastAsia="Calibri"/>
          <w:szCs w:val="28"/>
          <w:lang w:eastAsia="en-US"/>
        </w:rPr>
      </w:pPr>
      <w:r w:rsidRPr="00931C0F">
        <w:rPr>
          <w:color w:val="000000"/>
          <w:szCs w:val="28"/>
        </w:rPr>
        <w:t>2</w:t>
      </w:r>
      <w:r w:rsidR="005A7070">
        <w:rPr>
          <w:color w:val="000000"/>
          <w:szCs w:val="28"/>
        </w:rPr>
        <w:t>8</w:t>
      </w:r>
      <w:r w:rsidRPr="00931C0F">
        <w:rPr>
          <w:color w:val="000000"/>
          <w:szCs w:val="28"/>
        </w:rPr>
        <w:t>)</w:t>
      </w:r>
      <w:r w:rsidRPr="00931C0F">
        <w:rPr>
          <w:rFonts w:eastAsia="Calibri"/>
          <w:szCs w:val="28"/>
          <w:lang w:eastAsia="en-US"/>
        </w:rPr>
        <w:t>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31022C" w:rsidRPr="00931C0F" w:rsidRDefault="005A7070" w:rsidP="0031022C">
      <w:pPr>
        <w:ind w:firstLine="709"/>
        <w:jc w:val="both"/>
        <w:rPr>
          <w:rFonts w:eastAsia="Calibri"/>
          <w:szCs w:val="28"/>
          <w:lang w:eastAsia="en-US"/>
        </w:rPr>
      </w:pPr>
      <w:r>
        <w:rPr>
          <w:color w:val="000000"/>
          <w:szCs w:val="28"/>
        </w:rPr>
        <w:t>29</w:t>
      </w:r>
      <w:r w:rsidR="0031022C" w:rsidRPr="00931C0F">
        <w:rPr>
          <w:color w:val="000000"/>
          <w:szCs w:val="28"/>
        </w:rPr>
        <w:t>)</w:t>
      </w:r>
      <w:r w:rsidR="0031022C" w:rsidRPr="00931C0F">
        <w:rPr>
          <w:rFonts w:eastAsia="Calibri"/>
          <w:szCs w:val="28"/>
          <w:lang w:eastAsia="en-US"/>
        </w:rPr>
        <w:t>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p w:rsidR="0031022C" w:rsidRPr="00931C0F" w:rsidRDefault="0031022C" w:rsidP="0031022C">
      <w:pPr>
        <w:ind w:firstLine="709"/>
        <w:jc w:val="both"/>
        <w:rPr>
          <w:rFonts w:eastAsia="Calibri"/>
          <w:szCs w:val="28"/>
          <w:lang w:eastAsia="en-US"/>
        </w:rPr>
      </w:pPr>
      <w:r w:rsidRPr="00931C0F">
        <w:rPr>
          <w:color w:val="000000"/>
          <w:szCs w:val="28"/>
        </w:rPr>
        <w:t>3</w:t>
      </w:r>
      <w:r w:rsidR="005A7070">
        <w:rPr>
          <w:color w:val="000000"/>
          <w:szCs w:val="28"/>
        </w:rPr>
        <w:t>0</w:t>
      </w:r>
      <w:r w:rsidRPr="00931C0F">
        <w:rPr>
          <w:color w:val="000000"/>
          <w:szCs w:val="28"/>
        </w:rPr>
        <w:t>)</w:t>
      </w:r>
      <w:r w:rsidRPr="00931C0F">
        <w:rPr>
          <w:rFonts w:eastAsia="Calibri"/>
          <w:szCs w:val="28"/>
          <w:lang w:eastAsia="en-US"/>
        </w:rPr>
        <w:t>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31022C" w:rsidRPr="00931C0F" w:rsidRDefault="0031022C" w:rsidP="0031022C">
      <w:pPr>
        <w:ind w:firstLine="709"/>
        <w:jc w:val="both"/>
        <w:rPr>
          <w:rFonts w:eastAsia="Calibri"/>
          <w:szCs w:val="28"/>
          <w:lang w:eastAsia="en-US"/>
        </w:rPr>
      </w:pPr>
      <w:r w:rsidRPr="00931C0F">
        <w:rPr>
          <w:color w:val="000000"/>
          <w:szCs w:val="28"/>
        </w:rPr>
        <w:lastRenderedPageBreak/>
        <w:t>3</w:t>
      </w:r>
      <w:r w:rsidR="005A7070">
        <w:rPr>
          <w:color w:val="000000"/>
          <w:szCs w:val="28"/>
        </w:rPr>
        <w:t>1</w:t>
      </w:r>
      <w:r w:rsidRPr="00931C0F">
        <w:rPr>
          <w:color w:val="000000"/>
          <w:szCs w:val="28"/>
        </w:rPr>
        <w:t>)</w:t>
      </w:r>
      <w:r w:rsidRPr="00931C0F">
        <w:rPr>
          <w:rFonts w:eastAsia="Calibri"/>
          <w:szCs w:val="28"/>
          <w:lang w:eastAsia="en-US"/>
        </w:rPr>
        <w:t>автономной некоммерческой организации "Учебно-методический центр военно-патриотического воспитания молодежи "Авангард" ДОСААФ России Приморского края;</w:t>
      </w:r>
    </w:p>
    <w:p w:rsidR="0031022C" w:rsidRPr="00931C0F" w:rsidRDefault="0031022C" w:rsidP="0031022C">
      <w:pPr>
        <w:pStyle w:val="ConsPlusNormal"/>
        <w:ind w:firstLine="709"/>
        <w:jc w:val="both"/>
        <w:rPr>
          <w:rFonts w:ascii="Times New Roman" w:eastAsia="Calibri" w:hAnsi="Times New Roman" w:cs="Times New Roman"/>
          <w:sz w:val="28"/>
          <w:szCs w:val="28"/>
          <w:lang w:eastAsia="en-US"/>
        </w:rPr>
      </w:pPr>
      <w:r w:rsidRPr="00931C0F">
        <w:rPr>
          <w:rFonts w:ascii="Times New Roman" w:hAnsi="Times New Roman" w:cs="Times New Roman"/>
          <w:color w:val="000000"/>
          <w:sz w:val="28"/>
          <w:szCs w:val="28"/>
        </w:rPr>
        <w:t>3</w:t>
      </w:r>
      <w:r w:rsidR="005A7070">
        <w:rPr>
          <w:rFonts w:ascii="Times New Roman" w:hAnsi="Times New Roman" w:cs="Times New Roman"/>
          <w:color w:val="000000"/>
          <w:sz w:val="28"/>
          <w:szCs w:val="28"/>
        </w:rPr>
        <w:t>2</w:t>
      </w:r>
      <w:r w:rsidRPr="00931C0F">
        <w:rPr>
          <w:rFonts w:ascii="Times New Roman" w:hAnsi="Times New Roman" w:cs="Times New Roman"/>
          <w:color w:val="000000"/>
          <w:sz w:val="28"/>
          <w:szCs w:val="28"/>
        </w:rPr>
        <w:t>)</w:t>
      </w:r>
      <w:r w:rsidRPr="00931C0F">
        <w:rPr>
          <w:rFonts w:ascii="Times New Roman" w:eastAsia="Calibri" w:hAnsi="Times New Roman" w:cs="Times New Roman"/>
          <w:sz w:val="28"/>
          <w:szCs w:val="28"/>
          <w:lang w:eastAsia="en-US"/>
        </w:rPr>
        <w:t>некоммерческим организациям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w:t>
      </w:r>
      <w:r w:rsidR="005A7070">
        <w:rPr>
          <w:rFonts w:eastAsia="Calibri"/>
          <w:szCs w:val="28"/>
          <w:lang w:eastAsia="en-US"/>
        </w:rPr>
        <w:t>3</w:t>
      </w:r>
      <w:r>
        <w:rPr>
          <w:rFonts w:eastAsia="Calibri"/>
          <w:szCs w:val="28"/>
          <w:lang w:eastAsia="en-US"/>
        </w:rPr>
        <w:t>)</w:t>
      </w:r>
      <w:r w:rsidRPr="00931C0F">
        <w:rPr>
          <w:rFonts w:eastAsia="Calibri"/>
          <w:szCs w:val="28"/>
          <w:lang w:eastAsia="en-US"/>
        </w:rPr>
        <w:t xml:space="preserve">работодателям </w:t>
      </w:r>
      <w:r>
        <w:rPr>
          <w:rFonts w:eastAsia="Calibri"/>
          <w:szCs w:val="28"/>
          <w:lang w:eastAsia="en-US"/>
        </w:rPr>
        <w:t>–</w:t>
      </w:r>
      <w:r w:rsidRPr="00931C0F">
        <w:rPr>
          <w:rFonts w:eastAsia="Calibri"/>
          <w:szCs w:val="28"/>
          <w:lang w:eastAsia="en-US"/>
        </w:rPr>
        <w:t xml:space="preserve"> некоммерческим</w:t>
      </w:r>
      <w:r>
        <w:rPr>
          <w:rFonts w:eastAsia="Calibri"/>
          <w:szCs w:val="28"/>
          <w:lang w:eastAsia="en-US"/>
        </w:rPr>
        <w:t xml:space="preserve"> </w:t>
      </w:r>
      <w:r w:rsidRPr="00931C0F">
        <w:rPr>
          <w:rFonts w:eastAsia="Calibri"/>
          <w:szCs w:val="28"/>
          <w:lang w:eastAsia="en-US"/>
        </w:rPr>
        <w:t>организациям (за исключением государственных (муниципальных) учреждений)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w:t>
      </w:r>
      <w:r w:rsidR="005A7070">
        <w:rPr>
          <w:rFonts w:eastAsia="Calibri"/>
          <w:szCs w:val="28"/>
          <w:lang w:eastAsia="en-US"/>
        </w:rPr>
        <w:t>4</w:t>
      </w:r>
      <w:r>
        <w:rPr>
          <w:rFonts w:eastAsia="Calibri"/>
          <w:szCs w:val="28"/>
          <w:lang w:eastAsia="en-US"/>
        </w:rPr>
        <w:t>)</w:t>
      </w:r>
      <w:r w:rsidRPr="00931C0F">
        <w:rPr>
          <w:rFonts w:eastAsia="Calibri"/>
          <w:szCs w:val="28"/>
          <w:lang w:eastAsia="en-US"/>
        </w:rPr>
        <w:t xml:space="preserve">работодателям </w:t>
      </w:r>
      <w:r>
        <w:rPr>
          <w:rFonts w:eastAsia="Calibri"/>
          <w:szCs w:val="28"/>
          <w:lang w:eastAsia="en-US"/>
        </w:rPr>
        <w:t>–</w:t>
      </w:r>
      <w:r w:rsidRPr="00931C0F">
        <w:rPr>
          <w:rFonts w:eastAsia="Calibri"/>
          <w:szCs w:val="28"/>
          <w:lang w:eastAsia="en-US"/>
        </w:rPr>
        <w:t xml:space="preserve"> некоммерческим</w:t>
      </w:r>
      <w:r>
        <w:rPr>
          <w:rFonts w:eastAsia="Calibri"/>
          <w:szCs w:val="28"/>
          <w:lang w:eastAsia="en-US"/>
        </w:rPr>
        <w:t xml:space="preserve"> </w:t>
      </w:r>
      <w:r w:rsidRPr="00931C0F">
        <w:rPr>
          <w:rFonts w:eastAsia="Calibri"/>
          <w:szCs w:val="28"/>
          <w:lang w:eastAsia="en-US"/>
        </w:rPr>
        <w:t>организациям на реализацию дополнительных мероприятий в сфере занятости населения;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w:t>
      </w:r>
      <w:r w:rsidR="005A7070">
        <w:rPr>
          <w:rFonts w:eastAsia="Calibri"/>
          <w:szCs w:val="28"/>
          <w:lang w:eastAsia="en-US"/>
        </w:rPr>
        <w:t>5</w:t>
      </w:r>
      <w:r>
        <w:rPr>
          <w:rFonts w:eastAsia="Calibri"/>
          <w:szCs w:val="28"/>
          <w:lang w:eastAsia="en-US"/>
        </w:rPr>
        <w:t>)</w:t>
      </w:r>
      <w:r w:rsidRPr="00931C0F">
        <w:rPr>
          <w:rFonts w:eastAsia="Calibri"/>
          <w:szCs w:val="28"/>
          <w:lang w:eastAsia="en-US"/>
        </w:rPr>
        <w:t>фонду Приморского края "Фонд капитального ремонта многоквартирных домов Приморского края" на осуществление уставной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w:t>
      </w:r>
      <w:r w:rsidR="005A7070">
        <w:rPr>
          <w:rFonts w:eastAsia="Calibri"/>
          <w:szCs w:val="28"/>
          <w:lang w:eastAsia="en-US"/>
        </w:rPr>
        <w:t>6</w:t>
      </w:r>
      <w:r>
        <w:rPr>
          <w:rFonts w:eastAsia="Calibri"/>
          <w:szCs w:val="28"/>
          <w:lang w:eastAsia="en-US"/>
        </w:rPr>
        <w:t>)</w:t>
      </w:r>
      <w:r w:rsidRPr="00931C0F">
        <w:rPr>
          <w:rFonts w:eastAsia="Calibri"/>
          <w:szCs w:val="28"/>
          <w:lang w:eastAsia="en-US"/>
        </w:rPr>
        <w:t>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w:t>
      </w:r>
      <w:r w:rsidR="005A7070">
        <w:rPr>
          <w:rFonts w:eastAsia="Calibri"/>
          <w:szCs w:val="28"/>
          <w:lang w:eastAsia="en-US"/>
        </w:rPr>
        <w:t>7</w:t>
      </w:r>
      <w:r>
        <w:rPr>
          <w:rFonts w:eastAsia="Calibri"/>
          <w:szCs w:val="28"/>
          <w:lang w:eastAsia="en-US"/>
        </w:rPr>
        <w:t>)</w:t>
      </w:r>
      <w:r w:rsidRPr="00931C0F">
        <w:rPr>
          <w:rFonts w:eastAsia="Calibri"/>
          <w:szCs w:val="28"/>
          <w:lang w:eastAsia="en-US"/>
        </w:rPr>
        <w:t xml:space="preserve">унитарной некоммерческой организации "Фонд защиты прав граждан </w:t>
      </w:r>
      <w:r>
        <w:rPr>
          <w:rFonts w:eastAsia="Calibri"/>
          <w:szCs w:val="28"/>
          <w:lang w:eastAsia="en-US"/>
        </w:rPr>
        <w:t>–</w:t>
      </w:r>
      <w:r w:rsidRPr="00931C0F">
        <w:rPr>
          <w:rFonts w:eastAsia="Calibri"/>
          <w:szCs w:val="28"/>
          <w:lang w:eastAsia="en-US"/>
        </w:rPr>
        <w:t xml:space="preserve"> участников</w:t>
      </w:r>
      <w:r>
        <w:rPr>
          <w:rFonts w:eastAsia="Calibri"/>
          <w:szCs w:val="28"/>
          <w:lang w:eastAsia="en-US"/>
        </w:rPr>
        <w:t xml:space="preserve"> </w:t>
      </w:r>
      <w:r w:rsidRPr="00931C0F">
        <w:rPr>
          <w:rFonts w:eastAsia="Calibri"/>
          <w:szCs w:val="28"/>
          <w:lang w:eastAsia="en-US"/>
        </w:rPr>
        <w:t>долевого строительства Приморского края" на финансовое обеспечение затрат, связанных с осуществлением деятельности;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w:t>
      </w:r>
      <w:r w:rsidR="005A7070">
        <w:rPr>
          <w:rFonts w:eastAsia="Calibri"/>
          <w:szCs w:val="28"/>
          <w:lang w:eastAsia="en-US"/>
        </w:rPr>
        <w:t>8</w:t>
      </w:r>
      <w:r>
        <w:rPr>
          <w:rFonts w:eastAsia="Calibri"/>
          <w:szCs w:val="28"/>
          <w:lang w:eastAsia="en-US"/>
        </w:rPr>
        <w:t>)</w:t>
      </w:r>
      <w:r w:rsidRPr="00931C0F">
        <w:rPr>
          <w:rFonts w:eastAsia="Calibri"/>
          <w:szCs w:val="28"/>
          <w:lang w:eastAsia="en-US"/>
        </w:rPr>
        <w:t>автономной некоммерческой организации "Туристско-информационный центр Приморского края" на осуществление уставной деятельности;</w:t>
      </w:r>
    </w:p>
    <w:p w:rsidR="0031022C" w:rsidRPr="00931C0F" w:rsidRDefault="005A7070" w:rsidP="0031022C">
      <w:pPr>
        <w:suppressAutoHyphens/>
        <w:ind w:firstLine="709"/>
        <w:jc w:val="both"/>
        <w:rPr>
          <w:rFonts w:ascii="Calibri" w:eastAsia="Calibri" w:hAnsi="Calibri"/>
          <w:sz w:val="22"/>
          <w:szCs w:val="22"/>
          <w:lang w:eastAsia="en-US"/>
        </w:rPr>
      </w:pPr>
      <w:r>
        <w:rPr>
          <w:rFonts w:eastAsia="Calibri"/>
          <w:szCs w:val="28"/>
          <w:lang w:eastAsia="en-US"/>
        </w:rPr>
        <w:t>39</w:t>
      </w:r>
      <w:r w:rsidR="0031022C">
        <w:rPr>
          <w:rFonts w:eastAsia="Calibri"/>
          <w:szCs w:val="28"/>
          <w:lang w:eastAsia="en-US"/>
        </w:rPr>
        <w:t>)</w:t>
      </w:r>
      <w:r w:rsidR="0031022C" w:rsidRPr="00931C0F">
        <w:rPr>
          <w:rFonts w:eastAsia="Calibri"/>
          <w:szCs w:val="28"/>
          <w:lang w:eastAsia="en-US"/>
        </w:rPr>
        <w:t>автономной некоммерческой организации "Инвестиционное Агентство Приморского края" на осуществление уставной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w:t>
      </w:r>
      <w:r w:rsidR="005A7070">
        <w:rPr>
          <w:rFonts w:eastAsia="Calibri"/>
          <w:szCs w:val="28"/>
          <w:lang w:eastAsia="en-US"/>
        </w:rPr>
        <w:t>0</w:t>
      </w:r>
      <w:r>
        <w:rPr>
          <w:rFonts w:eastAsia="Calibri"/>
          <w:szCs w:val="28"/>
          <w:lang w:eastAsia="en-US"/>
        </w:rPr>
        <w:t>)</w:t>
      </w:r>
      <w:r w:rsidRPr="00931C0F">
        <w:rPr>
          <w:rFonts w:eastAsia="Calibri"/>
          <w:szCs w:val="28"/>
          <w:lang w:eastAsia="en-US"/>
        </w:rPr>
        <w:t>автономной некоммерческой организации "Центр поддержки предпринимательства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w:t>
      </w:r>
      <w:r w:rsidR="005A7070">
        <w:rPr>
          <w:rFonts w:eastAsia="Calibri"/>
          <w:szCs w:val="28"/>
          <w:lang w:eastAsia="en-US"/>
        </w:rPr>
        <w:t>1</w:t>
      </w:r>
      <w:r>
        <w:rPr>
          <w:rFonts w:eastAsia="Calibri"/>
          <w:szCs w:val="28"/>
          <w:lang w:eastAsia="en-US"/>
        </w:rPr>
        <w:t>)</w:t>
      </w:r>
      <w:r w:rsidRPr="00931C0F">
        <w:rPr>
          <w:rFonts w:eastAsia="Calibri"/>
          <w:szCs w:val="28"/>
          <w:lang w:eastAsia="en-US"/>
        </w:rPr>
        <w:t>некоммерческой организации "Гарантийный фонд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w:t>
      </w:r>
      <w:r w:rsidR="005A7070">
        <w:rPr>
          <w:rFonts w:eastAsia="Calibri"/>
          <w:szCs w:val="28"/>
          <w:lang w:eastAsia="en-US"/>
        </w:rPr>
        <w:t>2</w:t>
      </w:r>
      <w:r>
        <w:rPr>
          <w:rFonts w:eastAsia="Calibri"/>
          <w:szCs w:val="28"/>
          <w:lang w:eastAsia="en-US"/>
        </w:rPr>
        <w:t>)</w:t>
      </w:r>
      <w:r w:rsidRPr="00931C0F">
        <w:rPr>
          <w:rFonts w:eastAsia="Calibri"/>
          <w:szCs w:val="28"/>
          <w:lang w:eastAsia="en-US"/>
        </w:rPr>
        <w:t>Микрокредитной компании "Фонд развития предпринимательства и промышленности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w:t>
      </w:r>
      <w:r w:rsidR="005A7070">
        <w:rPr>
          <w:rFonts w:eastAsia="Calibri"/>
          <w:szCs w:val="28"/>
          <w:lang w:eastAsia="en-US"/>
        </w:rPr>
        <w:t>3</w:t>
      </w:r>
      <w:r>
        <w:rPr>
          <w:rFonts w:eastAsia="Calibri"/>
          <w:szCs w:val="28"/>
          <w:lang w:eastAsia="en-US"/>
        </w:rPr>
        <w:t>)</w:t>
      </w:r>
      <w:r w:rsidRPr="00931C0F">
        <w:rPr>
          <w:rFonts w:eastAsia="Calibri"/>
          <w:szCs w:val="28"/>
          <w:lang w:eastAsia="en-US"/>
        </w:rPr>
        <w:t>некоммерческим организациям на финансовое обеспечение затрат, связанных с организацией и проведением событийных мероприятий в сфере туризма.</w:t>
      </w:r>
    </w:p>
    <w:p w:rsidR="0031022C" w:rsidRPr="00931C0F" w:rsidRDefault="0031022C" w:rsidP="0031022C">
      <w:pPr>
        <w:widowControl w:val="0"/>
        <w:autoSpaceDE w:val="0"/>
        <w:autoSpaceDN w:val="0"/>
        <w:ind w:firstLine="709"/>
        <w:jc w:val="both"/>
        <w:rPr>
          <w:szCs w:val="28"/>
        </w:rPr>
      </w:pPr>
      <w:r w:rsidRPr="00931C0F">
        <w:rPr>
          <w:szCs w:val="28"/>
        </w:rPr>
        <w:t xml:space="preserve">12.Порядок определения объема и предоставления указанных в </w:t>
      </w:r>
      <w:r>
        <w:rPr>
          <w:szCs w:val="28"/>
        </w:rPr>
        <w:br/>
      </w:r>
      <w:r w:rsidRPr="00931C0F">
        <w:rPr>
          <w:szCs w:val="28"/>
        </w:rPr>
        <w:t>части 11 настоящей статьи субсидий из краевого бюджета устанавливается Правительством края.</w:t>
      </w:r>
    </w:p>
    <w:p w:rsidR="00973D6A" w:rsidRDefault="00973D6A" w:rsidP="0031022C">
      <w:pPr>
        <w:autoSpaceDE w:val="0"/>
        <w:autoSpaceDN w:val="0"/>
        <w:adjustRightInd w:val="0"/>
        <w:ind w:firstLine="709"/>
        <w:jc w:val="both"/>
        <w:rPr>
          <w:snapToGrid w:val="0"/>
          <w:szCs w:val="28"/>
        </w:rPr>
      </w:pPr>
    </w:p>
    <w:p w:rsidR="00AD7AC7" w:rsidRDefault="00AD7AC7" w:rsidP="0031022C">
      <w:pPr>
        <w:autoSpaceDE w:val="0"/>
        <w:autoSpaceDN w:val="0"/>
        <w:adjustRightInd w:val="0"/>
        <w:ind w:firstLine="709"/>
        <w:jc w:val="both"/>
        <w:rPr>
          <w:snapToGrid w:val="0"/>
          <w:szCs w:val="28"/>
        </w:rPr>
      </w:pPr>
    </w:p>
    <w:p w:rsidR="00AD7AC7" w:rsidRDefault="00AD7AC7" w:rsidP="0031022C">
      <w:pPr>
        <w:autoSpaceDE w:val="0"/>
        <w:autoSpaceDN w:val="0"/>
        <w:adjustRightInd w:val="0"/>
        <w:ind w:firstLine="709"/>
        <w:jc w:val="both"/>
        <w:rPr>
          <w:snapToGrid w:val="0"/>
          <w:szCs w:val="28"/>
        </w:rPr>
      </w:pPr>
    </w:p>
    <w:p w:rsidR="00AD7AC7" w:rsidRDefault="00AD7AC7" w:rsidP="0031022C">
      <w:pPr>
        <w:autoSpaceDE w:val="0"/>
        <w:autoSpaceDN w:val="0"/>
        <w:adjustRightInd w:val="0"/>
        <w:ind w:firstLine="709"/>
        <w:jc w:val="both"/>
        <w:rPr>
          <w:snapToGrid w:val="0"/>
          <w:szCs w:val="28"/>
        </w:rPr>
      </w:pPr>
    </w:p>
    <w:p w:rsidR="00AD7AC7" w:rsidRPr="00931C0F" w:rsidRDefault="00AD7AC7" w:rsidP="0031022C">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lastRenderedPageBreak/>
              <w:t>Статья 10</w:t>
            </w:r>
            <w:r w:rsidRPr="00931C0F">
              <w:rPr>
                <w:szCs w:val="28"/>
              </w:rPr>
              <w:t>.</w:t>
            </w:r>
          </w:p>
        </w:tc>
        <w:tc>
          <w:tcPr>
            <w:tcW w:w="7088" w:type="dxa"/>
            <w:tcBorders>
              <w:top w:val="nil"/>
              <w:left w:val="nil"/>
              <w:bottom w:val="nil"/>
              <w:right w:val="nil"/>
            </w:tcBorders>
            <w:shd w:val="clear" w:color="auto" w:fill="auto"/>
          </w:tcPr>
          <w:p w:rsidR="0031022C" w:rsidRPr="00931C0F" w:rsidRDefault="0031022C" w:rsidP="000A29A2">
            <w:pPr>
              <w:autoSpaceDE w:val="0"/>
              <w:autoSpaceDN w:val="0"/>
              <w:adjustRightInd w:val="0"/>
              <w:ind w:left="-108"/>
              <w:outlineLvl w:val="0"/>
              <w:rPr>
                <w:bCs/>
                <w:szCs w:val="28"/>
              </w:rPr>
            </w:pPr>
            <w:r w:rsidRPr="00931C0F">
              <w:rPr>
                <w:bCs/>
                <w:szCs w:val="28"/>
              </w:rPr>
              <w:t>МЕЖБЮДЖЕТНЫЕ ТРАНСФЕРТЫ, ПРЕДОСТАВЛЯЕМЫЕ ДРУГИМ БЮДЖЕТАМ БЮДЖЕТНОЙ СИСТЕМЫ РОССИЙСКОЙ ФЕДЕРАЦИИ</w:t>
            </w:r>
          </w:p>
          <w:p w:rsidR="0031022C" w:rsidRPr="00931C0F" w:rsidRDefault="0031022C" w:rsidP="003F4B7A">
            <w:pPr>
              <w:ind w:left="-108" w:right="-108"/>
              <w:rPr>
                <w:caps/>
                <w:szCs w:val="28"/>
              </w:rPr>
            </w:pPr>
          </w:p>
        </w:tc>
      </w:tr>
    </w:tbl>
    <w:p w:rsidR="0031022C" w:rsidRPr="00931C0F" w:rsidRDefault="0031022C" w:rsidP="008B0030">
      <w:pPr>
        <w:widowControl w:val="0"/>
        <w:autoSpaceDE w:val="0"/>
        <w:autoSpaceDN w:val="0"/>
        <w:ind w:firstLine="709"/>
        <w:jc w:val="both"/>
        <w:rPr>
          <w:szCs w:val="28"/>
        </w:rPr>
      </w:pPr>
      <w:r w:rsidRPr="00931C0F">
        <w:rPr>
          <w:szCs w:val="28"/>
        </w:rPr>
        <w:t>1.</w:t>
      </w:r>
      <w:r w:rsidR="008B0030" w:rsidRPr="008B0030">
        <w:rPr>
          <w:szCs w:val="28"/>
        </w:rPr>
        <w:t>Утвердить объем межбюджетных трансфертов, предоставляемых другим бюджетам бюджетной системы Российской Федерации, на 2023 год в сумме 55</w:t>
      </w:r>
      <w:r w:rsidR="008B0030" w:rsidRPr="00931C0F">
        <w:rPr>
          <w:szCs w:val="28"/>
        </w:rPr>
        <w:t> </w:t>
      </w:r>
      <w:r w:rsidR="008B0030" w:rsidRPr="008B0030">
        <w:rPr>
          <w:szCs w:val="28"/>
        </w:rPr>
        <w:t>767</w:t>
      </w:r>
      <w:r w:rsidR="008B0030" w:rsidRPr="00931C0F">
        <w:rPr>
          <w:szCs w:val="28"/>
        </w:rPr>
        <w:t> </w:t>
      </w:r>
      <w:r w:rsidR="008B0030" w:rsidRPr="008B0030">
        <w:rPr>
          <w:szCs w:val="28"/>
        </w:rPr>
        <w:t>129</w:t>
      </w:r>
      <w:r w:rsidR="008B0030" w:rsidRPr="00931C0F">
        <w:rPr>
          <w:szCs w:val="28"/>
        </w:rPr>
        <w:t> </w:t>
      </w:r>
      <w:r w:rsidR="008B0030" w:rsidRPr="008B0030">
        <w:rPr>
          <w:szCs w:val="28"/>
        </w:rPr>
        <w:t xml:space="preserve">607,41 рубля, на 2024 год – в сумме </w:t>
      </w:r>
      <w:r w:rsidR="008B0030">
        <w:rPr>
          <w:szCs w:val="28"/>
        </w:rPr>
        <w:br/>
      </w:r>
      <w:r w:rsidR="008B0030" w:rsidRPr="008B0030">
        <w:rPr>
          <w:szCs w:val="28"/>
        </w:rPr>
        <w:t>44 525 367 893,35 рубля, на 2025 год – в сумме 43 290 839 943,06 рубля</w:t>
      </w:r>
      <w:r w:rsidRPr="00931C0F">
        <w:rPr>
          <w:szCs w:val="28"/>
        </w:rPr>
        <w:t xml:space="preserve">. </w:t>
      </w:r>
    </w:p>
    <w:p w:rsidR="001C6B91" w:rsidRPr="001C6B91" w:rsidRDefault="001C6B91" w:rsidP="00483149">
      <w:pPr>
        <w:widowControl w:val="0"/>
        <w:autoSpaceDE w:val="0"/>
        <w:autoSpaceDN w:val="0"/>
        <w:ind w:firstLine="709"/>
        <w:jc w:val="both"/>
        <w:rPr>
          <w:szCs w:val="28"/>
        </w:rPr>
      </w:pPr>
      <w:r>
        <w:rPr>
          <w:szCs w:val="28"/>
        </w:rPr>
        <w:t>2.</w:t>
      </w:r>
      <w:r w:rsidRPr="001C6B91">
        <w:rPr>
          <w:szCs w:val="28"/>
        </w:rPr>
        <w:t>Утвердить объем межбюджетных трансфертов, предоставляемых бюджетам муниципальных образований Приморского края, на 2023 год в сумме 52</w:t>
      </w:r>
      <w:r w:rsidR="00483149" w:rsidRPr="00931C0F">
        <w:rPr>
          <w:szCs w:val="28"/>
        </w:rPr>
        <w:t> </w:t>
      </w:r>
      <w:r w:rsidRPr="001C6B91">
        <w:rPr>
          <w:szCs w:val="28"/>
        </w:rPr>
        <w:t>965</w:t>
      </w:r>
      <w:r w:rsidR="00483149" w:rsidRPr="00931C0F">
        <w:rPr>
          <w:szCs w:val="28"/>
        </w:rPr>
        <w:t> </w:t>
      </w:r>
      <w:r w:rsidRPr="001C6B91">
        <w:rPr>
          <w:szCs w:val="28"/>
        </w:rPr>
        <w:t>470</w:t>
      </w:r>
      <w:r w:rsidR="00483149" w:rsidRPr="00931C0F">
        <w:rPr>
          <w:szCs w:val="28"/>
        </w:rPr>
        <w:t> </w:t>
      </w:r>
      <w:r w:rsidRPr="001C6B91">
        <w:rPr>
          <w:szCs w:val="28"/>
        </w:rPr>
        <w:t xml:space="preserve">807,41 рубля, на 2024 год – в сумме </w:t>
      </w:r>
      <w:r>
        <w:rPr>
          <w:szCs w:val="28"/>
        </w:rPr>
        <w:br/>
      </w:r>
      <w:r w:rsidRPr="001C6B91">
        <w:rPr>
          <w:szCs w:val="28"/>
        </w:rPr>
        <w:t>41 261 729 743,35 рубля, на 2025 год – в сумме 39 268 712 393,06 рубля, из них:</w:t>
      </w:r>
    </w:p>
    <w:p w:rsidR="001C6B91" w:rsidRPr="001C6B91" w:rsidRDefault="001C6B91" w:rsidP="00483149">
      <w:pPr>
        <w:widowControl w:val="0"/>
        <w:autoSpaceDE w:val="0"/>
        <w:autoSpaceDN w:val="0"/>
        <w:ind w:firstLine="709"/>
        <w:jc w:val="both"/>
        <w:rPr>
          <w:szCs w:val="28"/>
        </w:rPr>
      </w:pPr>
      <w:r w:rsidRPr="001C6B91">
        <w:rPr>
          <w:szCs w:val="28"/>
        </w:rPr>
        <w:t>в форме дотаций на 2023 год – 5 017 082 162,13 рубля, на 2024 год –</w:t>
      </w:r>
      <w:r w:rsidR="00483149">
        <w:rPr>
          <w:szCs w:val="28"/>
        </w:rPr>
        <w:br/>
      </w:r>
      <w:r w:rsidRPr="001C6B91">
        <w:rPr>
          <w:szCs w:val="28"/>
        </w:rPr>
        <w:t>2 629 007 396,00 рубля, на 2025 год – 2 375 189 781,00 рубля;</w:t>
      </w:r>
    </w:p>
    <w:p w:rsidR="001C6B91" w:rsidRPr="001C6B91" w:rsidRDefault="001C6B91" w:rsidP="001C6B91">
      <w:pPr>
        <w:widowControl w:val="0"/>
        <w:autoSpaceDE w:val="0"/>
        <w:autoSpaceDN w:val="0"/>
        <w:ind w:firstLine="709"/>
        <w:jc w:val="both"/>
        <w:rPr>
          <w:szCs w:val="28"/>
        </w:rPr>
      </w:pPr>
      <w:r w:rsidRPr="001C6B91">
        <w:rPr>
          <w:szCs w:val="28"/>
        </w:rPr>
        <w:t xml:space="preserve">в форме субсидий на 2023 год – 17 336 515 179,58 рубля, на 2024 год – </w:t>
      </w:r>
    </w:p>
    <w:p w:rsidR="001C6B91" w:rsidRPr="001C6B91" w:rsidRDefault="001C6B91" w:rsidP="001C6B91">
      <w:pPr>
        <w:widowControl w:val="0"/>
        <w:autoSpaceDE w:val="0"/>
        <w:autoSpaceDN w:val="0"/>
        <w:jc w:val="both"/>
        <w:rPr>
          <w:szCs w:val="28"/>
        </w:rPr>
      </w:pPr>
      <w:r w:rsidRPr="001C6B91">
        <w:rPr>
          <w:szCs w:val="28"/>
        </w:rPr>
        <w:t>6 921 936 335,81 рубля, на 2025 год – 3 682 931 880,99 рубля;</w:t>
      </w:r>
    </w:p>
    <w:p w:rsidR="001C6B91" w:rsidRPr="001C6B91" w:rsidRDefault="001C6B91" w:rsidP="001C6B91">
      <w:pPr>
        <w:widowControl w:val="0"/>
        <w:autoSpaceDE w:val="0"/>
        <w:autoSpaceDN w:val="0"/>
        <w:ind w:firstLine="709"/>
        <w:jc w:val="both"/>
        <w:rPr>
          <w:szCs w:val="28"/>
        </w:rPr>
      </w:pPr>
      <w:r w:rsidRPr="001C6B91">
        <w:rPr>
          <w:szCs w:val="28"/>
        </w:rPr>
        <w:t>в форме субвенций на 2023 год – 28 182 210 447,33 рубля, на 2024 год –</w:t>
      </w:r>
    </w:p>
    <w:p w:rsidR="001C6B91" w:rsidRPr="001C6B91" w:rsidRDefault="001C6B91" w:rsidP="001C6B91">
      <w:pPr>
        <w:widowControl w:val="0"/>
        <w:autoSpaceDE w:val="0"/>
        <w:autoSpaceDN w:val="0"/>
        <w:jc w:val="both"/>
        <w:rPr>
          <w:szCs w:val="28"/>
        </w:rPr>
      </w:pPr>
      <w:r w:rsidRPr="001C6B91">
        <w:rPr>
          <w:szCs w:val="28"/>
        </w:rPr>
        <w:t>29 686 014 439,30 рубля, на 2025 год –</w:t>
      </w:r>
      <w:r>
        <w:rPr>
          <w:szCs w:val="28"/>
        </w:rPr>
        <w:t xml:space="preserve"> </w:t>
      </w:r>
      <w:r w:rsidRPr="001C6B91">
        <w:rPr>
          <w:szCs w:val="28"/>
        </w:rPr>
        <w:t>31 185 819 158,83 рубля;</w:t>
      </w:r>
    </w:p>
    <w:p w:rsidR="001C6B91" w:rsidRDefault="001C6B91" w:rsidP="00483149">
      <w:pPr>
        <w:widowControl w:val="0"/>
        <w:autoSpaceDE w:val="0"/>
        <w:autoSpaceDN w:val="0"/>
        <w:ind w:firstLine="709"/>
        <w:jc w:val="both"/>
        <w:rPr>
          <w:szCs w:val="28"/>
        </w:rPr>
      </w:pPr>
      <w:r w:rsidRPr="001C6B91">
        <w:rPr>
          <w:szCs w:val="28"/>
        </w:rPr>
        <w:t xml:space="preserve">в форме иных межбюджетных трансфертов на 2023 год – </w:t>
      </w:r>
      <w:r>
        <w:rPr>
          <w:szCs w:val="28"/>
        </w:rPr>
        <w:br/>
      </w:r>
      <w:r w:rsidRPr="001C6B91">
        <w:rPr>
          <w:szCs w:val="28"/>
        </w:rPr>
        <w:t>2 429 663 018,37 рубля, на 2024 год – 2 024 771 572,24 рубля, на 2025 год –</w:t>
      </w:r>
      <w:r w:rsidR="00483149">
        <w:rPr>
          <w:szCs w:val="28"/>
        </w:rPr>
        <w:br/>
      </w:r>
      <w:r w:rsidRPr="001C6B91">
        <w:rPr>
          <w:szCs w:val="28"/>
        </w:rPr>
        <w:t>2 024 771 572,24 рубля.</w:t>
      </w:r>
    </w:p>
    <w:p w:rsidR="0031022C" w:rsidRPr="00931C0F" w:rsidRDefault="0031022C" w:rsidP="001C6B91">
      <w:pPr>
        <w:widowControl w:val="0"/>
        <w:autoSpaceDE w:val="0"/>
        <w:autoSpaceDN w:val="0"/>
        <w:ind w:firstLine="709"/>
        <w:jc w:val="both"/>
        <w:rPr>
          <w:szCs w:val="28"/>
        </w:rPr>
      </w:pPr>
      <w:r w:rsidRPr="00931C0F">
        <w:rPr>
          <w:szCs w:val="28"/>
        </w:rPr>
        <w:t xml:space="preserve">3.Утвердить объем дотаций на выравнивание бюджетной обеспеченности муниципальных районов (муниципальных округов, городских округов) на 2023 год в сумме 13 035 349 503,00 рубля, на </w:t>
      </w:r>
      <w:r>
        <w:rPr>
          <w:szCs w:val="28"/>
        </w:rPr>
        <w:br/>
      </w:r>
      <w:r w:rsidRPr="00931C0F">
        <w:rPr>
          <w:szCs w:val="28"/>
        </w:rPr>
        <w:t>2024 год – в сумме 13 035 349 503,00 рубля, на 2025 год – в сумме 13 035 349 503,00 рубля.</w:t>
      </w:r>
    </w:p>
    <w:p w:rsidR="0031022C" w:rsidRPr="00931C0F" w:rsidRDefault="0031022C" w:rsidP="0031022C">
      <w:pPr>
        <w:widowControl w:val="0"/>
        <w:autoSpaceDE w:val="0"/>
        <w:autoSpaceDN w:val="0"/>
        <w:ind w:firstLine="709"/>
        <w:jc w:val="both"/>
        <w:rPr>
          <w:szCs w:val="28"/>
        </w:rPr>
      </w:pPr>
      <w:r w:rsidRPr="00931C0F">
        <w:rPr>
          <w:szCs w:val="28"/>
        </w:rPr>
        <w:t>Заменить часть дотаций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в бюджеты муниципальных районов, муниципальных округов, городских округов на 2023 год в сумме 11 100 203 878,00 рубля, на 2024 год – в сумме 10 002 843 199,00 рубля, на 2025 год – в сумме 9 052 124 150,00 рубля.</w:t>
      </w:r>
    </w:p>
    <w:p w:rsidR="0031022C" w:rsidRPr="00931C0F" w:rsidRDefault="0031022C" w:rsidP="0031022C">
      <w:pPr>
        <w:widowControl w:val="0"/>
        <w:autoSpaceDE w:val="0"/>
        <w:autoSpaceDN w:val="0"/>
        <w:ind w:firstLine="709"/>
        <w:jc w:val="both"/>
        <w:rPr>
          <w:szCs w:val="28"/>
        </w:rPr>
      </w:pPr>
      <w:r>
        <w:rPr>
          <w:szCs w:val="28"/>
        </w:rPr>
        <w:t>4.</w:t>
      </w:r>
      <w:r w:rsidRPr="00931C0F">
        <w:rPr>
          <w:szCs w:val="28"/>
        </w:rPr>
        <w:t>При расчете дотаций на выравнивание бюджетной обеспеченности муниципальных районов (муниципальных округов, городских округов) Приморского края на 2023 год и плановый период 2024 и 2025 годов определить:</w:t>
      </w:r>
    </w:p>
    <w:p w:rsidR="0031022C" w:rsidRPr="00931C0F" w:rsidRDefault="0031022C" w:rsidP="0031022C">
      <w:pPr>
        <w:widowControl w:val="0"/>
        <w:autoSpaceDE w:val="0"/>
        <w:autoSpaceDN w:val="0"/>
        <w:ind w:firstLine="709"/>
        <w:jc w:val="both"/>
        <w:rPr>
          <w:szCs w:val="28"/>
        </w:rPr>
      </w:pPr>
      <w:r>
        <w:rPr>
          <w:szCs w:val="28"/>
        </w:rPr>
        <w:t>1)</w:t>
      </w:r>
      <w:r w:rsidRPr="00931C0F">
        <w:rPr>
          <w:szCs w:val="28"/>
        </w:rPr>
        <w:t xml:space="preserve">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2023 год </w:t>
      </w:r>
      <w:r>
        <w:rPr>
          <w:szCs w:val="28"/>
        </w:rPr>
        <w:t>–</w:t>
      </w:r>
      <w:r w:rsidRPr="00931C0F">
        <w:rPr>
          <w:szCs w:val="28"/>
        </w:rPr>
        <w:t xml:space="preserve"> в</w:t>
      </w:r>
      <w:r>
        <w:rPr>
          <w:szCs w:val="28"/>
        </w:rPr>
        <w:t xml:space="preserve"> </w:t>
      </w:r>
      <w:r w:rsidRPr="00931C0F">
        <w:rPr>
          <w:szCs w:val="28"/>
        </w:rPr>
        <w:t xml:space="preserve">размере </w:t>
      </w:r>
      <w:r w:rsidRPr="00931C0F">
        <w:rPr>
          <w:szCs w:val="28"/>
        </w:rPr>
        <w:br/>
        <w:t>182 процентов, на 2024 год – в размере 179 процент</w:t>
      </w:r>
      <w:r>
        <w:rPr>
          <w:szCs w:val="28"/>
        </w:rPr>
        <w:t>ов</w:t>
      </w:r>
      <w:r w:rsidRPr="00931C0F">
        <w:rPr>
          <w:szCs w:val="28"/>
        </w:rPr>
        <w:t xml:space="preserve">, на 2025 год </w:t>
      </w:r>
      <w:r>
        <w:rPr>
          <w:szCs w:val="28"/>
        </w:rPr>
        <w:t xml:space="preserve">– </w:t>
      </w:r>
      <w:r w:rsidRPr="00931C0F">
        <w:rPr>
          <w:szCs w:val="28"/>
        </w:rPr>
        <w:t>в</w:t>
      </w:r>
      <w:r>
        <w:rPr>
          <w:szCs w:val="28"/>
        </w:rPr>
        <w:t xml:space="preserve"> </w:t>
      </w:r>
      <w:r w:rsidRPr="00931C0F">
        <w:rPr>
          <w:szCs w:val="28"/>
        </w:rPr>
        <w:t xml:space="preserve"> размере 171 процент</w:t>
      </w:r>
      <w:r w:rsidR="000A29A2">
        <w:rPr>
          <w:szCs w:val="28"/>
        </w:rPr>
        <w:t>а</w:t>
      </w:r>
      <w:bookmarkStart w:id="5" w:name="_GoBack"/>
      <w:bookmarkEnd w:id="5"/>
      <w:r w:rsidRPr="00931C0F">
        <w:rPr>
          <w:szCs w:val="28"/>
        </w:rPr>
        <w:t>;</w:t>
      </w:r>
    </w:p>
    <w:p w:rsidR="0031022C" w:rsidRPr="00931C0F" w:rsidRDefault="0031022C" w:rsidP="0031022C">
      <w:pPr>
        <w:widowControl w:val="0"/>
        <w:autoSpaceDE w:val="0"/>
        <w:autoSpaceDN w:val="0"/>
        <w:ind w:firstLine="709"/>
        <w:jc w:val="both"/>
        <w:rPr>
          <w:szCs w:val="28"/>
        </w:rPr>
      </w:pPr>
      <w:r>
        <w:rPr>
          <w:szCs w:val="28"/>
        </w:rPr>
        <w:t>2)</w:t>
      </w:r>
      <w:r w:rsidRPr="00931C0F">
        <w:rPr>
          <w:szCs w:val="28"/>
        </w:rPr>
        <w:t xml:space="preserve">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w:t>
      </w:r>
      <w:r w:rsidRPr="00931C0F">
        <w:rPr>
          <w:szCs w:val="28"/>
        </w:rPr>
        <w:lastRenderedPageBreak/>
        <w:t xml:space="preserve">выравнивание бюджетной обеспеченности муниципальных районов (муниципальных округов, городских округов) Приморского края, </w:t>
      </w:r>
      <w:r w:rsidRPr="002713EA">
        <w:rPr>
          <w:szCs w:val="28"/>
        </w:rPr>
        <w:t>–</w:t>
      </w:r>
      <w:r w:rsidRPr="00931C0F">
        <w:rPr>
          <w:szCs w:val="28"/>
        </w:rPr>
        <w:t xml:space="preserve"> в</w:t>
      </w:r>
      <w:r>
        <w:rPr>
          <w:szCs w:val="28"/>
        </w:rPr>
        <w:t xml:space="preserve"> </w:t>
      </w:r>
      <w:r w:rsidRPr="00931C0F">
        <w:rPr>
          <w:szCs w:val="28"/>
        </w:rPr>
        <w:t>размере</w:t>
      </w:r>
      <w:r>
        <w:rPr>
          <w:szCs w:val="28"/>
        </w:rPr>
        <w:t xml:space="preserve"> </w:t>
      </w:r>
      <w:r w:rsidRPr="00931C0F">
        <w:rPr>
          <w:szCs w:val="28"/>
        </w:rPr>
        <w:t>70 процентов.</w:t>
      </w:r>
    </w:p>
    <w:p w:rsidR="0031022C" w:rsidRPr="00931C0F" w:rsidRDefault="0031022C" w:rsidP="0031022C">
      <w:pPr>
        <w:widowControl w:val="0"/>
        <w:autoSpaceDE w:val="0"/>
        <w:autoSpaceDN w:val="0"/>
        <w:ind w:firstLine="709"/>
        <w:jc w:val="both"/>
        <w:rPr>
          <w:szCs w:val="28"/>
        </w:rPr>
      </w:pPr>
      <w:r>
        <w:rPr>
          <w:szCs w:val="28"/>
        </w:rPr>
        <w:t>5.</w:t>
      </w:r>
      <w:r w:rsidRPr="00931C0F">
        <w:rPr>
          <w:szCs w:val="28"/>
        </w:rPr>
        <w:t>Утвердить для определения общего объема субвенций на исполнение полномочий по расчету и предоставлению дотаций бюджетам поселений на 2023 год и плановый период 2024 и 2025 годов:</w:t>
      </w:r>
    </w:p>
    <w:p w:rsidR="0031022C" w:rsidRPr="00931C0F" w:rsidRDefault="0031022C" w:rsidP="0031022C">
      <w:pPr>
        <w:widowControl w:val="0"/>
        <w:autoSpaceDE w:val="0"/>
        <w:autoSpaceDN w:val="0"/>
        <w:ind w:firstLine="709"/>
        <w:jc w:val="both"/>
        <w:rPr>
          <w:szCs w:val="28"/>
        </w:rPr>
      </w:pPr>
      <w:r>
        <w:rPr>
          <w:szCs w:val="28"/>
        </w:rPr>
        <w:t>1)</w:t>
      </w:r>
      <w:r w:rsidRPr="00931C0F">
        <w:rPr>
          <w:szCs w:val="28"/>
        </w:rPr>
        <w:t xml:space="preserve">среднекраевой объем субвенций бюджетам муниципальных районов Приморского края в расчете на одного жителя городских поселений </w:t>
      </w:r>
      <w:r w:rsidRPr="002713EA">
        <w:rPr>
          <w:szCs w:val="28"/>
        </w:rPr>
        <w:t>–</w:t>
      </w:r>
      <w:r w:rsidRPr="00931C0F">
        <w:rPr>
          <w:szCs w:val="28"/>
        </w:rPr>
        <w:t xml:space="preserve"> в размере 604 рубля;</w:t>
      </w:r>
    </w:p>
    <w:p w:rsidR="0031022C" w:rsidRPr="00931C0F" w:rsidRDefault="0031022C" w:rsidP="0031022C">
      <w:pPr>
        <w:widowControl w:val="0"/>
        <w:autoSpaceDE w:val="0"/>
        <w:autoSpaceDN w:val="0"/>
        <w:ind w:firstLine="709"/>
        <w:jc w:val="both"/>
        <w:rPr>
          <w:szCs w:val="28"/>
        </w:rPr>
      </w:pPr>
      <w:r>
        <w:rPr>
          <w:szCs w:val="28"/>
        </w:rPr>
        <w:t>2)</w:t>
      </w:r>
      <w:r w:rsidRPr="00931C0F">
        <w:rPr>
          <w:szCs w:val="28"/>
        </w:rPr>
        <w:t xml:space="preserve">среднекраевой объем субвенций бюджетам муниципальных районов Приморского края в расчете на одного жителя сельских поселений </w:t>
      </w:r>
      <w:r w:rsidRPr="002713EA">
        <w:rPr>
          <w:szCs w:val="28"/>
        </w:rPr>
        <w:t>–</w:t>
      </w:r>
      <w:r w:rsidRPr="00931C0F">
        <w:rPr>
          <w:szCs w:val="28"/>
        </w:rPr>
        <w:t xml:space="preserve"> в размере 850 рублей.</w:t>
      </w:r>
    </w:p>
    <w:p w:rsidR="0031022C" w:rsidRPr="00931C0F" w:rsidRDefault="0031022C" w:rsidP="0031022C">
      <w:pPr>
        <w:widowControl w:val="0"/>
        <w:autoSpaceDE w:val="0"/>
        <w:autoSpaceDN w:val="0"/>
        <w:ind w:firstLine="709"/>
        <w:jc w:val="both"/>
        <w:rPr>
          <w:szCs w:val="28"/>
        </w:rPr>
      </w:pPr>
      <w:r w:rsidRPr="00931C0F">
        <w:rPr>
          <w:szCs w:val="28"/>
        </w:rPr>
        <w:t xml:space="preserve">6.Утвердить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2023 год и плановый период 2024 и </w:t>
      </w:r>
      <w:r w:rsidRPr="00931C0F">
        <w:rPr>
          <w:szCs w:val="28"/>
        </w:rPr>
        <w:br/>
        <w:t>2025 годов, согласно приложению 11 к настоящему Закону.</w:t>
      </w:r>
    </w:p>
    <w:p w:rsidR="0031022C" w:rsidRPr="00931C0F" w:rsidRDefault="0031022C" w:rsidP="0031022C">
      <w:pPr>
        <w:widowControl w:val="0"/>
        <w:autoSpaceDE w:val="0"/>
        <w:autoSpaceDN w:val="0"/>
        <w:ind w:firstLine="709"/>
        <w:jc w:val="both"/>
        <w:rPr>
          <w:szCs w:val="28"/>
        </w:rPr>
      </w:pPr>
      <w:r w:rsidRPr="00931C0F">
        <w:rPr>
          <w:szCs w:val="28"/>
        </w:rPr>
        <w:t>7.Утвердить распределение межбюджетных трансфертов бюджетам муниципальных образований Приморского края на 2023 год и плановый период 2024 и 2025 годов согласно приложениям 12-15 к настоящему Закону.</w:t>
      </w:r>
    </w:p>
    <w:p w:rsidR="0031022C" w:rsidRPr="00931C0F" w:rsidRDefault="0031022C" w:rsidP="0031022C">
      <w:pPr>
        <w:widowControl w:val="0"/>
        <w:autoSpaceDE w:val="0"/>
        <w:autoSpaceDN w:val="0"/>
        <w:ind w:firstLine="709"/>
        <w:jc w:val="both"/>
        <w:rPr>
          <w:szCs w:val="28"/>
        </w:rPr>
      </w:pPr>
      <w:r w:rsidRPr="00931C0F">
        <w:rPr>
          <w:szCs w:val="28"/>
        </w:rPr>
        <w:t>8.Распределение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12-15 к настоящему Закону) утверждается Правительством края.</w:t>
      </w:r>
    </w:p>
    <w:p w:rsidR="001C6B91" w:rsidRDefault="001C6B91" w:rsidP="001C6B91">
      <w:pPr>
        <w:widowControl w:val="0"/>
        <w:autoSpaceDE w:val="0"/>
        <w:autoSpaceDN w:val="0"/>
        <w:ind w:firstLine="709"/>
        <w:jc w:val="both"/>
        <w:rPr>
          <w:szCs w:val="28"/>
        </w:rPr>
      </w:pPr>
      <w:r w:rsidRPr="001C6B91">
        <w:rPr>
          <w:szCs w:val="28"/>
        </w:rPr>
        <w:t xml:space="preserve">9.Утвердить объем субвенции, предоставляемой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на 2023 год в сумме </w:t>
      </w:r>
      <w:r>
        <w:rPr>
          <w:szCs w:val="28"/>
        </w:rPr>
        <w:br/>
      </w:r>
      <w:r w:rsidRPr="001C6B91">
        <w:rPr>
          <w:szCs w:val="28"/>
        </w:rPr>
        <w:t>3 000 000,00 рубля, на 2024 год – в сумме 1 702 950,00 рубля, на 2025 год – в сумме 1 702 950,00 рубля.</w:t>
      </w:r>
    </w:p>
    <w:p w:rsidR="0031022C" w:rsidRPr="00931C0F" w:rsidRDefault="0031022C" w:rsidP="001C6B91">
      <w:pPr>
        <w:widowControl w:val="0"/>
        <w:autoSpaceDE w:val="0"/>
        <w:autoSpaceDN w:val="0"/>
        <w:ind w:firstLine="709"/>
        <w:jc w:val="both"/>
        <w:rPr>
          <w:szCs w:val="28"/>
        </w:rPr>
      </w:pPr>
      <w:r w:rsidRPr="00931C0F">
        <w:rPr>
          <w:szCs w:val="28"/>
        </w:rPr>
        <w:t>10.Утвердить объем межбюджетных трансфертов, предоставляемых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за счет средств краевого бюджета на 2023 год в сумме 216 000 000,00 рубля.</w:t>
      </w:r>
    </w:p>
    <w:p w:rsidR="0031022C" w:rsidRPr="00931C0F" w:rsidRDefault="0031022C" w:rsidP="0031022C">
      <w:pPr>
        <w:widowControl w:val="0"/>
        <w:autoSpaceDE w:val="0"/>
        <w:autoSpaceDN w:val="0"/>
        <w:ind w:firstLine="709"/>
        <w:jc w:val="both"/>
        <w:rPr>
          <w:szCs w:val="28"/>
        </w:rPr>
      </w:pPr>
      <w:r w:rsidRPr="00931C0F">
        <w:rPr>
          <w:szCs w:val="28"/>
        </w:rPr>
        <w:t>Правила предоставления 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утверждаются Правительством края.</w:t>
      </w:r>
    </w:p>
    <w:p w:rsidR="00AD7AC7" w:rsidRDefault="00AD7AC7" w:rsidP="001C6B91">
      <w:pPr>
        <w:widowControl w:val="0"/>
        <w:autoSpaceDE w:val="0"/>
        <w:autoSpaceDN w:val="0"/>
        <w:ind w:firstLine="709"/>
        <w:jc w:val="both"/>
        <w:rPr>
          <w:szCs w:val="24"/>
        </w:rPr>
      </w:pPr>
    </w:p>
    <w:p w:rsidR="00AD7AC7" w:rsidRDefault="00AD7AC7" w:rsidP="001C6B91">
      <w:pPr>
        <w:widowControl w:val="0"/>
        <w:autoSpaceDE w:val="0"/>
        <w:autoSpaceDN w:val="0"/>
        <w:ind w:firstLine="709"/>
        <w:jc w:val="both"/>
        <w:rPr>
          <w:szCs w:val="24"/>
        </w:rPr>
      </w:pPr>
    </w:p>
    <w:p w:rsidR="001C6B91" w:rsidRPr="001C6B91" w:rsidRDefault="0031022C" w:rsidP="001C6B91">
      <w:pPr>
        <w:widowControl w:val="0"/>
        <w:autoSpaceDE w:val="0"/>
        <w:autoSpaceDN w:val="0"/>
        <w:ind w:firstLine="709"/>
        <w:jc w:val="both"/>
        <w:rPr>
          <w:szCs w:val="28"/>
        </w:rPr>
      </w:pPr>
      <w:r>
        <w:rPr>
          <w:szCs w:val="24"/>
        </w:rPr>
        <w:lastRenderedPageBreak/>
        <w:t>11.</w:t>
      </w:r>
      <w:r w:rsidR="001C6B91" w:rsidRPr="001C6B91">
        <w:rPr>
          <w:szCs w:val="28"/>
        </w:rPr>
        <w:t>Утвердить объем субвенций, предоставляемых бюджету Фонда пенсионного и социального страхования Российской Федерации:</w:t>
      </w:r>
    </w:p>
    <w:p w:rsidR="001C6B91" w:rsidRPr="001C6B91" w:rsidRDefault="001C6B91" w:rsidP="001C6B91">
      <w:pPr>
        <w:widowControl w:val="0"/>
        <w:autoSpaceDE w:val="0"/>
        <w:autoSpaceDN w:val="0"/>
        <w:ind w:firstLine="709"/>
        <w:jc w:val="both"/>
        <w:rPr>
          <w:szCs w:val="28"/>
        </w:rPr>
      </w:pPr>
      <w:r w:rsidRPr="001C6B91">
        <w:rPr>
          <w:szCs w:val="28"/>
        </w:rPr>
        <w:t xml:space="preserve">на осуществление ежемесячной денежной выплаты на ребенка в возрасте от восьми до семнадцати лет на 2023 год в сумме </w:t>
      </w:r>
      <w:r>
        <w:rPr>
          <w:szCs w:val="28"/>
        </w:rPr>
        <w:br/>
      </w:r>
      <w:r w:rsidRPr="001C6B91">
        <w:rPr>
          <w:szCs w:val="28"/>
        </w:rPr>
        <w:t>1</w:t>
      </w:r>
      <w:r w:rsidR="00483149">
        <w:rPr>
          <w:szCs w:val="28"/>
        </w:rPr>
        <w:t xml:space="preserve"> </w:t>
      </w:r>
      <w:r w:rsidRPr="001C6B91">
        <w:rPr>
          <w:szCs w:val="28"/>
        </w:rPr>
        <w:t>131 246 900,00 рубля;</w:t>
      </w:r>
    </w:p>
    <w:p w:rsidR="001C6B91" w:rsidRPr="001C6B91" w:rsidRDefault="001C6B91" w:rsidP="001C6B91">
      <w:pPr>
        <w:widowControl w:val="0"/>
        <w:autoSpaceDE w:val="0"/>
        <w:autoSpaceDN w:val="0"/>
        <w:ind w:firstLine="709"/>
        <w:jc w:val="both"/>
        <w:rPr>
          <w:szCs w:val="28"/>
        </w:rPr>
      </w:pPr>
      <w:r w:rsidRPr="001C6B91">
        <w:rPr>
          <w:szCs w:val="28"/>
        </w:rPr>
        <w:t xml:space="preserve">на выплату ежемесячного пособия в связи с рождением и воспитанием ребенка на 2023 год в сумме 1 426 411 900,00 рубля, на 2024 год – в сумме </w:t>
      </w:r>
      <w:r>
        <w:rPr>
          <w:szCs w:val="28"/>
        </w:rPr>
        <w:br/>
      </w:r>
      <w:r w:rsidRPr="001C6B91">
        <w:rPr>
          <w:szCs w:val="28"/>
        </w:rPr>
        <w:t>3 236 935 200,00 рубля, на 2025 год – в сумме 3 995 424 600,00 рубля;</w:t>
      </w:r>
    </w:p>
    <w:p w:rsidR="001C6B91" w:rsidRDefault="001C6B91" w:rsidP="001C6B91">
      <w:pPr>
        <w:widowControl w:val="0"/>
        <w:autoSpaceDE w:val="0"/>
        <w:autoSpaceDN w:val="0"/>
        <w:ind w:firstLine="709"/>
        <w:jc w:val="both"/>
        <w:rPr>
          <w:szCs w:val="28"/>
        </w:rPr>
      </w:pPr>
      <w:r w:rsidRPr="001C6B91">
        <w:rPr>
          <w:szCs w:val="28"/>
        </w:rPr>
        <w:t xml:space="preserve">на реализацию полномочий Российской Федерации по осуществлению социальных выплат безработным гражданам на 2023 год в сумме </w:t>
      </w:r>
      <w:r>
        <w:rPr>
          <w:szCs w:val="28"/>
        </w:rPr>
        <w:br/>
      </w:r>
      <w:r w:rsidRPr="001C6B91">
        <w:rPr>
          <w:szCs w:val="28"/>
        </w:rPr>
        <w:t>25</w:t>
      </w:r>
      <w:r w:rsidR="00483149" w:rsidRPr="00931C0F">
        <w:rPr>
          <w:szCs w:val="28"/>
        </w:rPr>
        <w:t> </w:t>
      </w:r>
      <w:r w:rsidRPr="001C6B91">
        <w:rPr>
          <w:szCs w:val="28"/>
        </w:rPr>
        <w:t>000</w:t>
      </w:r>
      <w:r w:rsidR="00483149" w:rsidRPr="00931C0F">
        <w:rPr>
          <w:szCs w:val="28"/>
        </w:rPr>
        <w:t> </w:t>
      </w:r>
      <w:r w:rsidRPr="001C6B91">
        <w:rPr>
          <w:szCs w:val="28"/>
        </w:rPr>
        <w:t>000,00</w:t>
      </w:r>
      <w:r w:rsidR="00483149" w:rsidRPr="00931C0F">
        <w:rPr>
          <w:szCs w:val="28"/>
        </w:rPr>
        <w:t> </w:t>
      </w:r>
      <w:r w:rsidRPr="001C6B91">
        <w:rPr>
          <w:szCs w:val="28"/>
        </w:rPr>
        <w:t>рубл</w:t>
      </w:r>
      <w:r w:rsidR="00483149">
        <w:rPr>
          <w:szCs w:val="28"/>
        </w:rPr>
        <w:t>я</w:t>
      </w:r>
      <w:r w:rsidRPr="001C6B91">
        <w:rPr>
          <w:szCs w:val="28"/>
        </w:rPr>
        <w:t>, на 2024 год – в сумме 25</w:t>
      </w:r>
      <w:r w:rsidR="00483149" w:rsidRPr="00931C0F">
        <w:rPr>
          <w:szCs w:val="28"/>
        </w:rPr>
        <w:t> </w:t>
      </w:r>
      <w:r w:rsidRPr="001C6B91">
        <w:rPr>
          <w:szCs w:val="28"/>
        </w:rPr>
        <w:t>000</w:t>
      </w:r>
      <w:r w:rsidR="00483149" w:rsidRPr="00931C0F">
        <w:rPr>
          <w:szCs w:val="28"/>
        </w:rPr>
        <w:t> </w:t>
      </w:r>
      <w:r w:rsidRPr="001C6B91">
        <w:rPr>
          <w:szCs w:val="28"/>
        </w:rPr>
        <w:t>000,00</w:t>
      </w:r>
      <w:r w:rsidR="00483149" w:rsidRPr="00931C0F">
        <w:rPr>
          <w:szCs w:val="28"/>
        </w:rPr>
        <w:t> </w:t>
      </w:r>
      <w:r w:rsidRPr="001C6B91">
        <w:rPr>
          <w:szCs w:val="28"/>
        </w:rPr>
        <w:t xml:space="preserve">рубля, на </w:t>
      </w:r>
      <w:r>
        <w:rPr>
          <w:szCs w:val="28"/>
        </w:rPr>
        <w:br/>
      </w:r>
      <w:r w:rsidRPr="001C6B91">
        <w:rPr>
          <w:szCs w:val="28"/>
        </w:rPr>
        <w:t>2025 год – в сумме 25 000 000,00 рубл</w:t>
      </w:r>
      <w:r w:rsidR="00483149">
        <w:rPr>
          <w:szCs w:val="28"/>
        </w:rPr>
        <w:t>я</w:t>
      </w:r>
      <w:r w:rsidRPr="001C6B91">
        <w:rPr>
          <w:szCs w:val="28"/>
        </w:rPr>
        <w:t>.</w:t>
      </w:r>
    </w:p>
    <w:p w:rsidR="0031022C" w:rsidRPr="00931C0F" w:rsidRDefault="0031022C" w:rsidP="001C6B91">
      <w:pPr>
        <w:widowControl w:val="0"/>
        <w:autoSpaceDE w:val="0"/>
        <w:autoSpaceDN w:val="0"/>
        <w:ind w:firstLine="709"/>
        <w:jc w:val="both"/>
        <w:rPr>
          <w:szCs w:val="28"/>
        </w:rPr>
      </w:pPr>
      <w:r w:rsidRPr="00931C0F">
        <w:rPr>
          <w:szCs w:val="28"/>
        </w:rPr>
        <w:t>12.Установить, что в 2023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31022C" w:rsidRPr="00931C0F" w:rsidRDefault="0031022C" w:rsidP="0031022C">
      <w:pPr>
        <w:widowControl w:val="0"/>
        <w:autoSpaceDE w:val="0"/>
        <w:autoSpaceDN w:val="0"/>
        <w:ind w:firstLine="709"/>
        <w:jc w:val="both"/>
        <w:rPr>
          <w:szCs w:val="28"/>
        </w:rPr>
      </w:pPr>
      <w:r w:rsidRPr="00931C0F">
        <w:rPr>
          <w:szCs w:val="28"/>
        </w:rPr>
        <w:t>Полномочия получателя средств краевого бюджета по перечислению межбюджетных трансфертов в 2023 году осуществляет территориальный орган Федерального казначейства на основании решений главных распорядителей средств краевого бюджета.</w:t>
      </w:r>
    </w:p>
    <w:p w:rsidR="0031022C" w:rsidRPr="00931C0F" w:rsidRDefault="0031022C" w:rsidP="0031022C">
      <w:pPr>
        <w:widowControl w:val="0"/>
        <w:autoSpaceDE w:val="0"/>
        <w:autoSpaceDN w:val="0"/>
        <w:ind w:firstLine="709"/>
        <w:jc w:val="both"/>
        <w:rPr>
          <w:szCs w:val="28"/>
        </w:rPr>
      </w:pPr>
      <w:r w:rsidRPr="00931C0F">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31022C" w:rsidRPr="00931C0F" w:rsidRDefault="0031022C" w:rsidP="0031022C">
      <w:pPr>
        <w:widowControl w:val="0"/>
        <w:autoSpaceDE w:val="0"/>
        <w:autoSpaceDN w:val="0"/>
        <w:ind w:firstLine="709"/>
        <w:jc w:val="both"/>
        <w:rPr>
          <w:szCs w:val="28"/>
        </w:rPr>
      </w:pPr>
      <w:r w:rsidRPr="00931C0F">
        <w:rPr>
          <w:szCs w:val="28"/>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31022C" w:rsidRPr="00931C0F" w:rsidRDefault="0031022C" w:rsidP="0031022C">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shd w:val="clear" w:color="auto" w:fill="auto"/>
          </w:tcPr>
          <w:p w:rsidR="0031022C" w:rsidRPr="00931C0F" w:rsidRDefault="0031022C" w:rsidP="003F4B7A">
            <w:pPr>
              <w:autoSpaceDE w:val="0"/>
              <w:autoSpaceDN w:val="0"/>
              <w:adjustRightInd w:val="0"/>
              <w:ind w:right="-108"/>
              <w:jc w:val="both"/>
              <w:rPr>
                <w:szCs w:val="24"/>
              </w:rPr>
            </w:pPr>
            <w:r w:rsidRPr="00931C0F">
              <w:rPr>
                <w:szCs w:val="24"/>
              </w:rPr>
              <w:t>СТАТЬЯ 11.</w:t>
            </w:r>
          </w:p>
        </w:tc>
        <w:tc>
          <w:tcPr>
            <w:tcW w:w="7088" w:type="dxa"/>
            <w:tcBorders>
              <w:top w:val="nil"/>
              <w:left w:val="nil"/>
              <w:bottom w:val="nil"/>
              <w:right w:val="nil"/>
            </w:tcBorders>
            <w:shd w:val="clear" w:color="auto" w:fill="auto"/>
          </w:tcPr>
          <w:p w:rsidR="0031022C" w:rsidRPr="00931C0F" w:rsidRDefault="0031022C" w:rsidP="003F4B7A">
            <w:pPr>
              <w:autoSpaceDE w:val="0"/>
              <w:autoSpaceDN w:val="0"/>
              <w:adjustRightInd w:val="0"/>
              <w:ind w:left="-108"/>
              <w:jc w:val="both"/>
              <w:rPr>
                <w:szCs w:val="24"/>
              </w:rPr>
            </w:pPr>
            <w:r w:rsidRPr="00931C0F">
              <w:rPr>
                <w:szCs w:val="24"/>
              </w:rPr>
              <w:t xml:space="preserve">О НОРМАТИВАХ РАСХОДОВ И </w:t>
            </w:r>
          </w:p>
          <w:p w:rsidR="0031022C" w:rsidRPr="00931C0F" w:rsidRDefault="0031022C" w:rsidP="003F4B7A">
            <w:pPr>
              <w:autoSpaceDE w:val="0"/>
              <w:autoSpaceDN w:val="0"/>
              <w:adjustRightInd w:val="0"/>
              <w:ind w:left="-108"/>
              <w:rPr>
                <w:szCs w:val="24"/>
              </w:rPr>
            </w:pPr>
            <w:r w:rsidRPr="00931C0F">
              <w:rPr>
                <w:szCs w:val="24"/>
              </w:rPr>
              <w:t xml:space="preserve">НОРМАТИВАХ ЧИСЛЕННОСТИ ДЛЯ </w:t>
            </w:r>
          </w:p>
          <w:p w:rsidR="0031022C" w:rsidRPr="00931C0F" w:rsidRDefault="0031022C" w:rsidP="003F4B7A">
            <w:pPr>
              <w:autoSpaceDE w:val="0"/>
              <w:autoSpaceDN w:val="0"/>
              <w:adjustRightInd w:val="0"/>
              <w:ind w:left="-108"/>
              <w:rPr>
                <w:szCs w:val="24"/>
              </w:rPr>
            </w:pPr>
            <w:r w:rsidRPr="00931C0F">
              <w:rPr>
                <w:szCs w:val="24"/>
              </w:rPr>
              <w:t xml:space="preserve">РАСЧЕТА СУБВЕНЦИЙ МУНИЦИПАЛЬНЫМ ОБРАЗОВАНИЯМ ПРИМОРСКОГО КРАЯ </w:t>
            </w:r>
          </w:p>
        </w:tc>
      </w:tr>
    </w:tbl>
    <w:p w:rsidR="0031022C" w:rsidRPr="00931C0F" w:rsidRDefault="0031022C" w:rsidP="0031022C">
      <w:pPr>
        <w:autoSpaceDE w:val="0"/>
        <w:autoSpaceDN w:val="0"/>
        <w:adjustRightInd w:val="0"/>
        <w:ind w:firstLine="709"/>
        <w:jc w:val="both"/>
        <w:rPr>
          <w:szCs w:val="24"/>
        </w:rPr>
      </w:pPr>
    </w:p>
    <w:p w:rsidR="0031022C" w:rsidRPr="00931C0F" w:rsidRDefault="0031022C" w:rsidP="0031022C">
      <w:pPr>
        <w:autoSpaceDE w:val="0"/>
        <w:autoSpaceDN w:val="0"/>
        <w:adjustRightInd w:val="0"/>
        <w:ind w:firstLine="709"/>
        <w:jc w:val="both"/>
        <w:rPr>
          <w:szCs w:val="24"/>
        </w:rPr>
      </w:pPr>
      <w:r w:rsidRPr="00931C0F">
        <w:rPr>
          <w:szCs w:val="24"/>
        </w:rPr>
        <w:t>1.Для определения объема субвенций</w:t>
      </w:r>
      <w:r w:rsidRPr="00931C0F">
        <w:rPr>
          <w:rFonts w:eastAsia="Calibri"/>
          <w:szCs w:val="28"/>
          <w:lang w:eastAsia="en-US"/>
        </w:rPr>
        <w:t xml:space="preserve"> на осуществление переданных </w:t>
      </w:r>
      <w:r w:rsidRPr="00931C0F">
        <w:rPr>
          <w:szCs w:val="24"/>
        </w:rPr>
        <w:t>органам местного самоуправления отдельных государственных полномочий</w:t>
      </w:r>
      <w:r w:rsidRPr="00931C0F">
        <w:rPr>
          <w:rFonts w:eastAsia="Calibri"/>
          <w:szCs w:val="28"/>
          <w:lang w:eastAsia="en-US"/>
        </w:rPr>
        <w:t xml:space="preserve"> Приморского края, формирующих единую субвенцию</w:t>
      </w:r>
      <w:r w:rsidRPr="00931C0F">
        <w:rPr>
          <w:szCs w:val="24"/>
        </w:rPr>
        <w:t xml:space="preserve"> местным бюджетам муниципальных образований Приморского края, утвердить:</w:t>
      </w:r>
    </w:p>
    <w:p w:rsidR="0031022C" w:rsidRPr="00931C0F" w:rsidRDefault="0031022C" w:rsidP="0031022C">
      <w:pPr>
        <w:autoSpaceDE w:val="0"/>
        <w:autoSpaceDN w:val="0"/>
        <w:adjustRightInd w:val="0"/>
        <w:ind w:firstLine="709"/>
        <w:jc w:val="both"/>
        <w:rPr>
          <w:szCs w:val="24"/>
        </w:rPr>
      </w:pPr>
      <w:r w:rsidRPr="00931C0F">
        <w:rPr>
          <w:szCs w:val="24"/>
        </w:rPr>
        <w:t xml:space="preserve">1)норматив численности муниципальных служащих – членов комиссии по делам несовершеннолетних и защите их прав, работающих на постоянной штатной основе, </w:t>
      </w:r>
      <w:r w:rsidRPr="002826C9">
        <w:rPr>
          <w:szCs w:val="24"/>
        </w:rPr>
        <w:t>и</w:t>
      </w:r>
      <w:r>
        <w:rPr>
          <w:szCs w:val="24"/>
        </w:rPr>
        <w:t xml:space="preserve"> </w:t>
      </w:r>
      <w:r w:rsidRPr="00931C0F">
        <w:rPr>
          <w:szCs w:val="24"/>
        </w:rPr>
        <w:t>норматив расходов на обеспечение деятельности одной комиссии по делам несовершеннолетних и защите их прав на 2023 год и плановый период 2024 и 2025 годов согласно приложению 16 к настоящему Закону;</w:t>
      </w:r>
    </w:p>
    <w:p w:rsidR="0031022C" w:rsidRPr="00931C0F" w:rsidRDefault="0031022C" w:rsidP="0031022C">
      <w:pPr>
        <w:autoSpaceDE w:val="0"/>
        <w:autoSpaceDN w:val="0"/>
        <w:adjustRightInd w:val="0"/>
        <w:ind w:firstLine="709"/>
        <w:jc w:val="both"/>
        <w:rPr>
          <w:szCs w:val="24"/>
        </w:rPr>
      </w:pPr>
      <w:r w:rsidRPr="00931C0F">
        <w:rPr>
          <w:szCs w:val="24"/>
        </w:rPr>
        <w:t xml:space="preserve">2)норматив численности муниципальных служащих – председателей административных комиссий и норматив расходов на обеспечение </w:t>
      </w:r>
      <w:r w:rsidRPr="00931C0F">
        <w:rPr>
          <w:szCs w:val="24"/>
        </w:rPr>
        <w:lastRenderedPageBreak/>
        <w:t>деятельности одной административной комиссии на 2023 год и плановый период 2024 и 2025 годов согласно приложению 17 к настоящему Закону.</w:t>
      </w:r>
    </w:p>
    <w:p w:rsidR="0031022C" w:rsidRPr="00931C0F" w:rsidRDefault="0031022C" w:rsidP="0031022C">
      <w:pPr>
        <w:autoSpaceDE w:val="0"/>
        <w:autoSpaceDN w:val="0"/>
        <w:adjustRightInd w:val="0"/>
        <w:ind w:firstLine="709"/>
        <w:jc w:val="both"/>
        <w:rPr>
          <w:szCs w:val="24"/>
        </w:rPr>
      </w:pPr>
      <w:r w:rsidRPr="00931C0F">
        <w:rPr>
          <w:szCs w:val="24"/>
        </w:rPr>
        <w:t>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w:t>
      </w:r>
      <w:r w:rsidRPr="002826C9">
        <w:rPr>
          <w:szCs w:val="24"/>
        </w:rPr>
        <w:t xml:space="preserve"> </w:t>
      </w:r>
      <w:r w:rsidRPr="00D709A2">
        <w:rPr>
          <w:szCs w:val="24"/>
        </w:rPr>
        <w:t>по государственному управлению охраной труда</w:t>
      </w:r>
      <w:r w:rsidRPr="00931C0F">
        <w:rPr>
          <w:szCs w:val="24"/>
        </w:rPr>
        <w:t>, на 2023 год и плановый период 2024 и 2025 годов согласно приложению 18 к настоящему Закону.</w:t>
      </w:r>
    </w:p>
    <w:p w:rsidR="0031022C" w:rsidRDefault="0031022C" w:rsidP="0031022C">
      <w:pPr>
        <w:autoSpaceDE w:val="0"/>
        <w:autoSpaceDN w:val="0"/>
        <w:adjustRightInd w:val="0"/>
        <w:ind w:firstLine="709"/>
        <w:jc w:val="both"/>
        <w:rPr>
          <w:szCs w:val="24"/>
        </w:rPr>
      </w:pPr>
      <w:r w:rsidRPr="00931C0F">
        <w:rPr>
          <w:szCs w:val="24"/>
        </w:rPr>
        <w:t>3.Для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Российской Федерации по государственной регистрации актов гражданского состояния, на 2023 год и плановый период 2024 и 2025 годов согласно приложению 19 к настоящему Закону.</w:t>
      </w:r>
    </w:p>
    <w:p w:rsidR="00146216" w:rsidRPr="00931C0F" w:rsidRDefault="00146216" w:rsidP="0031022C">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firstLine="34"/>
              <w:rPr>
                <w:caps/>
                <w:szCs w:val="28"/>
                <w:lang w:eastAsia="en-US"/>
              </w:rPr>
            </w:pPr>
            <w:r w:rsidRPr="00931C0F">
              <w:rPr>
                <w:szCs w:val="28"/>
                <w:lang w:eastAsia="en-US"/>
              </w:rPr>
              <w:t>СТАТЬЯ 12.</w:t>
            </w:r>
          </w:p>
        </w:tc>
        <w:tc>
          <w:tcPr>
            <w:tcW w:w="7229" w:type="dxa"/>
            <w:tcBorders>
              <w:top w:val="nil"/>
              <w:left w:val="nil"/>
              <w:bottom w:val="nil"/>
              <w:right w:val="nil"/>
            </w:tcBorders>
            <w:hideMark/>
          </w:tcPr>
          <w:p w:rsidR="0031022C" w:rsidRPr="00931C0F" w:rsidRDefault="0031022C" w:rsidP="003F4B7A">
            <w:pPr>
              <w:ind w:left="-108" w:right="-108"/>
              <w:rPr>
                <w:szCs w:val="28"/>
              </w:rPr>
            </w:pPr>
            <w:r w:rsidRPr="00931C0F">
              <w:rPr>
                <w:szCs w:val="28"/>
              </w:rPr>
              <w:t>ПОРЯДОК УПЛАТЫ ПЛАТЕЖЕЙ</w:t>
            </w:r>
          </w:p>
          <w:p w:rsidR="0031022C" w:rsidRPr="00931C0F" w:rsidRDefault="0031022C" w:rsidP="003F4B7A">
            <w:pPr>
              <w:ind w:left="-108" w:right="-108"/>
              <w:rPr>
                <w:szCs w:val="28"/>
              </w:rPr>
            </w:pPr>
            <w:r w:rsidRPr="00931C0F">
              <w:rPr>
                <w:szCs w:val="28"/>
              </w:rPr>
              <w:t>НА ДОПОЛНИТЕЛЬНОЕ ФИНАНСОВОЕ ОБЕСПЕЧЕНИЕ РЕАЛИЗАЦИИ</w:t>
            </w:r>
          </w:p>
          <w:p w:rsidR="0031022C" w:rsidRPr="00931C0F" w:rsidRDefault="0031022C" w:rsidP="003F4B7A">
            <w:pPr>
              <w:ind w:left="-108" w:right="-108"/>
              <w:rPr>
                <w:szCs w:val="28"/>
              </w:rPr>
            </w:pPr>
            <w:r w:rsidRPr="00931C0F">
              <w:rPr>
                <w:szCs w:val="28"/>
              </w:rPr>
              <w:t>ТЕРРИТОРИАЛЬНОЙ ПРОГРАММЫ ОБЯЗАТЕЛЬНОГО</w:t>
            </w:r>
          </w:p>
          <w:p w:rsidR="0031022C" w:rsidRPr="00931C0F" w:rsidRDefault="0031022C" w:rsidP="003F4B7A">
            <w:pPr>
              <w:ind w:left="-108" w:right="-108"/>
              <w:rPr>
                <w:caps/>
                <w:szCs w:val="28"/>
                <w:lang w:eastAsia="en-US"/>
              </w:rPr>
            </w:pPr>
            <w:r w:rsidRPr="00931C0F">
              <w:rPr>
                <w:szCs w:val="28"/>
              </w:rPr>
              <w:t>МЕДИЦИНСКОГО СТРАХОВАНИЯ</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4"/>
        </w:rPr>
      </w:pPr>
      <w:r w:rsidRPr="00931C0F">
        <w:rPr>
          <w:szCs w:val="24"/>
        </w:rPr>
        <w:t xml:space="preserve">Платежи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перечисляются ежемесячно органом исполнительной власти Приморского края, уполномоченным в сфере здравоохранения, в виде межбюджетных трансфертов бюджету территориального фонда обязательного медицинского страхования Приморского края в размере одной двенадцатой годового объема бюджетных ассигнований, установленного частью 10 </w:t>
      </w:r>
      <w:r>
        <w:rPr>
          <w:szCs w:val="24"/>
        </w:rPr>
        <w:br/>
      </w:r>
      <w:r w:rsidRPr="00931C0F">
        <w:rPr>
          <w:szCs w:val="24"/>
        </w:rPr>
        <w:t>статьи 10 настоящего Закона, в соответствии со сводной бюджетной росписью и кассовым планом краевого бюджета.</w:t>
      </w:r>
    </w:p>
    <w:p w:rsidR="0031022C" w:rsidRPr="00931C0F" w:rsidRDefault="0031022C" w:rsidP="0031022C">
      <w:pPr>
        <w:autoSpaceDE w:val="0"/>
        <w:autoSpaceDN w:val="0"/>
        <w:adjustRightInd w:val="0"/>
        <w:ind w:firstLine="709"/>
        <w:jc w:val="both"/>
        <w:rPr>
          <w:szCs w:val="24"/>
        </w:rPr>
      </w:pPr>
      <w:r w:rsidRPr="00931C0F">
        <w:rPr>
          <w:szCs w:val="24"/>
        </w:rPr>
        <w:t xml:space="preserve">Ежемесячный обязательный платеж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(далее </w:t>
      </w:r>
      <w:r>
        <w:rPr>
          <w:szCs w:val="24"/>
        </w:rPr>
        <w:t>–</w:t>
      </w:r>
      <w:r w:rsidRPr="00931C0F">
        <w:rPr>
          <w:szCs w:val="24"/>
        </w:rPr>
        <w:t xml:space="preserve"> ежемесячный</w:t>
      </w:r>
      <w:r>
        <w:rPr>
          <w:szCs w:val="24"/>
        </w:rPr>
        <w:t xml:space="preserve"> </w:t>
      </w:r>
      <w:r w:rsidRPr="00931C0F">
        <w:rPr>
          <w:szCs w:val="24"/>
        </w:rPr>
        <w:t>обязательный платеж) подлежит уплате в срок не позднее 25-го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caps/>
                <w:szCs w:val="28"/>
              </w:rPr>
            </w:pPr>
            <w:r w:rsidRPr="00931C0F">
              <w:rPr>
                <w:szCs w:val="28"/>
              </w:rPr>
              <w:lastRenderedPageBreak/>
              <w:t>СТАТЬЯ 13.</w:t>
            </w:r>
          </w:p>
        </w:tc>
        <w:tc>
          <w:tcPr>
            <w:tcW w:w="8352" w:type="dxa"/>
            <w:tcBorders>
              <w:top w:val="nil"/>
              <w:left w:val="nil"/>
              <w:bottom w:val="nil"/>
              <w:right w:val="nil"/>
            </w:tcBorders>
            <w:hideMark/>
          </w:tcPr>
          <w:p w:rsidR="0031022C" w:rsidRPr="00931C0F" w:rsidRDefault="0031022C" w:rsidP="003F4B7A">
            <w:pPr>
              <w:ind w:left="-108" w:right="1156"/>
              <w:rPr>
                <w:szCs w:val="28"/>
              </w:rPr>
            </w:pPr>
            <w:r w:rsidRPr="00931C0F">
              <w:rPr>
                <w:szCs w:val="28"/>
              </w:rPr>
              <w:t xml:space="preserve">ПРЕДОСТАВЛЕНИЕ БЮДЖЕТНЫХ КРЕДИТОВ </w:t>
            </w:r>
          </w:p>
          <w:p w:rsidR="0031022C" w:rsidRPr="00931C0F" w:rsidRDefault="0031022C" w:rsidP="003F4B7A">
            <w:pPr>
              <w:ind w:left="-108" w:right="731"/>
              <w:rPr>
                <w:caps/>
                <w:szCs w:val="28"/>
              </w:rPr>
            </w:pPr>
            <w:r w:rsidRPr="00931C0F">
              <w:rPr>
                <w:szCs w:val="28"/>
              </w:rPr>
              <w:t>В 2023 ГОДУ</w:t>
            </w:r>
          </w:p>
        </w:tc>
      </w:tr>
    </w:tbl>
    <w:p w:rsidR="0031022C" w:rsidRPr="00931C0F" w:rsidRDefault="0031022C" w:rsidP="0031022C">
      <w:pPr>
        <w:autoSpaceDE w:val="0"/>
        <w:autoSpaceDN w:val="0"/>
        <w:adjustRightInd w:val="0"/>
        <w:ind w:firstLine="709"/>
        <w:jc w:val="both"/>
        <w:rPr>
          <w:szCs w:val="28"/>
        </w:rPr>
      </w:pPr>
    </w:p>
    <w:p w:rsidR="0031022C" w:rsidRPr="00931C0F" w:rsidRDefault="0031022C" w:rsidP="0031022C">
      <w:pPr>
        <w:ind w:firstLine="709"/>
        <w:jc w:val="both"/>
        <w:rPr>
          <w:szCs w:val="28"/>
        </w:rPr>
      </w:pPr>
      <w:r w:rsidRPr="00931C0F">
        <w:rPr>
          <w:szCs w:val="28"/>
        </w:rPr>
        <w:t>1.Установить, что в 2023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506 668 742,96 рубля:</w:t>
      </w:r>
    </w:p>
    <w:p w:rsidR="0031022C" w:rsidRPr="00931C0F" w:rsidRDefault="0031022C" w:rsidP="0031022C">
      <w:pPr>
        <w:ind w:firstLine="709"/>
        <w:jc w:val="both"/>
        <w:rPr>
          <w:szCs w:val="28"/>
        </w:rPr>
      </w:pPr>
      <w:r w:rsidRPr="00931C0F">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31022C" w:rsidRPr="00931C0F" w:rsidRDefault="0031022C" w:rsidP="0031022C">
      <w:pPr>
        <w:ind w:firstLine="709"/>
        <w:jc w:val="both"/>
        <w:rPr>
          <w:szCs w:val="28"/>
        </w:rPr>
      </w:pPr>
      <w:r w:rsidRPr="00931C0F">
        <w:rPr>
          <w:szCs w:val="28"/>
        </w:rPr>
        <w:t>2)для частичного покрытия дефицитов бюджетов муниципальных образований Приморского края.</w:t>
      </w:r>
    </w:p>
    <w:p w:rsidR="0031022C" w:rsidRPr="00931C0F" w:rsidRDefault="0031022C" w:rsidP="0031022C">
      <w:pPr>
        <w:ind w:firstLine="709"/>
        <w:jc w:val="both"/>
        <w:rPr>
          <w:szCs w:val="28"/>
        </w:rPr>
      </w:pPr>
      <w:r w:rsidRPr="00931C0F">
        <w:rPr>
          <w:szCs w:val="28"/>
        </w:rPr>
        <w:t>2.Установить размер платы за пользование бюджетными кредитами:</w:t>
      </w:r>
    </w:p>
    <w:p w:rsidR="0031022C" w:rsidRPr="00931C0F" w:rsidRDefault="0031022C" w:rsidP="0031022C">
      <w:pPr>
        <w:ind w:firstLine="709"/>
        <w:jc w:val="both"/>
        <w:rPr>
          <w:szCs w:val="28"/>
        </w:rPr>
      </w:pPr>
      <w:r w:rsidRPr="00931C0F">
        <w:rPr>
          <w:szCs w:val="28"/>
        </w:rPr>
        <w:t>1)предоставленными на осуществление мероприятий, связанных с ликвидацией последствий стихийных бедствий и техногенных аварий, по ставке 0 процентов;</w:t>
      </w:r>
    </w:p>
    <w:p w:rsidR="0031022C" w:rsidRPr="00931C0F" w:rsidRDefault="0031022C" w:rsidP="0031022C">
      <w:pPr>
        <w:ind w:firstLine="709"/>
        <w:jc w:val="both"/>
        <w:rPr>
          <w:szCs w:val="28"/>
        </w:rPr>
      </w:pPr>
      <w:r w:rsidRPr="00931C0F">
        <w:rPr>
          <w:szCs w:val="28"/>
        </w:rPr>
        <w:t xml:space="preserve">2)в иных случаях, указанных в части 1 настоящей статьи, </w:t>
      </w:r>
      <w:r w:rsidRPr="00931C0F">
        <w:rPr>
          <w:szCs w:val="24"/>
        </w:rPr>
        <w:t>–</w:t>
      </w:r>
      <w:r w:rsidRPr="00931C0F">
        <w:rPr>
          <w:szCs w:val="28"/>
        </w:rPr>
        <w:t xml:space="preserve"> в размере 0,1 процента годовых.</w:t>
      </w:r>
    </w:p>
    <w:p w:rsidR="0031022C" w:rsidRPr="00931C0F" w:rsidRDefault="0031022C" w:rsidP="0031022C">
      <w:pPr>
        <w:ind w:firstLine="709"/>
        <w:jc w:val="both"/>
        <w:rPr>
          <w:szCs w:val="28"/>
        </w:rPr>
      </w:pPr>
      <w:r w:rsidRPr="00931C0F">
        <w:rPr>
          <w:szCs w:val="28"/>
        </w:rPr>
        <w:t>3.Предоставление,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31022C" w:rsidRPr="00931C0F"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szCs w:val="28"/>
              </w:rPr>
            </w:pPr>
            <w:r w:rsidRPr="00931C0F">
              <w:rPr>
                <w:szCs w:val="28"/>
              </w:rPr>
              <w:t>СТАТЬЯ 14.</w:t>
            </w:r>
          </w:p>
        </w:tc>
        <w:tc>
          <w:tcPr>
            <w:tcW w:w="7088" w:type="dxa"/>
            <w:tcBorders>
              <w:top w:val="nil"/>
              <w:left w:val="nil"/>
              <w:bottom w:val="nil"/>
              <w:right w:val="nil"/>
            </w:tcBorders>
            <w:hideMark/>
          </w:tcPr>
          <w:p w:rsidR="0031022C" w:rsidRPr="00931C0F" w:rsidRDefault="0031022C" w:rsidP="003F4B7A">
            <w:pPr>
              <w:autoSpaceDE w:val="0"/>
              <w:autoSpaceDN w:val="0"/>
              <w:adjustRightInd w:val="0"/>
              <w:ind w:left="-108"/>
              <w:outlineLvl w:val="0"/>
              <w:rPr>
                <w:szCs w:val="28"/>
              </w:rPr>
            </w:pPr>
            <w:r w:rsidRPr="00931C0F">
              <w:rPr>
                <w:szCs w:val="28"/>
              </w:rPr>
              <w:t>ГОСУДАРСТВЕННЫЕ ВНУТРЕННИЕ ЗАИМСТВОВАНИЯ ПРИМОРСКОГО КРАЯ</w:t>
            </w:r>
          </w:p>
        </w:tc>
      </w:tr>
    </w:tbl>
    <w:p w:rsidR="0031022C" w:rsidRPr="00931C0F" w:rsidRDefault="0031022C" w:rsidP="0031022C">
      <w:pPr>
        <w:ind w:right="-108"/>
        <w:jc w:val="both"/>
        <w:rPr>
          <w:szCs w:val="28"/>
        </w:rPr>
      </w:pPr>
    </w:p>
    <w:p w:rsidR="0031022C" w:rsidRPr="00931C0F" w:rsidRDefault="0031022C" w:rsidP="0031022C">
      <w:pPr>
        <w:tabs>
          <w:tab w:val="center" w:pos="4153"/>
          <w:tab w:val="right" w:pos="8306"/>
        </w:tabs>
        <w:ind w:firstLine="720"/>
        <w:jc w:val="both"/>
        <w:rPr>
          <w:szCs w:val="28"/>
        </w:rPr>
      </w:pPr>
      <w:r w:rsidRPr="00931C0F">
        <w:rPr>
          <w:szCs w:val="28"/>
        </w:rPr>
        <w:t>Утвердить Программу государственных внутренних заимствований Приморского края на 2023 год и плановый период 2024 и 2025 годов согласно приложению 20 к настоящему Закону.</w:t>
      </w:r>
    </w:p>
    <w:p w:rsidR="0031022C" w:rsidRPr="00931C0F" w:rsidRDefault="0031022C" w:rsidP="0031022C">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caps/>
                <w:szCs w:val="28"/>
              </w:rPr>
            </w:pPr>
            <w:r w:rsidRPr="00931C0F">
              <w:rPr>
                <w:szCs w:val="28"/>
              </w:rPr>
              <w:t>СТАТЬЯ 15.</w:t>
            </w:r>
          </w:p>
        </w:tc>
        <w:tc>
          <w:tcPr>
            <w:tcW w:w="7088" w:type="dxa"/>
            <w:tcBorders>
              <w:top w:val="nil"/>
              <w:left w:val="nil"/>
              <w:bottom w:val="nil"/>
              <w:right w:val="nil"/>
            </w:tcBorders>
          </w:tcPr>
          <w:p w:rsidR="0031022C" w:rsidRPr="00931C0F" w:rsidRDefault="0031022C" w:rsidP="003F4B7A">
            <w:pPr>
              <w:autoSpaceDE w:val="0"/>
              <w:autoSpaceDN w:val="0"/>
              <w:adjustRightInd w:val="0"/>
              <w:ind w:left="-108"/>
              <w:outlineLvl w:val="0"/>
              <w:rPr>
                <w:szCs w:val="28"/>
              </w:rPr>
            </w:pPr>
            <w:r w:rsidRPr="00931C0F">
              <w:rPr>
                <w:szCs w:val="28"/>
              </w:rPr>
              <w:t>ПРЕДОСТАВЛЕНИЕ ГОСУДАРСТВЕННЫХ ГАРАНТИЙ ПРИМОРСКОГО КРАЯ В ВАЛЮТЕ РОССИЙСКОЙ ФЕДЕРАЦИИ</w:t>
            </w:r>
          </w:p>
        </w:tc>
      </w:tr>
    </w:tbl>
    <w:p w:rsidR="0031022C" w:rsidRPr="00931C0F" w:rsidRDefault="0031022C" w:rsidP="0031022C">
      <w:pPr>
        <w:ind w:right="-108"/>
        <w:jc w:val="both"/>
        <w:rPr>
          <w:szCs w:val="28"/>
        </w:rPr>
      </w:pPr>
    </w:p>
    <w:p w:rsidR="0031022C" w:rsidRPr="00931C0F" w:rsidRDefault="0031022C" w:rsidP="0031022C">
      <w:pPr>
        <w:tabs>
          <w:tab w:val="center" w:pos="4153"/>
          <w:tab w:val="right" w:pos="8306"/>
        </w:tabs>
        <w:ind w:firstLine="720"/>
        <w:jc w:val="both"/>
        <w:rPr>
          <w:szCs w:val="28"/>
        </w:rPr>
      </w:pPr>
      <w:r w:rsidRPr="00931C0F">
        <w:rPr>
          <w:szCs w:val="28"/>
        </w:rPr>
        <w:t xml:space="preserve">1.Утвердить </w:t>
      </w:r>
      <w:hyperlink r:id="rId8"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2023 год согласно приложению 21 к настоящему Закону и </w:t>
      </w:r>
      <w:hyperlink r:id="rId9"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плановый период 2024 и 2025 годов согласно приложению 22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10" w:history="1">
        <w:r w:rsidRPr="00931C0F">
          <w:rPr>
            <w:szCs w:val="28"/>
          </w:rPr>
          <w:t>Законом</w:t>
        </w:r>
      </w:hyperlink>
      <w:r w:rsidRPr="00931C0F">
        <w:rPr>
          <w:szCs w:val="28"/>
        </w:rPr>
        <w:t xml:space="preserve"> Приморского края от 2 августа 2005 года № 271-КЗ "О бюджетном устройстве, бюджетном процессе и межбюджетных отношениях в </w:t>
      </w:r>
      <w:r w:rsidRPr="00931C0F">
        <w:rPr>
          <w:szCs w:val="28"/>
        </w:rPr>
        <w:lastRenderedPageBreak/>
        <w:t xml:space="preserve">Приморском крае" в соответствии с Бюджетным </w:t>
      </w:r>
      <w:hyperlink r:id="rId11" w:history="1">
        <w:r w:rsidRPr="00931C0F">
          <w:rPr>
            <w:szCs w:val="28"/>
          </w:rPr>
          <w:t>кодексом</w:t>
        </w:r>
      </w:hyperlink>
      <w:r w:rsidRPr="00931C0F">
        <w:rPr>
          <w:szCs w:val="28"/>
        </w:rPr>
        <w:t xml:space="preserve"> Российской Федерации.</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c>
          <w:tcPr>
            <w:tcW w:w="1559" w:type="dxa"/>
            <w:tcBorders>
              <w:top w:val="nil"/>
              <w:left w:val="nil"/>
              <w:bottom w:val="nil"/>
              <w:right w:val="nil"/>
            </w:tcBorders>
            <w:hideMark/>
          </w:tcPr>
          <w:p w:rsidR="0031022C" w:rsidRPr="00931C0F" w:rsidRDefault="0031022C" w:rsidP="003F4B7A">
            <w:pPr>
              <w:ind w:left="-108" w:right="-108"/>
              <w:jc w:val="both"/>
              <w:rPr>
                <w:caps/>
                <w:szCs w:val="28"/>
              </w:rPr>
            </w:pPr>
            <w:r w:rsidRPr="00931C0F">
              <w:rPr>
                <w:caps/>
                <w:szCs w:val="28"/>
              </w:rPr>
              <w:t>Статья 16.</w:t>
            </w:r>
          </w:p>
        </w:tc>
        <w:tc>
          <w:tcPr>
            <w:tcW w:w="7088" w:type="dxa"/>
            <w:tcBorders>
              <w:top w:val="nil"/>
              <w:left w:val="nil"/>
              <w:bottom w:val="nil"/>
              <w:right w:val="nil"/>
            </w:tcBorders>
            <w:hideMark/>
          </w:tcPr>
          <w:p w:rsidR="0031022C" w:rsidRPr="00931C0F" w:rsidRDefault="0031022C" w:rsidP="003F4B7A">
            <w:pPr>
              <w:autoSpaceDE w:val="0"/>
              <w:autoSpaceDN w:val="0"/>
              <w:adjustRightInd w:val="0"/>
              <w:ind w:left="-108"/>
              <w:outlineLvl w:val="0"/>
              <w:rPr>
                <w:szCs w:val="28"/>
              </w:rPr>
            </w:pPr>
            <w:r w:rsidRPr="00931C0F">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31022C" w:rsidRPr="00931C0F" w:rsidRDefault="0031022C" w:rsidP="0031022C">
      <w:pPr>
        <w:tabs>
          <w:tab w:val="center" w:pos="4153"/>
          <w:tab w:val="right" w:pos="8306"/>
        </w:tabs>
        <w:ind w:firstLine="720"/>
        <w:jc w:val="both"/>
        <w:rPr>
          <w:szCs w:val="28"/>
        </w:rPr>
      </w:pPr>
    </w:p>
    <w:p w:rsidR="0031022C" w:rsidRDefault="0031022C" w:rsidP="0031022C">
      <w:pPr>
        <w:autoSpaceDE w:val="0"/>
        <w:autoSpaceDN w:val="0"/>
        <w:adjustRightInd w:val="0"/>
        <w:ind w:firstLine="709"/>
        <w:jc w:val="both"/>
        <w:rPr>
          <w:szCs w:val="28"/>
        </w:rPr>
      </w:pPr>
      <w:r w:rsidRPr="00931C0F">
        <w:rPr>
          <w:szCs w:val="28"/>
        </w:rPr>
        <w:t>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Правительством края.</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rPr>
          <w:trHeight w:val="288"/>
        </w:trPr>
        <w:tc>
          <w:tcPr>
            <w:tcW w:w="1559" w:type="dxa"/>
            <w:tcBorders>
              <w:top w:val="nil"/>
              <w:left w:val="nil"/>
              <w:bottom w:val="nil"/>
              <w:right w:val="nil"/>
            </w:tcBorders>
          </w:tcPr>
          <w:p w:rsidR="0031022C" w:rsidRPr="00931C0F" w:rsidRDefault="0031022C" w:rsidP="003F4B7A">
            <w:pPr>
              <w:ind w:left="-108" w:right="-108"/>
              <w:jc w:val="both"/>
              <w:rPr>
                <w:caps/>
                <w:szCs w:val="28"/>
              </w:rPr>
            </w:pPr>
            <w:r w:rsidRPr="00931C0F">
              <w:rPr>
                <w:caps/>
                <w:szCs w:val="28"/>
              </w:rPr>
              <w:t>Статья 17</w:t>
            </w:r>
            <w:r w:rsidRPr="00931C0F">
              <w:rPr>
                <w:szCs w:val="28"/>
              </w:rPr>
              <w:t>.</w:t>
            </w:r>
          </w:p>
        </w:tc>
        <w:tc>
          <w:tcPr>
            <w:tcW w:w="7088" w:type="dxa"/>
            <w:tcBorders>
              <w:top w:val="nil"/>
              <w:left w:val="nil"/>
              <w:bottom w:val="nil"/>
              <w:right w:val="nil"/>
            </w:tcBorders>
          </w:tcPr>
          <w:p w:rsidR="0031022C" w:rsidRPr="00931C0F" w:rsidRDefault="0031022C" w:rsidP="003F4B7A">
            <w:pPr>
              <w:ind w:left="-108" w:right="-108"/>
              <w:rPr>
                <w:b/>
                <w:caps/>
                <w:szCs w:val="28"/>
              </w:rPr>
            </w:pPr>
            <w:r w:rsidRPr="00931C0F">
              <w:rPr>
                <w:caps/>
                <w:szCs w:val="28"/>
              </w:rPr>
              <w:t xml:space="preserve">ОБ УВЕЛИЧЕНИИ (ИНДЕКСАЦИИ) ОПЛАТЫ ТРУДА </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8"/>
        </w:rPr>
      </w:pPr>
      <w:bookmarkStart w:id="6" w:name="Par0"/>
      <w:bookmarkEnd w:id="6"/>
      <w:r w:rsidRPr="00931C0F">
        <w:rPr>
          <w:szCs w:val="28"/>
        </w:rPr>
        <w:t xml:space="preserve">Провести с 1 октября 2023 года индексацию путем увеличения </w:t>
      </w:r>
      <w:r w:rsidRPr="00931C0F">
        <w:rPr>
          <w:szCs w:val="28"/>
        </w:rPr>
        <w:br/>
        <w:t xml:space="preserve">в 1,055 раза, с 1 октября 2024 года, с 1 октября 2025 года </w:t>
      </w:r>
      <w:r>
        <w:rPr>
          <w:szCs w:val="28"/>
        </w:rPr>
        <w:t xml:space="preserve">– </w:t>
      </w:r>
      <w:r w:rsidRPr="00931C0F">
        <w:rPr>
          <w:szCs w:val="28"/>
        </w:rPr>
        <w:t>индексацию</w:t>
      </w:r>
      <w:r>
        <w:rPr>
          <w:szCs w:val="28"/>
        </w:rPr>
        <w:t xml:space="preserve">  </w:t>
      </w:r>
      <w:r w:rsidRPr="00931C0F">
        <w:rPr>
          <w:szCs w:val="28"/>
        </w:rPr>
        <w:t xml:space="preserve"> путем увеличения в 1,04 раза:</w:t>
      </w:r>
    </w:p>
    <w:p w:rsidR="0031022C" w:rsidRPr="00931C0F" w:rsidRDefault="0031022C" w:rsidP="0031022C">
      <w:pPr>
        <w:autoSpaceDE w:val="0"/>
        <w:autoSpaceDN w:val="0"/>
        <w:adjustRightInd w:val="0"/>
        <w:ind w:firstLine="709"/>
        <w:jc w:val="both"/>
        <w:rPr>
          <w:szCs w:val="28"/>
        </w:rPr>
      </w:pPr>
      <w:r w:rsidRPr="00931C0F">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2)размеров окладов месячного денежного содержания по должностям государственной гражданской службы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rPr>
          <w:trHeight w:val="288"/>
        </w:trPr>
        <w:tc>
          <w:tcPr>
            <w:tcW w:w="1559" w:type="dxa"/>
            <w:tcBorders>
              <w:top w:val="nil"/>
              <w:left w:val="nil"/>
              <w:bottom w:val="nil"/>
              <w:right w:val="nil"/>
            </w:tcBorders>
          </w:tcPr>
          <w:p w:rsidR="0031022C" w:rsidRPr="00931C0F" w:rsidRDefault="0031022C" w:rsidP="003F4B7A">
            <w:pPr>
              <w:ind w:left="-108" w:right="-108"/>
              <w:jc w:val="both"/>
              <w:rPr>
                <w:caps/>
                <w:szCs w:val="28"/>
              </w:rPr>
            </w:pPr>
            <w:r w:rsidRPr="00931C0F">
              <w:rPr>
                <w:caps/>
                <w:szCs w:val="28"/>
              </w:rPr>
              <w:t>Статья 18</w:t>
            </w:r>
            <w:r w:rsidRPr="00931C0F">
              <w:rPr>
                <w:szCs w:val="28"/>
              </w:rPr>
              <w:t>.</w:t>
            </w:r>
          </w:p>
        </w:tc>
        <w:tc>
          <w:tcPr>
            <w:tcW w:w="7088" w:type="dxa"/>
            <w:tcBorders>
              <w:top w:val="nil"/>
              <w:left w:val="nil"/>
              <w:bottom w:val="nil"/>
              <w:right w:val="nil"/>
            </w:tcBorders>
          </w:tcPr>
          <w:p w:rsidR="0031022C" w:rsidRPr="00931C0F" w:rsidRDefault="0031022C" w:rsidP="003F4B7A">
            <w:pPr>
              <w:ind w:left="-108" w:right="-108"/>
              <w:rPr>
                <w:b/>
                <w:caps/>
                <w:szCs w:val="28"/>
              </w:rPr>
            </w:pPr>
            <w:r w:rsidRPr="00931C0F">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31022C" w:rsidRPr="00931C0F" w:rsidRDefault="0031022C" w:rsidP="0031022C">
      <w:pPr>
        <w:autoSpaceDE w:val="0"/>
        <w:autoSpaceDN w:val="0"/>
        <w:adjustRightInd w:val="0"/>
        <w:jc w:val="both"/>
        <w:rPr>
          <w:rFonts w:ascii="Times New Roman CYR" w:hAnsi="Times New Roman CYR" w:cs="Times New Roman CYR"/>
          <w:szCs w:val="28"/>
        </w:rPr>
      </w:pPr>
    </w:p>
    <w:p w:rsidR="001C6B91" w:rsidRDefault="0031022C" w:rsidP="001C6B91">
      <w:pPr>
        <w:widowControl w:val="0"/>
        <w:autoSpaceDE w:val="0"/>
        <w:autoSpaceDN w:val="0"/>
        <w:ind w:firstLine="709"/>
        <w:jc w:val="both"/>
        <w:rPr>
          <w:szCs w:val="28"/>
        </w:rPr>
      </w:pPr>
      <w:r w:rsidRPr="00931C0F">
        <w:rPr>
          <w:szCs w:val="28"/>
        </w:rPr>
        <w:t>1.</w:t>
      </w:r>
      <w:r w:rsidR="001C6B91" w:rsidRPr="001C6B91">
        <w:rPr>
          <w:szCs w:val="28"/>
        </w:rPr>
        <w:t>Установить коэффициент индексации размера пособия на ребенка, предусмотренной частью 2 статьи 7 Закона Приморского края от 29 декабря 2004 года № 217-КЗ "О защите прав ребенка в Приморском крае", с 1 января 2023 года – 1,055.</w:t>
      </w:r>
    </w:p>
    <w:p w:rsidR="0031022C" w:rsidRPr="00931C0F" w:rsidRDefault="0031022C" w:rsidP="001C6B91">
      <w:pPr>
        <w:widowControl w:val="0"/>
        <w:autoSpaceDE w:val="0"/>
        <w:autoSpaceDN w:val="0"/>
        <w:ind w:firstLine="709"/>
        <w:jc w:val="both"/>
        <w:rPr>
          <w:szCs w:val="28"/>
        </w:rPr>
      </w:pPr>
      <w:r w:rsidRPr="00931C0F">
        <w:rPr>
          <w:szCs w:val="28"/>
        </w:rPr>
        <w:t xml:space="preserve">2.Установить коэффициент индексации размера регионального материнского (семейного) капитала, предусмотренной частью 2 </w:t>
      </w:r>
      <w:r>
        <w:rPr>
          <w:szCs w:val="28"/>
        </w:rPr>
        <w:br/>
      </w:r>
      <w:r w:rsidRPr="00931C0F">
        <w:rPr>
          <w:szCs w:val="28"/>
        </w:rPr>
        <w:t>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2023 года – 1,055, с 1 января 2024 года – 1,04, с 1 января 2025 года – 1,04.</w:t>
      </w:r>
    </w:p>
    <w:p w:rsidR="0031022C" w:rsidRPr="00931C0F" w:rsidRDefault="0031022C" w:rsidP="0031022C">
      <w:pPr>
        <w:widowControl w:val="0"/>
        <w:autoSpaceDE w:val="0"/>
        <w:autoSpaceDN w:val="0"/>
        <w:ind w:firstLine="709"/>
        <w:jc w:val="both"/>
        <w:rPr>
          <w:szCs w:val="28"/>
        </w:rPr>
      </w:pPr>
      <w:r w:rsidRPr="00931C0F">
        <w:rPr>
          <w:szCs w:val="28"/>
        </w:rPr>
        <w:lastRenderedPageBreak/>
        <w:t xml:space="preserve">3.Установить коэффициент индексации размера ежемесячной денежной выплаты льготным категориям граждан, предусмотренной </w:t>
      </w:r>
      <w:r>
        <w:rPr>
          <w:szCs w:val="28"/>
        </w:rPr>
        <w:br/>
      </w:r>
      <w:r w:rsidRPr="00931C0F">
        <w:rPr>
          <w:szCs w:val="28"/>
        </w:rPr>
        <w:t>частью 4</w:t>
      </w:r>
      <w:r w:rsidRPr="00D2415B">
        <w:rPr>
          <w:szCs w:val="28"/>
          <w:vertAlign w:val="superscript"/>
        </w:rPr>
        <w:t>1</w:t>
      </w:r>
      <w:r w:rsidRPr="00931C0F">
        <w:rPr>
          <w:szCs w:val="28"/>
        </w:rPr>
        <w:t xml:space="preserve"> статьи 8 Закона Приморского края от 29 декабря 2004 года </w:t>
      </w:r>
      <w:r>
        <w:rPr>
          <w:szCs w:val="28"/>
        </w:rPr>
        <w:br/>
      </w:r>
      <w:r w:rsidRPr="00931C0F">
        <w:rPr>
          <w:szCs w:val="28"/>
        </w:rPr>
        <w:t>№ 206-КЗ "О социальной поддержке льготных категорий граждан, проживающих на территории Приморского края", с 1 января 2023 года – 1,055, с 1 января 2024 года – 1,04, с 1 января 2025 года – 1,04.</w:t>
      </w:r>
    </w:p>
    <w:p w:rsidR="0031022C" w:rsidRPr="00931C0F" w:rsidRDefault="0031022C" w:rsidP="0031022C">
      <w:pPr>
        <w:widowControl w:val="0"/>
        <w:autoSpaceDE w:val="0"/>
        <w:autoSpaceDN w:val="0"/>
        <w:ind w:firstLine="709"/>
        <w:jc w:val="both"/>
        <w:rPr>
          <w:szCs w:val="28"/>
        </w:rPr>
      </w:pPr>
      <w:r w:rsidRPr="00931C0F">
        <w:rPr>
          <w:szCs w:val="28"/>
        </w:rPr>
        <w:t xml:space="preserve">4.Установить коэффициент индексации размера ежемесячной денежной выплаты лицам, имеющим особые заслуги перед Отечеством и Приморским краем, установленной пунктом 5 </w:t>
      </w:r>
      <w:r w:rsidRPr="00931C0F">
        <w:rPr>
          <w:rFonts w:eastAsia="Calibri"/>
          <w:szCs w:val="24"/>
          <w:lang w:eastAsia="en-US"/>
        </w:rPr>
        <w:t xml:space="preserve">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w:t>
      </w:r>
      <w:r>
        <w:rPr>
          <w:rFonts w:eastAsia="Calibri"/>
          <w:szCs w:val="24"/>
          <w:lang w:eastAsia="en-US"/>
        </w:rPr>
        <w:t xml:space="preserve">края </w:t>
      </w:r>
      <w:r w:rsidRPr="00931C0F">
        <w:rPr>
          <w:rFonts w:eastAsia="Calibri"/>
          <w:szCs w:val="24"/>
          <w:lang w:eastAsia="en-US"/>
        </w:rPr>
        <w:t xml:space="preserve">от 18 марта 2019 года </w:t>
      </w:r>
      <w:r>
        <w:rPr>
          <w:rFonts w:eastAsia="Calibri"/>
          <w:szCs w:val="24"/>
          <w:lang w:eastAsia="en-US"/>
        </w:rPr>
        <w:br/>
      </w:r>
      <w:r w:rsidRPr="00931C0F">
        <w:rPr>
          <w:rFonts w:eastAsia="Calibri"/>
          <w:szCs w:val="24"/>
          <w:lang w:eastAsia="en-US"/>
        </w:rPr>
        <w:t xml:space="preserve">№ 20-пг в соответствии с частью 2 статьи 10 </w:t>
      </w:r>
      <w:r w:rsidRPr="00931C0F">
        <w:rPr>
          <w:szCs w:val="28"/>
        </w:rPr>
        <w:t>Закона Приморского края "О социальной поддержке льготных категорий граждан, проживающих на территории Приморского края"</w:t>
      </w:r>
      <w:r w:rsidRPr="00931C0F">
        <w:rPr>
          <w:rFonts w:eastAsia="Calibri"/>
          <w:szCs w:val="24"/>
          <w:lang w:eastAsia="en-US"/>
        </w:rPr>
        <w:t xml:space="preserve">, </w:t>
      </w:r>
      <w:r w:rsidRPr="00931C0F">
        <w:rPr>
          <w:szCs w:val="28"/>
        </w:rPr>
        <w:t>с 1 января 2023 года –</w:t>
      </w:r>
      <w:r>
        <w:rPr>
          <w:szCs w:val="28"/>
        </w:rPr>
        <w:t xml:space="preserve"> </w:t>
      </w:r>
      <w:r w:rsidRPr="00931C0F">
        <w:rPr>
          <w:szCs w:val="28"/>
        </w:rPr>
        <w:t>1,055,</w:t>
      </w:r>
      <w:r>
        <w:rPr>
          <w:szCs w:val="28"/>
        </w:rPr>
        <w:t xml:space="preserve"> </w:t>
      </w:r>
      <w:r w:rsidRPr="00931C0F">
        <w:rPr>
          <w:szCs w:val="28"/>
        </w:rPr>
        <w:t>с</w:t>
      </w:r>
      <w:r>
        <w:rPr>
          <w:szCs w:val="28"/>
        </w:rPr>
        <w:t xml:space="preserve"> </w:t>
      </w:r>
      <w:r w:rsidRPr="00931C0F">
        <w:rPr>
          <w:szCs w:val="28"/>
        </w:rPr>
        <w:t xml:space="preserve">1 января </w:t>
      </w:r>
      <w:r>
        <w:rPr>
          <w:szCs w:val="28"/>
        </w:rPr>
        <w:br/>
      </w:r>
      <w:r w:rsidRPr="00931C0F">
        <w:rPr>
          <w:szCs w:val="28"/>
        </w:rPr>
        <w:t>2024 года – 1,04, с 1 января 2025 года – 1,04.</w:t>
      </w:r>
      <w:r w:rsidRPr="00931C0F">
        <w:rPr>
          <w:rFonts w:eastAsia="Calibri"/>
          <w:szCs w:val="24"/>
          <w:lang w:eastAsia="en-US"/>
        </w:rPr>
        <w:t xml:space="preserve"> </w:t>
      </w:r>
    </w:p>
    <w:p w:rsidR="0031022C" w:rsidRPr="00931C0F" w:rsidRDefault="0031022C" w:rsidP="0031022C">
      <w:pPr>
        <w:ind w:firstLine="709"/>
        <w:jc w:val="both"/>
        <w:rPr>
          <w:szCs w:val="28"/>
        </w:rPr>
      </w:pPr>
      <w:r w:rsidRPr="00931C0F">
        <w:rPr>
          <w:spacing w:val="-3"/>
          <w:szCs w:val="28"/>
        </w:rPr>
        <w:t>5.</w:t>
      </w:r>
      <w:r w:rsidRPr="00931C0F">
        <w:rPr>
          <w:szCs w:val="28"/>
        </w:rPr>
        <w:t xml:space="preserve">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2" w:history="1">
        <w:r w:rsidRPr="00931C0F">
          <w:rPr>
            <w:szCs w:val="28"/>
          </w:rPr>
          <w:t>частью 6</w:t>
        </w:r>
        <w:r>
          <w:rPr>
            <w:szCs w:val="28"/>
          </w:rPr>
          <w:br/>
        </w:r>
        <w:r w:rsidRPr="00931C0F">
          <w:rPr>
            <w:szCs w:val="28"/>
          </w:rPr>
          <w:t>статьи 14</w:t>
        </w:r>
      </w:hyperlink>
      <w:r w:rsidRPr="00931C0F">
        <w:rPr>
          <w:szCs w:val="28"/>
        </w:rPr>
        <w:t xml:space="preserve"> Закона Приморского края "О социальной поддержке льготных категорий граждан, проживающих на территории Приморского края", с </w:t>
      </w:r>
      <w:r>
        <w:rPr>
          <w:szCs w:val="28"/>
        </w:rPr>
        <w:br/>
      </w:r>
      <w:r w:rsidRPr="00931C0F">
        <w:rPr>
          <w:szCs w:val="28"/>
        </w:rPr>
        <w:t xml:space="preserve">1 января 2023 года </w:t>
      </w:r>
      <w:r w:rsidRPr="00031F82">
        <w:rPr>
          <w:szCs w:val="28"/>
        </w:rPr>
        <w:t>–</w:t>
      </w:r>
      <w:r w:rsidRPr="00931C0F">
        <w:rPr>
          <w:szCs w:val="28"/>
        </w:rPr>
        <w:t xml:space="preserve"> 1,055, с 1 января 2024 года – 1,04, с 1 января 2025 года – 1,04.</w:t>
      </w:r>
    </w:p>
    <w:p w:rsidR="0031022C" w:rsidRPr="00931C0F" w:rsidRDefault="0031022C" w:rsidP="0031022C">
      <w:pPr>
        <w:ind w:firstLine="709"/>
        <w:jc w:val="both"/>
        <w:rPr>
          <w:rFonts w:eastAsia="Calibri"/>
          <w:szCs w:val="28"/>
          <w:lang w:eastAsia="en-US"/>
        </w:rPr>
      </w:pPr>
      <w:r w:rsidRPr="00931C0F">
        <w:rPr>
          <w:rFonts w:eastAsia="Calibri"/>
          <w:szCs w:val="28"/>
          <w:lang w:eastAsia="en-US"/>
        </w:rPr>
        <w:t xml:space="preserve">6.Установить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частью 2 статьи 2 Закона Приморского края </w:t>
      </w:r>
      <w:r w:rsidRPr="00931C0F">
        <w:rPr>
          <w:rFonts w:eastAsia="Calibri"/>
          <w:szCs w:val="28"/>
          <w:lang w:eastAsia="en-US"/>
        </w:rPr>
        <w:br/>
        <w:t xml:space="preserve">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2023 года </w:t>
      </w:r>
      <w:r w:rsidRPr="00031F82">
        <w:rPr>
          <w:rFonts w:eastAsia="Calibri"/>
          <w:szCs w:val="28"/>
          <w:lang w:eastAsia="en-US"/>
        </w:rPr>
        <w:t>–</w:t>
      </w:r>
      <w:r w:rsidRPr="00931C0F">
        <w:rPr>
          <w:rFonts w:eastAsia="Calibri"/>
          <w:szCs w:val="28"/>
          <w:lang w:eastAsia="en-US"/>
        </w:rPr>
        <w:t xml:space="preserve"> 1,055, </w:t>
      </w:r>
      <w:r w:rsidRPr="00931C0F">
        <w:rPr>
          <w:rFonts w:eastAsia="Calibri"/>
          <w:szCs w:val="28"/>
          <w:lang w:eastAsia="en-US"/>
        </w:rPr>
        <w:br/>
        <w:t xml:space="preserve">с 1 января 2024 года </w:t>
      </w:r>
      <w:r w:rsidRPr="00031F82">
        <w:rPr>
          <w:rFonts w:eastAsia="Calibri"/>
          <w:szCs w:val="28"/>
          <w:lang w:eastAsia="en-US"/>
        </w:rPr>
        <w:t>–</w:t>
      </w:r>
      <w:r w:rsidRPr="00931C0F">
        <w:rPr>
          <w:rFonts w:eastAsia="Calibri"/>
          <w:szCs w:val="28"/>
          <w:lang w:eastAsia="en-US"/>
        </w:rPr>
        <w:t xml:space="preserve"> 1,04, с 1 января 2025 года </w:t>
      </w:r>
      <w:r w:rsidRPr="00031F82">
        <w:rPr>
          <w:rFonts w:eastAsia="Calibri"/>
          <w:szCs w:val="28"/>
          <w:lang w:eastAsia="en-US"/>
        </w:rPr>
        <w:t>–</w:t>
      </w:r>
      <w:r w:rsidRPr="00931C0F">
        <w:rPr>
          <w:rFonts w:eastAsia="Calibri"/>
          <w:szCs w:val="28"/>
          <w:lang w:eastAsia="en-US"/>
        </w:rPr>
        <w:t xml:space="preserve"> 1,04.</w:t>
      </w:r>
    </w:p>
    <w:p w:rsidR="0031022C" w:rsidRPr="00931C0F" w:rsidRDefault="0031022C" w:rsidP="0031022C">
      <w:pPr>
        <w:ind w:firstLine="709"/>
        <w:jc w:val="both"/>
        <w:rPr>
          <w:rFonts w:eastAsia="Calibri"/>
          <w:szCs w:val="28"/>
          <w:lang w:eastAsia="en-US"/>
        </w:rPr>
      </w:pPr>
      <w:r w:rsidRPr="00931C0F">
        <w:rPr>
          <w:rFonts w:eastAsia="Calibri"/>
          <w:szCs w:val="28"/>
          <w:lang w:eastAsia="en-US"/>
        </w:rPr>
        <w:t xml:space="preserve">7.Установить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частью 2 статьи 2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с 1 января 2023 года </w:t>
      </w:r>
      <w:r w:rsidRPr="00031F82">
        <w:rPr>
          <w:rFonts w:eastAsia="Calibri"/>
          <w:szCs w:val="28"/>
          <w:lang w:eastAsia="en-US"/>
        </w:rPr>
        <w:t>–</w:t>
      </w:r>
      <w:r w:rsidRPr="00931C0F">
        <w:rPr>
          <w:rFonts w:eastAsia="Calibri"/>
          <w:szCs w:val="28"/>
          <w:lang w:eastAsia="en-US"/>
        </w:rPr>
        <w:t xml:space="preserve"> 1,055, с 1 января 2024 года </w:t>
      </w:r>
      <w:r w:rsidRPr="00031F82">
        <w:rPr>
          <w:rFonts w:eastAsia="Calibri"/>
          <w:szCs w:val="28"/>
          <w:lang w:eastAsia="en-US"/>
        </w:rPr>
        <w:t>–</w:t>
      </w:r>
      <w:r w:rsidRPr="00931C0F">
        <w:rPr>
          <w:rFonts w:eastAsia="Calibri"/>
          <w:szCs w:val="28"/>
          <w:lang w:eastAsia="en-US"/>
        </w:rPr>
        <w:t xml:space="preserve"> 1,04, с 1 января 2025 года </w:t>
      </w:r>
      <w:r w:rsidRPr="00031F82">
        <w:rPr>
          <w:rFonts w:eastAsia="Calibri"/>
          <w:szCs w:val="28"/>
          <w:lang w:eastAsia="en-US"/>
        </w:rPr>
        <w:t>–</w:t>
      </w:r>
      <w:r w:rsidRPr="00931C0F">
        <w:rPr>
          <w:rFonts w:eastAsia="Calibri"/>
          <w:szCs w:val="28"/>
          <w:lang w:eastAsia="en-US"/>
        </w:rPr>
        <w:t xml:space="preserve"> 1,04.</w:t>
      </w:r>
    </w:p>
    <w:p w:rsidR="0031022C" w:rsidRDefault="0031022C" w:rsidP="0031022C">
      <w:pPr>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31022C" w:rsidRPr="00931C0F" w:rsidTr="003F4B7A">
        <w:tc>
          <w:tcPr>
            <w:tcW w:w="1559" w:type="dxa"/>
            <w:tcBorders>
              <w:top w:val="nil"/>
              <w:left w:val="nil"/>
              <w:bottom w:val="nil"/>
              <w:right w:val="nil"/>
            </w:tcBorders>
          </w:tcPr>
          <w:bookmarkEnd w:id="0"/>
          <w:p w:rsidR="0031022C" w:rsidRPr="00931C0F" w:rsidRDefault="0031022C" w:rsidP="003F4B7A">
            <w:pPr>
              <w:ind w:left="-108" w:right="-108"/>
              <w:jc w:val="both"/>
              <w:rPr>
                <w:szCs w:val="28"/>
              </w:rPr>
            </w:pPr>
            <w:r w:rsidRPr="00931C0F">
              <w:rPr>
                <w:szCs w:val="28"/>
              </w:rPr>
              <w:t>СТАТЬЯ 19.</w:t>
            </w:r>
          </w:p>
        </w:tc>
        <w:tc>
          <w:tcPr>
            <w:tcW w:w="7336" w:type="dxa"/>
            <w:tcBorders>
              <w:top w:val="nil"/>
              <w:left w:val="nil"/>
              <w:bottom w:val="nil"/>
              <w:right w:val="nil"/>
            </w:tcBorders>
          </w:tcPr>
          <w:p w:rsidR="0031022C" w:rsidRPr="00931C0F" w:rsidRDefault="0031022C" w:rsidP="003F4B7A">
            <w:pPr>
              <w:ind w:left="-108"/>
              <w:rPr>
                <w:szCs w:val="28"/>
              </w:rPr>
            </w:pPr>
            <w:r w:rsidRPr="00931C0F">
              <w:rPr>
                <w:szCs w:val="28"/>
              </w:rPr>
              <w:t>ОСОБЕННОСТИ ИСПОЛНЕНИЯ КРАЕВОГО</w:t>
            </w:r>
            <w:r w:rsidRPr="00931C0F">
              <w:rPr>
                <w:szCs w:val="28"/>
              </w:rPr>
              <w:br/>
              <w:t>БЮДЖЕТА В 2023 ГОДУ</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1.Установить в соответствии с пунктом 3 статьи 217 Бюджетного кодекса Российской Федерации</w:t>
      </w:r>
      <w:r>
        <w:rPr>
          <w:szCs w:val="28"/>
        </w:rPr>
        <w:t xml:space="preserve">, частью 3 статьи 64 Закона Приморского края </w:t>
      </w:r>
      <w:r>
        <w:rPr>
          <w:szCs w:val="28"/>
        </w:rPr>
        <w:lastRenderedPageBreak/>
        <w:t>"О бюджетном устройстве, бюджетном процессе и межбюджетных отношениях в Приморском крае",</w:t>
      </w:r>
      <w:r w:rsidRPr="00931C0F">
        <w:rPr>
          <w:szCs w:val="28"/>
        </w:rPr>
        <w:t xml:space="preserve"> что основанием для внесения в 2023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Приморского края о краевом бюджете является:</w:t>
      </w:r>
    </w:p>
    <w:p w:rsidR="0031022C" w:rsidRPr="00931C0F" w:rsidRDefault="0031022C" w:rsidP="0031022C">
      <w:pPr>
        <w:autoSpaceDE w:val="0"/>
        <w:autoSpaceDN w:val="0"/>
        <w:adjustRightInd w:val="0"/>
        <w:ind w:firstLine="709"/>
        <w:jc w:val="both"/>
        <w:rPr>
          <w:szCs w:val="28"/>
        </w:rPr>
      </w:pPr>
      <w:r w:rsidRPr="00931C0F">
        <w:rPr>
          <w:szCs w:val="28"/>
        </w:rPr>
        <w:t>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средств краевого бюджета в текущем финансовом году;</w:t>
      </w:r>
    </w:p>
    <w:p w:rsidR="0031022C" w:rsidRPr="00931C0F" w:rsidRDefault="0031022C" w:rsidP="0031022C">
      <w:pPr>
        <w:autoSpaceDE w:val="0"/>
        <w:autoSpaceDN w:val="0"/>
        <w:adjustRightInd w:val="0"/>
        <w:ind w:firstLine="709"/>
        <w:jc w:val="both"/>
        <w:rPr>
          <w:szCs w:val="28"/>
        </w:rPr>
      </w:pPr>
      <w:r w:rsidRPr="00931C0F">
        <w:rPr>
          <w:szCs w:val="28"/>
        </w:rPr>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 на содержание органов государственной власти Приморского края;</w:t>
      </w:r>
    </w:p>
    <w:p w:rsidR="0031022C" w:rsidRPr="00931C0F" w:rsidRDefault="0031022C" w:rsidP="0031022C">
      <w:pPr>
        <w:ind w:firstLine="709"/>
        <w:jc w:val="both"/>
        <w:rPr>
          <w:szCs w:val="28"/>
        </w:rPr>
      </w:pPr>
      <w:r w:rsidRPr="00931C0F">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31022C" w:rsidRPr="00931C0F" w:rsidRDefault="0031022C" w:rsidP="0031022C">
      <w:pPr>
        <w:ind w:firstLine="709"/>
        <w:jc w:val="both"/>
        <w:rPr>
          <w:szCs w:val="28"/>
        </w:rPr>
      </w:pPr>
      <w:r w:rsidRPr="00931C0F">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31022C" w:rsidRPr="00931C0F" w:rsidRDefault="0031022C" w:rsidP="0031022C">
      <w:pPr>
        <w:ind w:firstLine="709"/>
        <w:jc w:val="both"/>
        <w:rPr>
          <w:szCs w:val="28"/>
        </w:rPr>
      </w:pPr>
      <w:r w:rsidRPr="00931C0F">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31022C" w:rsidRPr="00931C0F" w:rsidRDefault="0031022C" w:rsidP="0031022C">
      <w:pPr>
        <w:ind w:firstLine="709"/>
        <w:jc w:val="both"/>
        <w:rPr>
          <w:szCs w:val="28"/>
        </w:rPr>
      </w:pPr>
      <w:r w:rsidRPr="00931C0F">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AD7AC7" w:rsidRDefault="00AD7AC7" w:rsidP="0031022C">
      <w:pPr>
        <w:widowControl w:val="0"/>
        <w:autoSpaceDE w:val="0"/>
        <w:autoSpaceDN w:val="0"/>
        <w:ind w:firstLine="709"/>
        <w:jc w:val="both"/>
        <w:rPr>
          <w:szCs w:val="28"/>
        </w:rPr>
      </w:pPr>
    </w:p>
    <w:p w:rsidR="0031022C" w:rsidRPr="00931C0F" w:rsidRDefault="0031022C" w:rsidP="0031022C">
      <w:pPr>
        <w:widowControl w:val="0"/>
        <w:autoSpaceDE w:val="0"/>
        <w:autoSpaceDN w:val="0"/>
        <w:ind w:firstLine="709"/>
        <w:jc w:val="both"/>
        <w:rPr>
          <w:szCs w:val="28"/>
        </w:rPr>
      </w:pPr>
      <w:r w:rsidRPr="00931C0F">
        <w:rPr>
          <w:szCs w:val="28"/>
        </w:rPr>
        <w:lastRenderedPageBreak/>
        <w:t xml:space="preserve">8)перераспределение зарезервированных в составе утвержденных статьей </w:t>
      </w:r>
      <w:r>
        <w:rPr>
          <w:szCs w:val="28"/>
        </w:rPr>
        <w:t>9</w:t>
      </w:r>
      <w:r w:rsidRPr="00931C0F">
        <w:rPr>
          <w:szCs w:val="28"/>
        </w:rPr>
        <w:t xml:space="preserve">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31022C" w:rsidRPr="00931C0F" w:rsidRDefault="0031022C" w:rsidP="0031022C">
      <w:pPr>
        <w:widowControl w:val="0"/>
        <w:autoSpaceDE w:val="0"/>
        <w:autoSpaceDN w:val="0"/>
        <w:ind w:firstLine="709"/>
        <w:jc w:val="both"/>
        <w:rPr>
          <w:rFonts w:eastAsia="Calibri"/>
          <w:szCs w:val="24"/>
          <w:lang w:eastAsia="en-US"/>
        </w:rPr>
      </w:pPr>
      <w:r w:rsidRPr="00931C0F">
        <w:rPr>
          <w:rFonts w:eastAsia="Calibri"/>
          <w:szCs w:val="24"/>
          <w:lang w:eastAsia="en-US"/>
        </w:rPr>
        <w:t>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на те же цели в прошлом финансовом году;</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4"/>
          <w:lang w:eastAsia="en-US"/>
        </w:rPr>
        <w:t>10)</w:t>
      </w:r>
      <w:r w:rsidRPr="00931C0F">
        <w:rPr>
          <w:rFonts w:eastAsia="Calibri"/>
          <w:szCs w:val="28"/>
          <w:lang w:eastAsia="en-US"/>
        </w:rPr>
        <w:t>перераспределение зарезервированных в составе утвержденных</w:t>
      </w:r>
      <w:r w:rsidRPr="00931C0F">
        <w:rPr>
          <w:rFonts w:eastAsia="Calibri"/>
          <w:szCs w:val="28"/>
          <w:lang w:eastAsia="en-US"/>
        </w:rPr>
        <w:br/>
      </w:r>
      <w:hyperlink r:id="rId13" w:history="1">
        <w:r w:rsidRPr="00931C0F">
          <w:rPr>
            <w:rFonts w:eastAsia="Calibri"/>
            <w:szCs w:val="28"/>
            <w:lang w:eastAsia="en-US"/>
          </w:rPr>
          <w:t xml:space="preserve">статьей </w:t>
        </w:r>
      </w:hyperlink>
      <w:r>
        <w:rPr>
          <w:rFonts w:eastAsia="Calibri"/>
          <w:szCs w:val="28"/>
          <w:lang w:eastAsia="en-US"/>
        </w:rPr>
        <w:t>9</w:t>
      </w:r>
      <w:r w:rsidRPr="00931C0F">
        <w:rPr>
          <w:rFonts w:eastAsia="Calibri"/>
          <w:szCs w:val="28"/>
          <w:lang w:eastAsia="en-US"/>
        </w:rPr>
        <w:t xml:space="preserve">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w:t>
      </w:r>
      <w:r>
        <w:rPr>
          <w:rFonts w:eastAsia="Calibri"/>
          <w:szCs w:val="28"/>
          <w:lang w:eastAsia="en-US"/>
        </w:rPr>
        <w:t>У</w:t>
      </w:r>
      <w:r w:rsidRPr="00931C0F">
        <w:rPr>
          <w:rFonts w:eastAsia="Calibri"/>
          <w:szCs w:val="28"/>
          <w:lang w:eastAsia="en-US"/>
        </w:rPr>
        <w:t xml:space="preserve">каза Президента Российской Федерации от 7 мая 2018 года  </w:t>
      </w:r>
      <w:r w:rsidRPr="00931C0F">
        <w:rPr>
          <w:rFonts w:eastAsia="Calibri"/>
          <w:szCs w:val="28"/>
          <w:lang w:eastAsia="en-US"/>
        </w:rPr>
        <w:br/>
        <w:t xml:space="preserve">№ 204 "О национальных целях и стратегических задачах развития Российской Федерации на период до 2024 года", указов Президента Российской Федерации в части повышения оплаты труда отдельных категорий работников бюджетной сферы; </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8"/>
          <w:lang w:eastAsia="en-US"/>
        </w:rPr>
        <w:t>11)перераспределение бюджетных ассигнований на исполнение расходных обязательств Приморского края, софинансируемых из федерального бюджета;</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31022C" w:rsidRPr="00A443C9" w:rsidRDefault="0031022C" w:rsidP="0031022C">
      <w:pPr>
        <w:ind w:firstLine="709"/>
        <w:jc w:val="both"/>
        <w:rPr>
          <w:rFonts w:eastAsia="Calibri"/>
          <w:spacing w:val="-3"/>
          <w:szCs w:val="24"/>
          <w:lang w:eastAsia="en-US"/>
        </w:rPr>
      </w:pPr>
      <w:r w:rsidRPr="00931C0F">
        <w:rPr>
          <w:szCs w:val="28"/>
        </w:rPr>
        <w:t>2.</w:t>
      </w:r>
      <w:r w:rsidRPr="00931C0F">
        <w:rPr>
          <w:rFonts w:eastAsia="Calibri"/>
          <w:spacing w:val="-3"/>
          <w:szCs w:val="24"/>
          <w:lang w:eastAsia="en-US"/>
        </w:rPr>
        <w:t xml:space="preserve">Установить, что не использованные по состоянию на 1 января </w:t>
      </w:r>
      <w:r w:rsidRPr="00931C0F">
        <w:rPr>
          <w:rFonts w:eastAsia="Calibri"/>
          <w:spacing w:val="-3"/>
          <w:szCs w:val="24"/>
          <w:lang w:eastAsia="en-US"/>
        </w:rPr>
        <w:br/>
        <w:t>2023 года остатки межбюджетных трансфертов, предоставленных из краевого</w:t>
      </w:r>
      <w:r w:rsidRPr="00A443C9">
        <w:rPr>
          <w:rFonts w:eastAsia="Calibri"/>
          <w:spacing w:val="-3"/>
          <w:szCs w:val="24"/>
          <w:lang w:eastAsia="en-US"/>
        </w:rPr>
        <w:t xml:space="preserve">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w:t>
      </w:r>
      <w:r>
        <w:rPr>
          <w:rFonts w:eastAsia="Calibri"/>
          <w:spacing w:val="-3"/>
          <w:szCs w:val="24"/>
          <w:lang w:eastAsia="en-US"/>
        </w:rPr>
        <w:br/>
      </w:r>
      <w:r w:rsidRPr="00A443C9">
        <w:rPr>
          <w:rFonts w:eastAsia="Calibri"/>
          <w:spacing w:val="-3"/>
          <w:szCs w:val="24"/>
          <w:lang w:eastAsia="en-US"/>
        </w:rPr>
        <w:t>первых 15 рабочих дней 202</w:t>
      </w:r>
      <w:r>
        <w:rPr>
          <w:rFonts w:eastAsia="Calibri"/>
          <w:spacing w:val="-3"/>
          <w:szCs w:val="24"/>
          <w:lang w:eastAsia="en-US"/>
        </w:rPr>
        <w:t>3</w:t>
      </w:r>
      <w:r w:rsidRPr="00A443C9">
        <w:rPr>
          <w:rFonts w:eastAsia="Calibri"/>
          <w:spacing w:val="-3"/>
          <w:szCs w:val="24"/>
          <w:lang w:eastAsia="en-US"/>
        </w:rPr>
        <w:t xml:space="preserve"> года.</w:t>
      </w:r>
    </w:p>
    <w:p w:rsidR="0031022C" w:rsidRDefault="0031022C" w:rsidP="0031022C">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A443C9" w:rsidTr="003F4B7A">
        <w:tc>
          <w:tcPr>
            <w:tcW w:w="1559" w:type="dxa"/>
            <w:tcBorders>
              <w:top w:val="nil"/>
              <w:left w:val="nil"/>
              <w:bottom w:val="nil"/>
              <w:right w:val="nil"/>
            </w:tcBorders>
          </w:tcPr>
          <w:p w:rsidR="0031022C" w:rsidRPr="00A443C9" w:rsidRDefault="0031022C" w:rsidP="003F4B7A">
            <w:pPr>
              <w:ind w:right="-108" w:hanging="108"/>
              <w:jc w:val="both"/>
              <w:rPr>
                <w:caps/>
                <w:szCs w:val="28"/>
              </w:rPr>
            </w:pPr>
            <w:r w:rsidRPr="00A443C9">
              <w:rPr>
                <w:caps/>
                <w:szCs w:val="28"/>
              </w:rPr>
              <w:t xml:space="preserve">Статья </w:t>
            </w:r>
            <w:r>
              <w:rPr>
                <w:caps/>
                <w:szCs w:val="28"/>
              </w:rPr>
              <w:t>20</w:t>
            </w:r>
            <w:r w:rsidRPr="00A443C9">
              <w:rPr>
                <w:caps/>
                <w:szCs w:val="28"/>
              </w:rPr>
              <w:t>.</w:t>
            </w:r>
          </w:p>
        </w:tc>
        <w:tc>
          <w:tcPr>
            <w:tcW w:w="7088" w:type="dxa"/>
            <w:tcBorders>
              <w:top w:val="nil"/>
              <w:left w:val="nil"/>
              <w:bottom w:val="nil"/>
              <w:right w:val="nil"/>
            </w:tcBorders>
          </w:tcPr>
          <w:p w:rsidR="0031022C" w:rsidRPr="00A443C9" w:rsidRDefault="0031022C" w:rsidP="003F4B7A">
            <w:pPr>
              <w:ind w:left="-108" w:right="-108"/>
              <w:rPr>
                <w:caps/>
                <w:szCs w:val="28"/>
              </w:rPr>
            </w:pPr>
            <w:r w:rsidRPr="00A443C9">
              <w:rPr>
                <w:spacing w:val="-5"/>
                <w:szCs w:val="28"/>
              </w:rPr>
              <w:t xml:space="preserve">ПОРЯДОК ВСТУПЛЕНИЯ В СИЛУ </w:t>
            </w:r>
            <w:r w:rsidRPr="00A443C9">
              <w:rPr>
                <w:spacing w:val="-5"/>
                <w:szCs w:val="28"/>
              </w:rPr>
              <w:br/>
              <w:t>НАСТОЯЩЕГО ЗАКОНА</w:t>
            </w:r>
          </w:p>
        </w:tc>
      </w:tr>
    </w:tbl>
    <w:p w:rsidR="0031022C" w:rsidRPr="00A443C9" w:rsidRDefault="0031022C" w:rsidP="0031022C">
      <w:pPr>
        <w:autoSpaceDE w:val="0"/>
        <w:autoSpaceDN w:val="0"/>
        <w:adjustRightInd w:val="0"/>
        <w:ind w:firstLine="709"/>
        <w:jc w:val="both"/>
        <w:rPr>
          <w:szCs w:val="28"/>
        </w:rPr>
      </w:pPr>
    </w:p>
    <w:p w:rsidR="0031022C" w:rsidRPr="00A443C9" w:rsidRDefault="0031022C" w:rsidP="0031022C">
      <w:pPr>
        <w:widowControl w:val="0"/>
        <w:autoSpaceDE w:val="0"/>
        <w:autoSpaceDN w:val="0"/>
        <w:adjustRightInd w:val="0"/>
        <w:ind w:right="102" w:firstLine="709"/>
        <w:jc w:val="both"/>
        <w:rPr>
          <w:szCs w:val="28"/>
        </w:rPr>
      </w:pPr>
      <w:r w:rsidRPr="00A443C9">
        <w:rPr>
          <w:szCs w:val="28"/>
        </w:rPr>
        <w:t>Настоящий Закон вступает в силу с 1 января 202</w:t>
      </w:r>
      <w:r>
        <w:rPr>
          <w:szCs w:val="28"/>
        </w:rPr>
        <w:t>3</w:t>
      </w:r>
      <w:r w:rsidRPr="00A443C9">
        <w:rPr>
          <w:szCs w:val="28"/>
        </w:rPr>
        <w:t xml:space="preserve"> года.</w:t>
      </w:r>
    </w:p>
    <w:p w:rsidR="0031022C" w:rsidRPr="00A443C9" w:rsidRDefault="0031022C" w:rsidP="0031022C">
      <w:pPr>
        <w:jc w:val="both"/>
        <w:rPr>
          <w:szCs w:val="28"/>
        </w:rPr>
      </w:pPr>
    </w:p>
    <w:p w:rsidR="0031022C" w:rsidRPr="00A443C9" w:rsidRDefault="0031022C" w:rsidP="0031022C">
      <w:pPr>
        <w:jc w:val="both"/>
        <w:rPr>
          <w:szCs w:val="28"/>
        </w:rPr>
      </w:pPr>
    </w:p>
    <w:p w:rsidR="0031022C" w:rsidRPr="00A443C9" w:rsidRDefault="0031022C" w:rsidP="0031022C">
      <w:pPr>
        <w:jc w:val="both"/>
        <w:rPr>
          <w:szCs w:val="28"/>
        </w:rPr>
      </w:pPr>
    </w:p>
    <w:p w:rsidR="0031022C" w:rsidRPr="00DA1BAD" w:rsidRDefault="0031022C" w:rsidP="0031022C">
      <w:pPr>
        <w:jc w:val="both"/>
        <w:rPr>
          <w:szCs w:val="28"/>
        </w:rPr>
      </w:pPr>
      <w:r w:rsidRPr="00A443C9">
        <w:rPr>
          <w:szCs w:val="28"/>
        </w:rPr>
        <w:t xml:space="preserve">Губернатор края                                                     </w:t>
      </w:r>
      <w:r>
        <w:rPr>
          <w:szCs w:val="28"/>
        </w:rPr>
        <w:t xml:space="preserve">                       </w:t>
      </w:r>
      <w:r w:rsidRPr="00A443C9">
        <w:rPr>
          <w:szCs w:val="28"/>
        </w:rPr>
        <w:t xml:space="preserve">  О.Н. Кожемяко</w:t>
      </w:r>
    </w:p>
    <w:p w:rsidR="0031022C" w:rsidRDefault="0031022C" w:rsidP="0031022C">
      <w:pPr>
        <w:jc w:val="center"/>
      </w:pPr>
    </w:p>
    <w:sectPr w:rsidR="0031022C" w:rsidSect="0031022C">
      <w:headerReference w:type="default" r:id="rId1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FA2" w:rsidRDefault="001C3FA2">
      <w:r>
        <w:separator/>
      </w:r>
    </w:p>
  </w:endnote>
  <w:endnote w:type="continuationSeparator" w:id="0">
    <w:p w:rsidR="001C3FA2" w:rsidRDefault="001C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FA2" w:rsidRDefault="001C3FA2">
      <w:r>
        <w:separator/>
      </w:r>
    </w:p>
  </w:footnote>
  <w:footnote w:type="continuationSeparator" w:id="0">
    <w:p w:rsidR="001C3FA2" w:rsidRDefault="001C3F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31022C" w:rsidP="0031022C">
    <w:pPr>
      <w:pStyle w:val="a3"/>
      <w:jc w:val="center"/>
    </w:pPr>
    <w:r>
      <w:fldChar w:fldCharType="begin"/>
    </w:r>
    <w:r>
      <w:instrText>PAGE   \* MERGEFORMAT</w:instrText>
    </w:r>
    <w:r>
      <w:fldChar w:fldCharType="separate"/>
    </w:r>
    <w:r w:rsidR="000A29A2">
      <w:rPr>
        <w:noProof/>
      </w:rPr>
      <w:t>17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022C"/>
    <w:rsid w:val="0003291F"/>
    <w:rsid w:val="00070CED"/>
    <w:rsid w:val="000923E0"/>
    <w:rsid w:val="000A29A2"/>
    <w:rsid w:val="00146216"/>
    <w:rsid w:val="001C3FA2"/>
    <w:rsid w:val="001C6B91"/>
    <w:rsid w:val="0031022C"/>
    <w:rsid w:val="00347DEE"/>
    <w:rsid w:val="00357555"/>
    <w:rsid w:val="00380EE1"/>
    <w:rsid w:val="003A180C"/>
    <w:rsid w:val="003B26E7"/>
    <w:rsid w:val="003D63ED"/>
    <w:rsid w:val="0040461B"/>
    <w:rsid w:val="00413497"/>
    <w:rsid w:val="0047435B"/>
    <w:rsid w:val="00483149"/>
    <w:rsid w:val="005A2827"/>
    <w:rsid w:val="005A7070"/>
    <w:rsid w:val="0064079D"/>
    <w:rsid w:val="00645BE3"/>
    <w:rsid w:val="006E2ABA"/>
    <w:rsid w:val="006F77C0"/>
    <w:rsid w:val="0078740D"/>
    <w:rsid w:val="00791DFD"/>
    <w:rsid w:val="00832425"/>
    <w:rsid w:val="00862505"/>
    <w:rsid w:val="008B0030"/>
    <w:rsid w:val="008D5B27"/>
    <w:rsid w:val="00973D6A"/>
    <w:rsid w:val="00AB70F9"/>
    <w:rsid w:val="00AC31EC"/>
    <w:rsid w:val="00AD7AC7"/>
    <w:rsid w:val="00AF3517"/>
    <w:rsid w:val="00B14397"/>
    <w:rsid w:val="00BC0675"/>
    <w:rsid w:val="00BE0544"/>
    <w:rsid w:val="00D102A9"/>
    <w:rsid w:val="00D34604"/>
    <w:rsid w:val="00D76F1C"/>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31022C"/>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31022C"/>
    <w:rPr>
      <w:sz w:val="28"/>
    </w:rPr>
  </w:style>
  <w:style w:type="paragraph" w:styleId="a6">
    <w:name w:val="Balloon Text"/>
    <w:basedOn w:val="a"/>
    <w:link w:val="a7"/>
    <w:semiHidden/>
    <w:unhideWhenUsed/>
    <w:rsid w:val="000923E0"/>
    <w:rPr>
      <w:rFonts w:ascii="Segoe UI" w:hAnsi="Segoe UI" w:cs="Segoe UI"/>
      <w:sz w:val="18"/>
      <w:szCs w:val="18"/>
    </w:rPr>
  </w:style>
  <w:style w:type="character" w:customStyle="1" w:styleId="a7">
    <w:name w:val="Текст выноски Знак"/>
    <w:link w:val="a6"/>
    <w:semiHidden/>
    <w:rsid w:val="000923E0"/>
    <w:rPr>
      <w:rFonts w:ascii="Segoe UI" w:hAnsi="Segoe UI" w:cs="Segoe UI"/>
      <w:sz w:val="18"/>
      <w:szCs w:val="18"/>
    </w:rPr>
  </w:style>
  <w:style w:type="table" w:styleId="a8">
    <w:name w:val="Table Grid"/>
    <w:basedOn w:val="a1"/>
    <w:rsid w:val="00791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B4B60DE7BEB2176BAD5BEF092149E5B9A110E9BCE496FEBE95201B5E06745980577F088D5F77BD4EDEBAA3D5C6F32C23C99E8BBB53AE9E99987D1DC634U3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20E6A818AC450DC025C284D2FB9C4C8DF6FBB5C50A110022529B2EF63B5F0F074A85AF4B37B5616EEAC5816DCDF0B766B131DF9F92509437E2F6E5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DFD70201869A5F7B064B9D48B391E979A78BED56f1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A7D8155418989349B1AC1DA146DD8955E785E41994DBBCEB526FCD6BA6871935Ef1A" TargetMode="External"/><Relationship Id="rId4" Type="http://schemas.openxmlformats.org/officeDocument/2006/relationships/settings" Target="setting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CA313-4D7D-4718-9136-0ED899E2E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134</TotalTime>
  <Pages>1</Pages>
  <Words>9376</Words>
  <Characters>53446</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Пятышина Ольга Тимофеевна</cp:lastModifiedBy>
  <cp:revision>13</cp:revision>
  <cp:lastPrinted>2022-12-07T05:34:00Z</cp:lastPrinted>
  <dcterms:created xsi:type="dcterms:W3CDTF">2022-11-30T02:34:00Z</dcterms:created>
  <dcterms:modified xsi:type="dcterms:W3CDTF">2022-12-12T02:18:00Z</dcterms:modified>
</cp:coreProperties>
</file>