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AD5" w:rsidRPr="000232C7" w:rsidRDefault="00E41DC5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Приложение 8</w:t>
      </w:r>
    </w:p>
    <w:p w:rsidR="00704AD5" w:rsidRPr="000232C7" w:rsidRDefault="00704AD5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704AD5" w:rsidRDefault="00704AD5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E41DC5" w:rsidRDefault="00E41DC5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</w:p>
    <w:p w:rsidR="00E41DC5" w:rsidRDefault="00E41DC5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</w:p>
    <w:p w:rsidR="00E41DC5" w:rsidRPr="00A21C08" w:rsidRDefault="00E41DC5" w:rsidP="00E41D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A21C08">
        <w:rPr>
          <w:rFonts w:ascii="Times New Roman" w:hAnsi="Times New Roman"/>
          <w:color w:val="000000"/>
          <w:sz w:val="28"/>
          <w:szCs w:val="28"/>
        </w:rPr>
        <w:t xml:space="preserve">Распределение бюджетных ассигнований из краевого бюджета, направленных на реализацию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A21C08">
        <w:rPr>
          <w:rFonts w:ascii="Times New Roman" w:hAnsi="Times New Roman"/>
          <w:color w:val="000000"/>
          <w:sz w:val="28"/>
          <w:szCs w:val="28"/>
        </w:rPr>
        <w:t>национальных проектов в Приморском крае,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21C08">
        <w:rPr>
          <w:rFonts w:ascii="Times New Roman" w:hAnsi="Times New Roman"/>
          <w:color w:val="000000"/>
          <w:sz w:val="28"/>
          <w:szCs w:val="28"/>
        </w:rPr>
        <w:t>на 2023 год и плановый период 2024 и 2025 годов</w:t>
      </w:r>
    </w:p>
    <w:p w:rsidR="00754451" w:rsidRDefault="00754451" w:rsidP="007544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04AD5" w:rsidRDefault="00704AD5" w:rsidP="00704AD5">
      <w:pPr>
        <w:widowControl w:val="0"/>
        <w:autoSpaceDE w:val="0"/>
        <w:autoSpaceDN w:val="0"/>
        <w:adjustRightInd w:val="0"/>
        <w:spacing w:after="0" w:line="240" w:lineRule="auto"/>
        <w:ind w:right="-110"/>
        <w:jc w:val="right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476A46" w:rsidRPr="00476A46" w:rsidRDefault="00476A46" w:rsidP="00704AD5">
      <w:pPr>
        <w:widowControl w:val="0"/>
        <w:autoSpaceDE w:val="0"/>
        <w:autoSpaceDN w:val="0"/>
        <w:adjustRightInd w:val="0"/>
        <w:spacing w:after="0" w:line="240" w:lineRule="auto"/>
        <w:ind w:right="-110"/>
        <w:jc w:val="right"/>
        <w:rPr>
          <w:rFonts w:ascii="Times New Roman" w:hAnsi="Times New Roman"/>
          <w:color w:val="000000"/>
          <w:sz w:val="2"/>
          <w:szCs w:val="2"/>
        </w:rPr>
      </w:pPr>
    </w:p>
    <w:p w:rsidR="00704AD5" w:rsidRPr="00704AD5" w:rsidRDefault="00704AD5" w:rsidP="00704A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</w:p>
    <w:tbl>
      <w:tblPr>
        <w:tblW w:w="15309" w:type="dxa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567"/>
        <w:gridCol w:w="1696"/>
        <w:gridCol w:w="2222"/>
        <w:gridCol w:w="2222"/>
        <w:gridCol w:w="2223"/>
      </w:tblGrid>
      <w:tr w:rsidR="00C5538F" w:rsidRPr="000232C7" w:rsidTr="00476A46">
        <w:trPr>
          <w:trHeight w:val="510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567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Ве</w:t>
            </w:r>
            <w:proofErr w:type="spellEnd"/>
            <w:r w:rsidR="00C16F2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="00C16F27">
              <w:rPr>
                <w:rFonts w:ascii="Times New Roman" w:hAnsi="Times New Roman"/>
                <w:color w:val="000000"/>
                <w:sz w:val="24"/>
                <w:szCs w:val="24"/>
              </w:rPr>
              <w:t>ом-</w:t>
            </w:r>
            <w:proofErr w:type="spellStart"/>
            <w:r w:rsidR="00C16F27">
              <w:rPr>
                <w:rFonts w:ascii="Times New Roman" w:hAnsi="Times New Roman"/>
                <w:color w:val="000000"/>
                <w:sz w:val="24"/>
                <w:szCs w:val="24"/>
              </w:rPr>
              <w:t>ство</w:t>
            </w:r>
            <w:proofErr w:type="spellEnd"/>
          </w:p>
        </w:tc>
        <w:tc>
          <w:tcPr>
            <w:tcW w:w="169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666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E41DC5" w:rsidRPr="000232C7" w:rsidTr="00476A46">
        <w:trPr>
          <w:trHeight w:val="510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1DC5" w:rsidRPr="000232C7" w:rsidRDefault="00E41DC5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1DC5" w:rsidRPr="000232C7" w:rsidRDefault="00E41DC5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6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1DC5" w:rsidRPr="000232C7" w:rsidRDefault="00E41DC5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1DC5" w:rsidRPr="00A21C08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1C08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222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1DC5" w:rsidRPr="00A21C08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1C08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22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1DC5" w:rsidRPr="00A21C08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1C08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</w:tbl>
    <w:p w:rsidR="000232C7" w:rsidRDefault="000232C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304" w:type="dxa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4"/>
        <w:gridCol w:w="567"/>
        <w:gridCol w:w="1701"/>
        <w:gridCol w:w="2220"/>
        <w:gridCol w:w="2221"/>
        <w:gridCol w:w="2221"/>
      </w:tblGrid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  <w:tblHeader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"Культура"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***A******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606 597 078,20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530 976 506,26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344 806 852,91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"Культурная среда"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***A1*****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569 018 506,70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485 597 934,76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299 428 281,41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Реновация учреждений отрасли культуры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051A154550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119 047 609,00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154 064 183,67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154 064 183,67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051A154560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76 537 515,44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сети учреждений культурно-досугового типа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051A155130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214 824 569,21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297 323 224,78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111 153 571,43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отрасли культуры (оснащение образовательных учреждений в сфере культуры (детских школ искусств и училищ) музыкальными инструментами, оборудованием и учебными материалами)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051A155191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58 953 234,69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отрасли культуры (</w:t>
            </w:r>
            <w:proofErr w:type="spellStart"/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расходных обязательств, возникающих при реализации мероприятий по модернизации муниципальных детских школ искусств по видам искусств)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051A155192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91 760 841,51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20 000 000,00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20 000 000,00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оснащение муниципальных музеев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051A155900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7 894 736,85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14 210 526,31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14 210 526,31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"Творческие люди"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***A2*****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37 578 571,50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45 378 571,50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45 378 571,50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Государственная поддержка отрасли культуры (поддержка лучших работников муниципальных учреждений культуры, находящихся на территории сельских поселений)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051A255194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476 190,50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476 190,50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476 190,50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отрасли культуры (поддержка муниципальных учреждений культуры, находящихся на территории сельских поселений)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051A255195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952 381,00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952 381,00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952 381,00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участия творческих коллективов Приморского края в фестивале любительских творческих коллективов и фестивалях детского творчества всех жанров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051A271601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3 500 000,00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3 500 000,00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3 500 000,00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добровольческого движения в рамках программы "Волонтеры культуры"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051A271602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450 000,00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450 000,00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450 000,00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всероссийских и международных творческих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051A271603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12 700 000,00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40 000 000,00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40 000 000,00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совместных музейных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051A271604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19 500 000,00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Национальная программа "Цифровая экономика Российской Федерации"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***D******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113 319 134,73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268 801 707,98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97 839 259,00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"Информационная инфраструктура"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170 962 448,98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ИТ-инфраструктуры в государственных (муниципальных) образовательных организациях, реализующих программы общего образования, в соответствии с утвержденным стандартом для обеспечения в помещениях безопасного доступа к государственным, муниципальным и иным информационным системам, а также к сети "Интернет"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111D251170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170 962 448,98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"Информационная безопасность"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***D4*****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78 300 320,73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56 730 759,00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56 730 759,00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111D470590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78 300 320,73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56 730 759,00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56 730 759,00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"Цифровые технологии"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***D5*****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Гранты в форме субсидий юридическим лицам (за исключением государственных (муниципальных) учреждений), индивидуальным предпринимателям, осуществляющим деятельности в области информационных технологий, на реализацию мероприятий по разработке и внедрению отечественного программного обеспечения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111D562850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2 000 000,00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"Цифровое государственное управление"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***D6*****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33 018 814,00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41 108 500,00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41 108 500,00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111D670590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33 018 814,00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41 108 500,00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41 108 500,00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"Образование"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***E******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4 592 414 297,08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3 847 158 789,21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1 095 417 866,82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"Современная школа"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***E1*****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3 474 906 043,82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3 576 932 452,99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825 191 530,60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содержания и методов обучения предметных областей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021E124230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99 000 000,00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  <w:proofErr w:type="gramEnd"/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021E151690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67 445 714,00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421 500 000,00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421 500 000,00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Создание детских технопарков "</w:t>
            </w:r>
            <w:proofErr w:type="spellStart"/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Кванториум</w:t>
            </w:r>
            <w:proofErr w:type="spellEnd"/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021E151730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63 326 530,60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63 326 530,60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021E152300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119 992 999,20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реализации мероприятий по осуществлению единовременных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50 тысяч человек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021E152560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74 000 000,00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66 000 000,00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66 000 000,00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демографическим фактором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021E153050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630 125 579,59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1 857 492 469,39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Создание новых мест в общеобразовательных организациях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021E155200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2 063 681 751,03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894 248 453,00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педагогическим работникам краевых государственных образовательных организаций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021E180440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4 600 000,00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4 600 000,00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4 600 000,00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педагогическим работникам краевых государственных образовательных организаций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021E180440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27 535 000,00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6 000 000,00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6 000 000,00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педагогических работников муниципальных образовательных организаций Приморского края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021E193140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388 525 000,00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263 765 000,00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263 765 000,00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"Успех каждого ребенка"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264 093 401,75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34 063 775,16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34 063 775,16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021E250970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19 388 673,47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21 905 408,16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21 905 408,16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Создание центров выявления и поддержки одаренных детей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021E251890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197 144 795,92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021E254910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5 109 490,00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12 158 367,00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12 158 367,00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субсидии образовательным организациям высшего образования, расположенным на территории Приморского края, на финансовое обеспечение функционирования ключевых центров дополнительного образования детей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021E262690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16 673 622,36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условий, обеспечивающих доступность дополнительных общеобразовательных программ естественно-научной и технической направленности </w:t>
            </w:r>
            <w:proofErr w:type="gramStart"/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для</w:t>
            </w:r>
            <w:proofErr w:type="gramEnd"/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обучающихся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021E27160J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25 776 820,00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"Цифровая образовательная среда"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***E4*****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483 537 347,20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116 781 734,53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116 781 734,53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021E452100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422 564 286,00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95 780 408,00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95 780 408,00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021E452190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40 648 707,46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21 001 326,53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21 001 326,53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021E452190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20 324 353,74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"Молодые профессионалы (повышение конкурентоспособности профессионального образования)"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***E6*****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273 225 069,01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88 294 426,53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88 294 426,53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обеспечение функционирования центров опережающей профессиональной подготовки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021E651770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22 727 150,00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Создание (обновление) материально-технической базы образовательных организаций, реализующих программы среднего профессионального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021E653590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68 378 979,59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79 386 326,53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79 386 326,53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Организация, проведение и участие в региональных, национальных и отраслевых чемпионатах профессионального мастерства, всероссийских олимпиадах и конкурсах по перспективным и востребованным профессиям и специальностям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021E67160E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81 906 379,00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демонстрационного экзамена в краевых государственных профессиональных образовательных организациях, реализующих образовательные программы среднего профессионального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021E67160L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76 074 365,42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Выплата специального денежного поощрения победителям и призерам национальных и международных чемпионатов, победителям региональных чемпионатов по профессиональному мастерству по стандартам "</w:t>
            </w:r>
            <w:proofErr w:type="spellStart"/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Ворлдскиллс</w:t>
            </w:r>
            <w:proofErr w:type="spellEnd"/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", победителям региональных чемпионатов по профессиональному мастерству среди инвалидов и лиц с ограниченными возможностями здоровья "</w:t>
            </w:r>
            <w:proofErr w:type="spellStart"/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Абилимпикс</w:t>
            </w:r>
            <w:proofErr w:type="spellEnd"/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021E681460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24 138 195,00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8 908 100,00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8 908 100,00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"Социальная активность"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***E8*****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96 652 435,30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31 086 400,00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31 086 400,00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Реализация практик поддержки добровольчества (</w:t>
            </w:r>
            <w:proofErr w:type="spellStart"/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волонтерства</w:t>
            </w:r>
            <w:proofErr w:type="spellEnd"/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) по итогам проведения ежегодного Всероссийского конкурса лучших региональных практик поддержки и развития добровольчества (</w:t>
            </w:r>
            <w:proofErr w:type="spellStart"/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волонтерства</w:t>
            </w:r>
            <w:proofErr w:type="spellEnd"/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) "Регион добрых дел"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021E854120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9 810 040,00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Субсидия на обеспечение уставной деятельности автономной некоммерческой организации "Центр содействия развитию молодежи Приморского края"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021E861110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46 669 000,02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31 086 400,00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31 086 400,00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субсидии из краевого бюджета Приморскому региональному отделению молодежной общероссийской общественной организации "Российские Студенческие Отряды" в целях финансового обеспечения затрат на развитие общественно значимых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021E861760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4 826 372,64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субсидии из краевого бюджета краевой молодежной общественной организации "Приморский клуб веселых и находчивых" в целях финансового обеспечения затрат на развитие общественно значимых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021E861770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12 247 022,64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субсидии из краевого бюджета Региональному отделению Всероссийского детско-юношеского военно-патриотического общественного движения "ЮНАРМИЯ" Приморского края в целях финансового обеспечения затрат на развитие общественно значимых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191E861780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23 100 000,00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"Жилье и городская среда"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***F******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3 173 004 318,90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1 295 806 428,58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603 947 040,82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"Формирование комфортной городской среды"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***F2*****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543 552 551,02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603 947 040,82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603 947 040,82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201F255550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543 552 551,02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603 947 040,82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603 947 040,82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"Обеспечение устойчивого сокращения непригодного для проживания жилищного фонда"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***F3*****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1 277 346 509,30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Переселение граждан из аварийного жилищного фонда за счет сре</w:t>
            </w:r>
            <w:proofErr w:type="gramStart"/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дств кр</w:t>
            </w:r>
            <w:proofErr w:type="gramEnd"/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061F367484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1 277 346 509,30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"Чистая вода" на 2020-2024 годы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***F5*****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1 352 105 258,58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691 859 387,76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 реконструкция (модернизация) объектов питьевого водоснабжения (субсидии на осуществление капитальных вложений краевым государственным унитарным предприятиям)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061F552431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1 018 904 057,03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556 845 520,41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 реконструкция (модернизация) объектов питьевого водоснабжения (объекты муниципальной собственности)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061F552432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333 201 201,55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135 013 867,35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"Экология"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***G******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241 265 890,00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77 862 900,00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39 565 500,00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</w:t>
            </w: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Чистая страна</w:t>
            </w: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***G1*****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208 335 790,00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38 297 400,00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Рекультивация нарушенных земель на земельном участке на территории свалки твердых коммунальных отходов городского округа Большой Камень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790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081G124900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23 696 490,00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5 635 100,00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Рекультивация нарушенных земель на земельном участке на территории свалки твердых коммунальных отходов </w:t>
            </w:r>
            <w:proofErr w:type="spellStart"/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Дальнереченского</w:t>
            </w:r>
            <w:proofErr w:type="spellEnd"/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городского округа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790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081G124920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63 202 430,00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Рекультивация нарушенных земель на земельном участке на территории свалки твердых коммунальных отходов Артемовского городского округа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790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081G124930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121 436 870,00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32 662 300,00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"Сохранение лесов"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</w:t>
            </w:r>
            <w:proofErr w:type="gramStart"/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G</w:t>
            </w:r>
            <w:proofErr w:type="gramEnd"/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А*****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32 930 100,00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39 565 500,00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39 565 500,00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Увеличение площади </w:t>
            </w:r>
            <w:proofErr w:type="spellStart"/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лесовосстановления</w:t>
            </w:r>
            <w:proofErr w:type="spellEnd"/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161GА54290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7 491 500,00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7 476 900,00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7 476 900,00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Оснащение специализированных </w:t>
            </w:r>
            <w:proofErr w:type="gramStart"/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учреждений органов государственной власти субъектов Российской Федерации</w:t>
            </w:r>
            <w:proofErr w:type="gramEnd"/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лесопожарной</w:t>
            </w:r>
            <w:proofErr w:type="spellEnd"/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161GА54320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12 608 300,00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32 088 600,00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32 088 600,00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161GА71600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12 830 300,00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Национальный проект "Малое и среднее предпринимательство и поддержка индивидуальной предпринимательской инициативы"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***I******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717 185 329,87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441 831 675,27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441 831 675,27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 xml:space="preserve">Региональный проект "Создание благоприятных условий для осуществления деятельности </w:t>
            </w:r>
            <w:proofErr w:type="spellStart"/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самозанятыми</w:t>
            </w:r>
            <w:proofErr w:type="spellEnd"/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 xml:space="preserve"> гражданами"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***I2*****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11 076 734,70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12 309 183,68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12 309 183,68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автономной некоммерческой организации "Центр поддержки предпринимательства Приморского края" на поддержку </w:t>
            </w:r>
            <w:proofErr w:type="spellStart"/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самозанятых</w:t>
            </w:r>
            <w:proofErr w:type="spellEnd"/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граждан)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171I255271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11 076 734,70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12 309 183,68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12 309 183,68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"Создание условий для легкого старта и комфортного ведения бизнеса"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***I4*****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121 968 163,27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122 003 061,23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122 003 061,23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(Гранты в форме субсидий субъектам малого и среднего предпринимательства, включенным в реестр социальных предпринимателей, на финансовое обеспечение расходов, связанных с реализацией проекта в сфере социального предпринимательства, и (или) субъектам малого и среднего предпринимательства, созданным физическими лицами в возрасте</w:t>
            </w:r>
            <w:proofErr w:type="gramEnd"/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 25 лет включительно, на финансовое обеспечение расходов, связанных с реализацией проекта в сфере предпринимательской деятельности)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171I455274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79 031 938,78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95 929 387,76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95 929 387,76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автономной некоммерческой организации "Центр поддержки предпринимательства Приморского края" на поддержку начинающих предпринимателей)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171I455276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22 936 224,49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26 073 673,47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26 073 673,47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</w:t>
            </w:r>
            <w:proofErr w:type="spellStart"/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Микрокредитной</w:t>
            </w:r>
            <w:proofErr w:type="spellEnd"/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компании "Фонд развития предпринимательства и промышленности Приморского края" на осуществление </w:t>
            </w:r>
            <w:proofErr w:type="spellStart"/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микрокредитной</w:t>
            </w:r>
            <w:proofErr w:type="spellEnd"/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деятельности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171I461500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"Акселерация субъектов малого и среднего предпринимательства"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***I5*****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584 140 431,90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307 519 430,36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307 519 430,36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141I554800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40 510 204,08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55 326 530,61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55 326 530,61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обеспечение деятельности Центра компетенций в сфере сельскохозяйственной кооперации и поддержки фермеров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141I561720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8 713 180,00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автономной некоммерческой организации "Центр поддержки предпринимательства Приморского края" на реализацию мероприятий по развитию экспорта)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171I555272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86 018 571,43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78 377 142,86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78 377 142,86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некоммерческой организации "Гарантийный фонд Приморского края")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171I555273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109 085 816,33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109 085 816,33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109 085 816,33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автономной некоммерческой организации "Центр поддержки предпринимательства Приморского края" на реализацию мероприятий центра "Мой бизнес")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171I555277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25 940 102,05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осуществление уставной деятельности автономной некоммерческой организации "Центр поддержки предпринимательства Приморского края"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171I561580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190 872 558,01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64 729 940,56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64 729 940,56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на возмещение недополученных доходов по договорам финансовой аренды (лизинга)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171I561620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субсидий субъектам малого и среднего предпринимательства на финансовое обеспечение затрат, связанных с выполнением исследований, разработок и коммерциализацией результатов этой деятельности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171I562060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70 000 000,00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субсидий из краевого бюджета субъектам малого и среднего предпринимательства на финансовое обеспечение расходов, связанных с реализацией проекта в сфере проектирования, производства и ремонта одежды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171I562550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13 000 000,00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Субсидии субъектам малого и среднего предпринимательства, осуществляющим экспорт товаров за пределы территории Российской Федерации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171I562720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"Туризм и индустрия гостеприимства"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***J******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36 090 000,00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"Развитие туристической инфраструктуры"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***J1*****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36 090 000,00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Поддержка общественных инициатив на создание модульных некапитальных средств размещения (кемпингов и </w:t>
            </w:r>
            <w:proofErr w:type="spellStart"/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автокемпингов</w:t>
            </w:r>
            <w:proofErr w:type="spellEnd"/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780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101J15331П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2 090 000,00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Поддержка реализации общественных инициатив, направленных на развитие туристической инфраструктуры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780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101J153320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2 000 000,00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развития инфраструктуры туризма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780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101J153350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2 000 000,00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из краевого бюджета субъектам туристской индустрии Приморского края на благоустройство мест туристского показа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780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101J161050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30 000 000,00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"Производительность труда"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***L******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68 011 700,00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69 370 612,24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69 370 612,24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"Адресная поддержка повышения производительности труда на предприятиях"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***L2*****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68 011 700,00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69 370 612,24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69 370 612,24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Достижение результатов национального проекта "Производительность труда"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171L252890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68 011 700,00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69 370 612,24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69 370 612,24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"Здравоохранение"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***N******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2 920 074 266,43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2 624 456 249,00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2 458 639 009,00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"Развитие системы оказания первичной медико-санитарной помощи"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***N1*****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167 061 414,70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105 000 000,00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105 000 000,00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закупки авиационных работ в целях оказания медицинской помощи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011N155540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105 000 000,00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105 000 000,00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105 000 000,00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внедрение новой модели медицинской организации, оказывающей первичную медико-санитарную помощь "Бережливая поликлиника" в краевых государственных учреждениях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011N171605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62 061 414,70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 xml:space="preserve">Региональный проект "Борьба с </w:t>
            </w:r>
            <w:proofErr w:type="gramStart"/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сердечно-сосудистыми</w:t>
            </w:r>
            <w:proofErr w:type="gramEnd"/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 xml:space="preserve"> заболеваниями"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278 055 964,00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427 592 348,00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427 592 348,00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011N251920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145 862 800,00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295 399 184,00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295 399 184,00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профилактики развития </w:t>
            </w:r>
            <w:proofErr w:type="gramStart"/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сердечно-сосудистых</w:t>
            </w:r>
            <w:proofErr w:type="gramEnd"/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011N255860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132 193 164,00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132 193 164,00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132 193 164,00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"Борьба с онкологическими заболеваниями"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***N3*****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78 259 700,00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155 007 858,00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155 007 858,00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011N351900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78 259 700,00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63 907 858,00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63 907 858,00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Мероприятия, направленные на совершенствование медицинской помощи больным с онкологическими заболеваниями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011N371607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91 100 000,00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91 100 000,00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"Развитие детского здравоохранения, включая создание современной инфраструктуры оказания медицинской помощи детям"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***N4*****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41 390 900,00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31 300 000,00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31 300 000,00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Приобретение расходных материалов для проведения </w:t>
            </w:r>
            <w:proofErr w:type="spellStart"/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пренатальной</w:t>
            </w:r>
            <w:proofErr w:type="spellEnd"/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(дородовой) диагностики нарушений развития ребенка за счет сре</w:t>
            </w:r>
            <w:proofErr w:type="gramStart"/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дств кр</w:t>
            </w:r>
            <w:proofErr w:type="gramEnd"/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011N421710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31 300 000,00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31 300 000,00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31 300 000,00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профилактического медицинского осмотра обучающихся в образовательных организациях и профессиональных образовательных организациях, а также образовательных организациях высшего образования на предмет раннего выявления потребления наркотических средств и психотропных веществ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181N420721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10 090 900,00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"Обеспечение медицинских организаций системы здравоохранения квалифицированными кадрами"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***N5*****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266 294 600,00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266 294 600,00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266 294 600,00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 социальной поддержки отдельным категориям медицинских работников краевых государственных учреждений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011N580400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266 294 600,00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266 294 600,00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266 294 600,00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"Создание единого цифрового контура в здравоохранении на основе единой государственной информационной системы в сфере здравоохранения (ЕГИСЗ)"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***N7*****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395 311 337,73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85 203 878,00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85 203 878,00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региональных проектов "Создание единого цифрового контура в здравоохранении на основе единой государственной информационной системы в сфере здравоохранения (ЕГИСЗ)"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011N751140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395 311 337,73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83 703 878,00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83 703 878,00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Реализация мероприятий по техническому сопровождению и доработке информационных систем в здравоохранении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011N771608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1 500 000,00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1 500 000,00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"Модернизация первичного звена здравоохранения"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***N9*****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1 693 700 350,00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1 554 057 565,00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1 388 240 325,00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011N953650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715 666 405,00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473 577 185,00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473 577 185,00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011N953650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978 033 945,00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1 080 480 380,00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914 663 140,00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"Демография"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***P******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8 102 954 556,11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8 046 471 864,04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7 148 857 378,86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"Финансовая поддержка семей при рождении детей"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***P1*****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6 377 708 605,28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6 343 058 607,55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6 437 707 217,98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студентам образовательных организаций высшего образования, расположенных на территории Приморского края, имеющим детей в возрасте до трех лет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021P180510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2 400 000,00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12 000 000,00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12 000 000,00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регионального этапа Всероссийского конкурса "Семья года"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031P124090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564 000,00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564 000,00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564 000,00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единовременной выплаты при рождении первого ребенка, а также предоставление регионального материнского (семейного) капитала при рождении второго ребенка в субъектах Российской Федерации, входящих в состав Дальневосточного федерального округа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031P150780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845 250 231,44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868 844 744,20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869 972 397,00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Осуществление ежемесячной денежной выплаты, назначаемой в случае рождения третьего ребенка или последующих детей до достижения ребенком возраста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трех лет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031P150840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1 820 444 893,84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1 898 381 711,35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1 971 648 272,98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031P155730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2 551 183 900,00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2 650 696 100,00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2 650 696 100,00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регионального материнского (семейного) капитала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031P180090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408 370 248,00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417 519 950,00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434 220 750,00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Доплата к единовременной выплате в случае рождения женщиной в возрасте от 18 до 25 лет первого ребенка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031P180460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26 195 657,00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26 353 333,00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31 412 611,00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социальной выплаты на приобретение жилья семье, в которой родились одновременно трое и более детей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031P181030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12 784 770,00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11 382 390,00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11 382 390,00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денежной выплаты семьям на приобретение или строительство жилого помещения на территории Приморского края в соответствии со статьей 1 Закона Приморского края от 24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декабря </w:t>
            </w: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2018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года</w:t>
            </w: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№ 426-КЗ "О социальной поддержке семей с детьми, нуждающихся в улучшении жилищных условий, на территории Приморского края"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031P181550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662 043 620,00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411 560 000,00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411 560 000,00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Выплата денежного поощрения семьям, являющимся победителями регионального этапа Всероссийского конкурса "Семья года", а также оплата расходов, связанных с участием семей-победителей в церемонии торжественного награждения победителей Всероссийского конкурса "Семья года"</w:t>
            </w:r>
            <w:proofErr w:type="gramEnd"/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031P181620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436 000,00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436 000,00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436 000,00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Осуществление ежемесячной денежной выплаты, назначаемой в случае рождения третьего ребенка или последующих детей до достижения ребенком возраста </w:t>
            </w:r>
            <w:r w:rsidR="005B7580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трех лет</w:t>
            </w:r>
            <w:r w:rsidR="005B7580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 счет сре</w:t>
            </w:r>
            <w:proofErr w:type="gramStart"/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дств кр</w:t>
            </w:r>
            <w:proofErr w:type="gramEnd"/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031P1Д0840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48 035 285,00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45 320 379,00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43 814 697,00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"Содействие занятости"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409 790 708,62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191 000 000,00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191 000 000,00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дополнительных мест для детей в возрасте от </w:t>
            </w:r>
            <w:r w:rsidR="005B7580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021P252320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206 450 708,62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Создание дополнительных мест для детей в возрасте от </w:t>
            </w:r>
            <w:r w:rsidR="005B7580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021P252530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12 340 000,00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041P252910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5 500 000,00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5 500 000,00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5 500 000,00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дополнительных мероприятий в сфере занятости населения (субсидии юридическим лицам - владельцам сертификатов на привлечение трудовых ресурсов из субъектов, не включенных в перечень субъектов Российской Федерации, привлечение трудовых ресурсов в которые является приоритетным) 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041P254780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185 500 000,00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185 500 000,00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185 500 000,00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"Старшее поколение"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***P3*****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540 325 838,37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1 066 379 923,16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483 614 620,81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011P354680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411 900,00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457 700,00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457 700,00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капитальных вложений в объекты государственной собственности Приморского края в социальной сфере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031P343640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40 000 000,00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капитальных вложений в объекты государственной собственности Приморского края в социальной сфере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031P343640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436 401 271,97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486 668 731,13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 (</w:t>
            </w:r>
            <w:r w:rsidR="005B7580"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</w:t>
            </w: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дома-интерната для престарелых и инвалидов, в том числе проектно-изыскательские работы)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031P351211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510 204 081,63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414 055 370,41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031P351630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63 512 666,40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69 049 410,40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69 101 550,40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"Укрепление общественного здоровья"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***P4*****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25 820 119,00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19 577 857,14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19 577 857,14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011P452810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25 820 119,00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19 577 857,14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19 577 857,14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"Создание для всех категорий и групп населения условий для занятий физической культурой и спортом, массовым спортом, в том числе повышение уровня обеспеченности населения объектами спорта, а также подготовка спортивного резерва (Спорт - норма жизни)"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***P5*****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749 309 284,84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426 455 476,19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16 957 682,93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091P550810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11 154 523,81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12 961 547,62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</w:t>
            </w:r>
            <w:r w:rsidR="005B7580"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</w:t>
            </w: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крытого футбольного манежа в г. Владивостоке, в том числе проектно-изыскательские работы)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091P551391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360 027 142,98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142 203 163,10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</w:t>
            </w:r>
            <w:r w:rsidR="005B7580"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</w:t>
            </w: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физкультурно-оздоровительного комплекса в Партизанском городском округе, в том числе проектно-изыскательские работы)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091P551393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155 422 856,02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(строительство крытого тренировочного катка в г. Дальнегорске)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091P551396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200 000 000,00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254 736 837,00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091P552280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8 512 857,14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091P552290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14 191 904,89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16 553 928,47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16 957 682,93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"Безопасные качественные дороги"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***R******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4 162 883 381,00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4 756 524 820,00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2 736 751 520,00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"Региональная и местная дорожная сеть"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***R1*****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4 081 688 560,00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4 708 001 060,00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2 688 227 760,00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"Безопасные качественные дороги" (на автомобильных дорогах регионального или межмуниципального значения на территории Приморского края)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121R153931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2 089 009 660,00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2 076 227 760,00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2 076 227 760,00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"Безопасные качественные дороги" (на автомобильных дорогах местного значения на территории Приморского края)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121R153932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612 000 000,00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612 000 000,00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612 000 000,00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в рамках реализации национального проекта "Безопасные качественные дороги"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121R153940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1 380 678 900,00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2 019 773 300,00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"Общесистемные меры развития дорожного хозяйства"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***R2*****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Приобретение и установка комплексов </w:t>
            </w:r>
            <w:proofErr w:type="spellStart"/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фотовидеофиксации</w:t>
            </w:r>
            <w:proofErr w:type="spellEnd"/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нарушений правил дорожного движения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785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181R225010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31 000 000,00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lastRenderedPageBreak/>
              <w:t>Региональный проект "Безопасность дорожного движения"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***R3*****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50 194 821,00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48 523 760,00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48 523 760,00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обслуживание системы видеонаблюдения и автоматической фиксации нарушений Правил дорожного движения Российской Федерации, а также оборудования центра обработки данных (включая аренду каналов связи и оплату электроэнергии)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785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181R320700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38 474 360,00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40 753 760,00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40 753 760,00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лабораторного оборудования по выявлению у водителей автотранспортных средств состояния опьянения в результате употребления наркотических, психотропных или иных, вызывающих опьянение веществ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181R320722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1 671 000,00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770 000,00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770 000,00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правового сознания и пропаганда культуры поведения участников дорожного движения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771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181R321170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7 000 000,00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7 000 000,00</w:t>
            </w:r>
          </w:p>
        </w:tc>
      </w:tr>
      <w:tr w:rsidR="00E41DC5" w:rsidRPr="00E41DC5" w:rsidTr="00E41DC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181R371600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3 049 461,00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41DC5" w:rsidRPr="00E41DC5" w:rsidTr="005B758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8642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5B75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bookmarkStart w:id="0" w:name="_GoBack" w:colFirst="0" w:colLast="0"/>
            <w:r w:rsidRPr="00E41DC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 ПО НАЦИОНАЛЬНЫМ ПРОЕКТАМ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24 733 799 952,32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21 959 261 552,58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DC5" w:rsidRPr="00E41DC5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1DC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15 037 026 714,92</w:t>
            </w:r>
          </w:p>
        </w:tc>
      </w:tr>
      <w:bookmarkEnd w:id="0"/>
    </w:tbl>
    <w:p w:rsidR="000232C7" w:rsidRDefault="000232C7"/>
    <w:sectPr w:rsidR="000232C7" w:rsidSect="00E41DC5">
      <w:headerReference w:type="default" r:id="rId7"/>
      <w:pgSz w:w="16901" w:h="11950" w:orient="landscape"/>
      <w:pgMar w:top="1701" w:right="851" w:bottom="851" w:left="851" w:header="1418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1DC5" w:rsidRDefault="00E41DC5">
      <w:pPr>
        <w:spacing w:after="0" w:line="240" w:lineRule="auto"/>
      </w:pPr>
      <w:r>
        <w:separator/>
      </w:r>
    </w:p>
  </w:endnote>
  <w:endnote w:type="continuationSeparator" w:id="0">
    <w:p w:rsidR="00E41DC5" w:rsidRDefault="00E41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1DC5" w:rsidRDefault="00E41DC5">
      <w:pPr>
        <w:spacing w:after="0" w:line="240" w:lineRule="auto"/>
      </w:pPr>
      <w:r>
        <w:separator/>
      </w:r>
    </w:p>
  </w:footnote>
  <w:footnote w:type="continuationSeparator" w:id="0">
    <w:p w:rsidR="00E41DC5" w:rsidRDefault="00E41D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1DC5" w:rsidRPr="00704AD5" w:rsidRDefault="00E41DC5" w:rsidP="00704AD5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704AD5">
      <w:rPr>
        <w:rFonts w:ascii="Times New Roman" w:hAnsi="Times New Roman"/>
        <w:color w:val="000000"/>
        <w:sz w:val="28"/>
        <w:szCs w:val="28"/>
      </w:rPr>
      <w:fldChar w:fldCharType="begin"/>
    </w:r>
    <w:r w:rsidRPr="00704AD5">
      <w:rPr>
        <w:rFonts w:ascii="Times New Roman" w:hAnsi="Times New Roman"/>
        <w:color w:val="000000"/>
        <w:sz w:val="28"/>
        <w:szCs w:val="28"/>
      </w:rPr>
      <w:instrText>PAGE</w:instrText>
    </w:r>
    <w:r w:rsidRPr="00704AD5">
      <w:rPr>
        <w:rFonts w:ascii="Times New Roman" w:hAnsi="Times New Roman"/>
        <w:color w:val="000000"/>
        <w:sz w:val="28"/>
        <w:szCs w:val="28"/>
      </w:rPr>
      <w:fldChar w:fldCharType="separate"/>
    </w:r>
    <w:r w:rsidR="005B7580">
      <w:rPr>
        <w:rFonts w:ascii="Times New Roman" w:hAnsi="Times New Roman"/>
        <w:noProof/>
        <w:color w:val="000000"/>
        <w:sz w:val="28"/>
        <w:szCs w:val="28"/>
      </w:rPr>
      <w:t>2</w:t>
    </w:r>
    <w:r w:rsidRPr="00704AD5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5538F"/>
    <w:rsid w:val="000232C7"/>
    <w:rsid w:val="000E5093"/>
    <w:rsid w:val="001815AD"/>
    <w:rsid w:val="003B4E85"/>
    <w:rsid w:val="00416815"/>
    <w:rsid w:val="00476A46"/>
    <w:rsid w:val="00591FCC"/>
    <w:rsid w:val="005B7580"/>
    <w:rsid w:val="00605D9C"/>
    <w:rsid w:val="006F4976"/>
    <w:rsid w:val="00704AD5"/>
    <w:rsid w:val="00754451"/>
    <w:rsid w:val="008249AA"/>
    <w:rsid w:val="008341CC"/>
    <w:rsid w:val="00853A1E"/>
    <w:rsid w:val="008E0267"/>
    <w:rsid w:val="00905EF8"/>
    <w:rsid w:val="009F0BBE"/>
    <w:rsid w:val="009F60AF"/>
    <w:rsid w:val="00B13F41"/>
    <w:rsid w:val="00B16D4C"/>
    <w:rsid w:val="00BC0E79"/>
    <w:rsid w:val="00C16F27"/>
    <w:rsid w:val="00C5538F"/>
    <w:rsid w:val="00CF7364"/>
    <w:rsid w:val="00D30183"/>
    <w:rsid w:val="00D56784"/>
    <w:rsid w:val="00DC3824"/>
    <w:rsid w:val="00E41DC5"/>
    <w:rsid w:val="00F91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4AD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704AD5"/>
    <w:rPr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704AD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704AD5"/>
    <w:rPr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9F0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9F0B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18</Pages>
  <Words>4691</Words>
  <Characters>26741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31370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02.10.2021 15:17:58</dc:subject>
  <dc:creator>Keysystems.DWH.ReportDesigner</dc:creator>
  <cp:lastModifiedBy>Кушнир Елена Анатольевна</cp:lastModifiedBy>
  <cp:revision>22</cp:revision>
  <cp:lastPrinted>2022-04-18T04:28:00Z</cp:lastPrinted>
  <dcterms:created xsi:type="dcterms:W3CDTF">2021-11-01T04:25:00Z</dcterms:created>
  <dcterms:modified xsi:type="dcterms:W3CDTF">2022-11-01T23:51:00Z</dcterms:modified>
</cp:coreProperties>
</file>