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326A1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0949373B" wp14:editId="58D878B9">
                      <wp:simplePos x="0" y="0"/>
                      <wp:positionH relativeFrom="page">
                        <wp:posOffset>4953000</wp:posOffset>
                      </wp:positionH>
                      <wp:positionV relativeFrom="page">
                        <wp:posOffset>562610</wp:posOffset>
                      </wp:positionV>
                      <wp:extent cx="3179445" cy="704850"/>
                      <wp:effectExtent l="0" t="0" r="190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9445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 w:rsidP="004377D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377D1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="004377D1">
                                    <w:rPr>
                                      <w:sz w:val="20"/>
                                    </w:rPr>
                                    <w:br/>
                                    <w:t xml:space="preserve">Губернатором </w:t>
                                  </w:r>
                                  <w:r w:rsidR="00461BB4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4377D1">
                                    <w:rPr>
                                      <w:sz w:val="20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0pt;margin-top:44.3pt;width:250.35pt;height:55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" o:allowincell="f" stroked="f">
                      <v:textbox inset="0,0,0,0">
                        <w:txbxContent>
                          <w:p w:rsidR="009762D5" w:rsidRDefault="00766B91" w:rsidP="004377D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377D1">
                              <w:rPr>
                                <w:sz w:val="20"/>
                              </w:rPr>
                              <w:t>внесен</w:t>
                            </w:r>
                            <w:r w:rsidR="004377D1">
                              <w:rPr>
                                <w:sz w:val="20"/>
                              </w:rPr>
                              <w:br/>
                              <w:t xml:space="preserve">Губернатором </w:t>
                            </w:r>
                            <w:r w:rsidR="00461BB4">
                              <w:rPr>
                                <w:sz w:val="20"/>
                              </w:rPr>
                              <w:t xml:space="preserve"> </w:t>
                            </w:r>
                            <w:r w:rsidR="004377D1"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400B6C" w:rsidRDefault="00400B6C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773B3" w:rsidRPr="005773B3" w:rsidRDefault="005773B3" w:rsidP="005773B3">
      <w:pPr>
        <w:pStyle w:val="ab"/>
        <w:spacing w:after="0"/>
        <w:jc w:val="center"/>
        <w:rPr>
          <w:b/>
          <w:bCs/>
          <w:lang w:eastAsia="zh-CN"/>
        </w:rPr>
      </w:pPr>
      <w:r w:rsidRPr="005773B3">
        <w:rPr>
          <w:b/>
          <w:bCs/>
          <w:lang w:eastAsia="zh-CN"/>
        </w:rPr>
        <w:t xml:space="preserve"> О РЕГИОНАЛЬНОМ ГОСУДАРСТВЕННОМ КОНТРОЛЕ (НАДЗОРЕ)</w:t>
      </w:r>
      <w:r>
        <w:rPr>
          <w:b/>
          <w:bCs/>
          <w:lang w:eastAsia="zh-CN"/>
        </w:rPr>
        <w:t xml:space="preserve"> </w:t>
      </w:r>
      <w:r w:rsidRPr="005773B3">
        <w:rPr>
          <w:b/>
          <w:bCs/>
          <w:lang w:eastAsia="zh-CN"/>
        </w:rPr>
        <w:t>В ОБЛАСТИ ТЕХНИЧЕСКОГО СОСТОЯНИЯ И ЭКСПЛУАТАЦИИ АТТРАКЦИОНОВ НА ТЕРРИТОРИИ ПРИМОРСКОГО КРАЯ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5773B3" w:rsidRPr="005773B3" w:rsidRDefault="005773B3" w:rsidP="005773B3">
      <w:pPr>
        <w:ind w:firstLine="720"/>
        <w:jc w:val="both"/>
        <w:rPr>
          <w:szCs w:val="28"/>
        </w:rPr>
      </w:pPr>
      <w:proofErr w:type="gramStart"/>
      <w:r w:rsidRPr="005773B3">
        <w:rPr>
          <w:szCs w:val="28"/>
        </w:rPr>
        <w:t>Принят</w:t>
      </w:r>
      <w:proofErr w:type="gramEnd"/>
      <w:r w:rsidRPr="005773B3">
        <w:rPr>
          <w:szCs w:val="28"/>
        </w:rPr>
        <w:t xml:space="preserve"> Законодательным Собранием Приморского края 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B45CEF">
      <w:pPr>
        <w:ind w:firstLine="720"/>
        <w:rPr>
          <w:szCs w:val="28"/>
        </w:rPr>
      </w:pPr>
      <w:r w:rsidRPr="005773B3">
        <w:rPr>
          <w:szCs w:val="28"/>
        </w:rPr>
        <w:t>СТАТЬЯ 1. ПРЕДМЕТ РЕГУЛИРОВАНИЯ НАСТОЯЩЕГО ЗАКОНА</w:t>
      </w:r>
    </w:p>
    <w:p w:rsidR="00B45CEF" w:rsidRPr="005773B3" w:rsidRDefault="00B45CEF" w:rsidP="00440117">
      <w:pPr>
        <w:ind w:firstLine="720"/>
        <w:jc w:val="both"/>
        <w:rPr>
          <w:szCs w:val="28"/>
        </w:rPr>
      </w:pPr>
    </w:p>
    <w:p w:rsidR="005773B3" w:rsidRPr="005773B3" w:rsidRDefault="005773B3" w:rsidP="005773B3">
      <w:pPr>
        <w:ind w:firstLine="720"/>
        <w:jc w:val="both"/>
        <w:rPr>
          <w:szCs w:val="28"/>
        </w:rPr>
      </w:pPr>
      <w:proofErr w:type="gramStart"/>
      <w:r w:rsidRPr="005773B3">
        <w:rPr>
          <w:szCs w:val="28"/>
        </w:rPr>
        <w:t xml:space="preserve">Настоящий Закон в соответствии с Федеральным законом от </w:t>
      </w:r>
      <w:r w:rsidR="00461BB4">
        <w:rPr>
          <w:szCs w:val="28"/>
        </w:rPr>
        <w:br/>
        <w:t>21 декабря 2021 года № 414-ФЗ "</w:t>
      </w:r>
      <w:r w:rsidRPr="005773B3">
        <w:rPr>
          <w:szCs w:val="28"/>
        </w:rPr>
        <w:t>Об общих принципах организации публичной власти в субъектах Российской Федерации", Федеральным законом</w:t>
      </w:r>
      <w:r w:rsidR="00461BB4">
        <w:rPr>
          <w:szCs w:val="28"/>
        </w:rPr>
        <w:t xml:space="preserve"> от 31 июля 2020 года № 248-ФЗ "</w:t>
      </w:r>
      <w:r w:rsidRPr="005773B3">
        <w:rPr>
          <w:szCs w:val="28"/>
        </w:rPr>
        <w:t>О государственном контроле (надзоре) и муниципальном контроле в Российской Федерации</w:t>
      </w:r>
      <w:r w:rsidR="00461BB4">
        <w:rPr>
          <w:szCs w:val="28"/>
        </w:rPr>
        <w:t>"</w:t>
      </w:r>
      <w:r w:rsidR="00B80EE2">
        <w:rPr>
          <w:szCs w:val="28"/>
        </w:rPr>
        <w:t xml:space="preserve"> (далее - Федеральный закон № </w:t>
      </w:r>
      <w:r w:rsidRPr="005773B3">
        <w:rPr>
          <w:szCs w:val="28"/>
        </w:rPr>
        <w:t>248-ФЗ) регулирует отдельные отношения, связанные с осуществлением регионального государственного контроля (надзора) в области технического состояния и</w:t>
      </w:r>
      <w:proofErr w:type="gramEnd"/>
      <w:r w:rsidRPr="005773B3">
        <w:rPr>
          <w:szCs w:val="28"/>
        </w:rPr>
        <w:t xml:space="preserve"> эксплуатации аттракционов на территории Приморского края (далее - региональный государственный надзор).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B45CEF">
      <w:pPr>
        <w:ind w:left="2127" w:hanging="1418"/>
        <w:rPr>
          <w:szCs w:val="28"/>
        </w:rPr>
      </w:pPr>
      <w:r w:rsidRPr="005773B3">
        <w:rPr>
          <w:szCs w:val="28"/>
        </w:rPr>
        <w:t>СТАТЬЯ 2.</w:t>
      </w:r>
      <w:r w:rsidR="00B45CEF">
        <w:rPr>
          <w:szCs w:val="28"/>
        </w:rPr>
        <w:t xml:space="preserve"> ПРАВОВОЕ РЕГУЛИРОВАНИЕ В СФЕРЕ </w:t>
      </w:r>
      <w:r w:rsidRPr="005773B3">
        <w:rPr>
          <w:szCs w:val="28"/>
        </w:rPr>
        <w:t>РЕГИОНАЛЬНОГО ГОСУДАРСТВЕННОГО НАДЗОРА</w:t>
      </w:r>
    </w:p>
    <w:p w:rsidR="00B45CEF" w:rsidRPr="005773B3" w:rsidRDefault="00B45CEF" w:rsidP="00440117">
      <w:pPr>
        <w:ind w:firstLine="720"/>
        <w:jc w:val="both"/>
        <w:rPr>
          <w:szCs w:val="28"/>
        </w:rPr>
      </w:pP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>Правовое регулирование в сфере регионального государственного надзора осуществляется федеральными законами, иными нормативными правовыми актами Российской Федерации, настоящим Законом, а в случаях и пределах, установленных Федеральным законом № 248-ФЗ и настоящим Законом, - постановлениями Правительства Российской Федерации и иными нормативными правовыми актами Приморского края.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>Понятия, используемые в настоящем Законе, применяются в значениях, установленных нормативными правовыми актами Российской Федерации.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B45CEF">
      <w:pPr>
        <w:ind w:left="2127" w:hanging="1418"/>
        <w:rPr>
          <w:szCs w:val="28"/>
        </w:rPr>
      </w:pPr>
      <w:r w:rsidRPr="005773B3">
        <w:rPr>
          <w:szCs w:val="28"/>
        </w:rPr>
        <w:t>СТАТЬЯ 3. ПРЕДМЕТ РЕГИОНАЛЬНОГО ГОСУДАРСТВЕННОГО НАДЗОРА</w:t>
      </w:r>
    </w:p>
    <w:p w:rsidR="00B45CEF" w:rsidRPr="005773B3" w:rsidRDefault="00B45CEF" w:rsidP="00440117">
      <w:pPr>
        <w:ind w:firstLine="720"/>
        <w:jc w:val="both"/>
        <w:rPr>
          <w:szCs w:val="28"/>
        </w:rPr>
      </w:pP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 xml:space="preserve">Предметом регионального государственного надзора является оценка соблюдения юридическими лицами, их руководителями и иными должностными лицами, индивидуальными предпринимателями, их уполномоченными представителями обязательных требований: 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>установленных Прави</w:t>
      </w:r>
      <w:r w:rsidR="00696D7F">
        <w:rPr>
          <w:szCs w:val="28"/>
        </w:rPr>
        <w:t xml:space="preserve">тельством Российской Федерации, </w:t>
      </w:r>
      <w:r w:rsidR="00CE0F60">
        <w:rPr>
          <w:szCs w:val="28"/>
        </w:rPr>
        <w:t>-</w:t>
      </w:r>
      <w:r w:rsidR="00696D7F">
        <w:rPr>
          <w:szCs w:val="28"/>
        </w:rPr>
        <w:t xml:space="preserve"> </w:t>
      </w:r>
      <w:r w:rsidRPr="005773B3">
        <w:rPr>
          <w:szCs w:val="28"/>
        </w:rPr>
        <w:t xml:space="preserve">к техническому состоянию и эксплуатации аттракционов; 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lastRenderedPageBreak/>
        <w:t xml:space="preserve">установленных техническим регламентом Евразийского экономического союза </w:t>
      </w:r>
      <w:r w:rsidR="0042253E">
        <w:rPr>
          <w:szCs w:val="28"/>
        </w:rPr>
        <w:t>"</w:t>
      </w:r>
      <w:r w:rsidRPr="005773B3">
        <w:rPr>
          <w:szCs w:val="28"/>
        </w:rPr>
        <w:t>О безопасности аттракционов</w:t>
      </w:r>
      <w:r w:rsidR="0042253E">
        <w:rPr>
          <w:szCs w:val="28"/>
        </w:rPr>
        <w:t>"</w:t>
      </w:r>
      <w:r w:rsidRPr="005773B3">
        <w:rPr>
          <w:szCs w:val="28"/>
        </w:rPr>
        <w:t xml:space="preserve">, принятым решением Совета Евразийской экономической комиссии от 18 октября 2016 года </w:t>
      </w:r>
      <w:r>
        <w:rPr>
          <w:szCs w:val="28"/>
        </w:rPr>
        <w:br/>
      </w:r>
      <w:r w:rsidRPr="005773B3">
        <w:rPr>
          <w:szCs w:val="28"/>
        </w:rPr>
        <w:t xml:space="preserve">№ 114, </w:t>
      </w:r>
      <w:r w:rsidR="00CE0F60">
        <w:rPr>
          <w:szCs w:val="28"/>
        </w:rPr>
        <w:t>-</w:t>
      </w:r>
      <w:r w:rsidR="00696D7F" w:rsidRPr="00696D7F">
        <w:rPr>
          <w:szCs w:val="28"/>
        </w:rPr>
        <w:t xml:space="preserve"> </w:t>
      </w:r>
      <w:r w:rsidRPr="005773B3">
        <w:rPr>
          <w:szCs w:val="28"/>
        </w:rPr>
        <w:t xml:space="preserve"> к безопасности аттракционов.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F04F1D">
      <w:pPr>
        <w:tabs>
          <w:tab w:val="left" w:pos="2127"/>
        </w:tabs>
        <w:ind w:left="2127" w:hanging="1418"/>
        <w:rPr>
          <w:szCs w:val="28"/>
        </w:rPr>
      </w:pPr>
      <w:r w:rsidRPr="005773B3">
        <w:rPr>
          <w:szCs w:val="28"/>
        </w:rPr>
        <w:t>СТАТЬЯ 4. ОРГАН, ОСУЩЕСТВЛЯЮЩИЙ РЕГИОНАЛЬНЫЙ ГОСУДАРСТВЕННЫЙ НАДЗОР</w:t>
      </w:r>
    </w:p>
    <w:p w:rsidR="00B45CEF" w:rsidRPr="005773B3" w:rsidRDefault="00B45CEF" w:rsidP="00440117">
      <w:pPr>
        <w:ind w:firstLine="720"/>
        <w:jc w:val="both"/>
        <w:rPr>
          <w:szCs w:val="28"/>
        </w:rPr>
      </w:pP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 xml:space="preserve">Региональный государственный надзор осуществляет орган исполнительной власти Приморского края, уполномоченный Правительством Приморского края (далее - уполномоченный орган). 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>Перечень должностных лиц уполномоченного органа, осуществляющих региональный государственный надзор, утверждается Правительством Приморского края.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F04F1D">
      <w:pPr>
        <w:ind w:left="2127" w:hanging="1418"/>
        <w:rPr>
          <w:szCs w:val="28"/>
        </w:rPr>
      </w:pPr>
      <w:r w:rsidRPr="005773B3">
        <w:rPr>
          <w:szCs w:val="28"/>
        </w:rPr>
        <w:t>СТАТЬЯ 5. ПОРЯДОК ОРГАНИЗАЦИИ И ОСУЩЕСТВЛЕНИЯ РЕГИОНАЛЬНОГО ГОСУДАРСТВЕННОГО НАДЗОРА</w:t>
      </w:r>
    </w:p>
    <w:p w:rsidR="00B45CEF" w:rsidRPr="005773B3" w:rsidRDefault="00B45CEF" w:rsidP="00440117">
      <w:pPr>
        <w:ind w:firstLine="720"/>
        <w:jc w:val="both"/>
        <w:rPr>
          <w:szCs w:val="28"/>
        </w:rPr>
      </w:pP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>Порядок организации и осуществления регионального государственного надзора устанавливается положением о региональном государственном контроле (надзоре) в области технического состояния и эксплуатации аттракционов на территории Приморского края, утверждаемым Правительством Приморского края.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8A5056">
      <w:pPr>
        <w:ind w:left="2127" w:hanging="1418"/>
        <w:rPr>
          <w:szCs w:val="28"/>
        </w:rPr>
      </w:pPr>
      <w:r w:rsidRPr="005773B3">
        <w:rPr>
          <w:szCs w:val="28"/>
        </w:rPr>
        <w:t xml:space="preserve">СТАТЬЯ 6. </w:t>
      </w:r>
      <w:r w:rsidR="00CE0F60">
        <w:rPr>
          <w:szCs w:val="28"/>
        </w:rPr>
        <w:t xml:space="preserve">ПОРЯДОК </w:t>
      </w:r>
      <w:r w:rsidRPr="005773B3">
        <w:rPr>
          <w:szCs w:val="28"/>
        </w:rPr>
        <w:t>ВСТУПЛЕНИ</w:t>
      </w:r>
      <w:r w:rsidR="00CE0F60">
        <w:rPr>
          <w:szCs w:val="28"/>
        </w:rPr>
        <w:t>Я</w:t>
      </w:r>
      <w:r w:rsidRPr="005773B3">
        <w:rPr>
          <w:szCs w:val="28"/>
        </w:rPr>
        <w:t xml:space="preserve"> В СИЛУ НАСТОЯЩЕГО ЗАКОНА</w:t>
      </w:r>
    </w:p>
    <w:p w:rsidR="00B45CEF" w:rsidRPr="005773B3" w:rsidRDefault="00B45CEF" w:rsidP="008A5056">
      <w:pPr>
        <w:ind w:firstLine="720"/>
        <w:rPr>
          <w:szCs w:val="28"/>
        </w:rPr>
      </w:pPr>
    </w:p>
    <w:p w:rsidR="005773B3" w:rsidRPr="005773B3" w:rsidRDefault="005773B3" w:rsidP="005773B3">
      <w:pPr>
        <w:ind w:firstLine="720"/>
        <w:jc w:val="both"/>
        <w:rPr>
          <w:szCs w:val="28"/>
        </w:rPr>
      </w:pPr>
      <w:r w:rsidRPr="005773B3">
        <w:rPr>
          <w:szCs w:val="28"/>
        </w:rPr>
        <w:t>Нас</w:t>
      </w:r>
      <w:r>
        <w:rPr>
          <w:szCs w:val="28"/>
        </w:rPr>
        <w:t xml:space="preserve">тоящий Закон вступает в силу с </w:t>
      </w:r>
      <w:r w:rsidRPr="005773B3">
        <w:rPr>
          <w:szCs w:val="28"/>
        </w:rPr>
        <w:t>1 января 2023 года.</w:t>
      </w:r>
    </w:p>
    <w:p w:rsidR="005773B3" w:rsidRPr="005773B3" w:rsidRDefault="005773B3" w:rsidP="005773B3">
      <w:pPr>
        <w:ind w:firstLine="720"/>
        <w:jc w:val="both"/>
        <w:rPr>
          <w:szCs w:val="28"/>
        </w:rPr>
      </w:pPr>
    </w:p>
    <w:p w:rsidR="005773B3" w:rsidRDefault="005773B3" w:rsidP="005773B3">
      <w:pPr>
        <w:ind w:firstLine="720"/>
        <w:jc w:val="both"/>
        <w:rPr>
          <w:szCs w:val="28"/>
        </w:rPr>
      </w:pPr>
    </w:p>
    <w:p w:rsidR="00B80EE2" w:rsidRPr="005773B3" w:rsidRDefault="00B80EE2" w:rsidP="005773B3">
      <w:pPr>
        <w:ind w:firstLine="720"/>
        <w:jc w:val="both"/>
        <w:rPr>
          <w:szCs w:val="28"/>
        </w:rPr>
      </w:pPr>
      <w:bookmarkStart w:id="0" w:name="_GoBack"/>
      <w:bookmarkEnd w:id="0"/>
    </w:p>
    <w:p w:rsidR="00DA325C" w:rsidRPr="00DA325C" w:rsidRDefault="005773B3" w:rsidP="00461BB4">
      <w:pPr>
        <w:jc w:val="both"/>
        <w:rPr>
          <w:color w:val="000000"/>
          <w:szCs w:val="28"/>
        </w:rPr>
      </w:pPr>
      <w:r w:rsidRPr="005773B3">
        <w:rPr>
          <w:szCs w:val="28"/>
        </w:rPr>
        <w:t xml:space="preserve">Губернатор края                                       </w:t>
      </w:r>
      <w:r>
        <w:rPr>
          <w:szCs w:val="28"/>
        </w:rPr>
        <w:t xml:space="preserve">                 </w:t>
      </w:r>
      <w:r w:rsidRPr="005773B3">
        <w:rPr>
          <w:szCs w:val="28"/>
        </w:rPr>
        <w:t xml:space="preserve">   </w:t>
      </w:r>
      <w:r w:rsidR="00461BB4">
        <w:rPr>
          <w:szCs w:val="28"/>
        </w:rPr>
        <w:t xml:space="preserve">         </w:t>
      </w:r>
      <w:r w:rsidRPr="005773B3">
        <w:rPr>
          <w:szCs w:val="28"/>
        </w:rPr>
        <w:t xml:space="preserve">         О.Н. Кожемяко</w:t>
      </w: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AF7" w:rsidRDefault="008F5AF7">
      <w:r>
        <w:separator/>
      </w:r>
    </w:p>
  </w:endnote>
  <w:endnote w:type="continuationSeparator" w:id="0">
    <w:p w:rsidR="008F5AF7" w:rsidRDefault="008F5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AF7" w:rsidRDefault="008F5AF7">
      <w:r>
        <w:separator/>
      </w:r>
    </w:p>
  </w:footnote>
  <w:footnote w:type="continuationSeparator" w:id="0">
    <w:p w:rsidR="008F5AF7" w:rsidRDefault="008F5A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05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37937"/>
    <w:rsid w:val="00054DC0"/>
    <w:rsid w:val="00060540"/>
    <w:rsid w:val="0006298A"/>
    <w:rsid w:val="000651DF"/>
    <w:rsid w:val="00091652"/>
    <w:rsid w:val="00096349"/>
    <w:rsid w:val="000D1AAA"/>
    <w:rsid w:val="000E434D"/>
    <w:rsid w:val="000E6F77"/>
    <w:rsid w:val="001047F4"/>
    <w:rsid w:val="001079ED"/>
    <w:rsid w:val="001305BB"/>
    <w:rsid w:val="00132D63"/>
    <w:rsid w:val="00162499"/>
    <w:rsid w:val="00175BF9"/>
    <w:rsid w:val="001778AF"/>
    <w:rsid w:val="00187FA5"/>
    <w:rsid w:val="0019323D"/>
    <w:rsid w:val="001A38C3"/>
    <w:rsid w:val="001F4D80"/>
    <w:rsid w:val="002043B2"/>
    <w:rsid w:val="00210640"/>
    <w:rsid w:val="0021460F"/>
    <w:rsid w:val="00226F8E"/>
    <w:rsid w:val="00240E91"/>
    <w:rsid w:val="0025354E"/>
    <w:rsid w:val="00281B33"/>
    <w:rsid w:val="002C6497"/>
    <w:rsid w:val="00311CAC"/>
    <w:rsid w:val="00326A1E"/>
    <w:rsid w:val="00332540"/>
    <w:rsid w:val="003329CB"/>
    <w:rsid w:val="003364CC"/>
    <w:rsid w:val="00336CFC"/>
    <w:rsid w:val="003460F8"/>
    <w:rsid w:val="003719A7"/>
    <w:rsid w:val="003D06E2"/>
    <w:rsid w:val="003D1918"/>
    <w:rsid w:val="003F7A7A"/>
    <w:rsid w:val="00400B6C"/>
    <w:rsid w:val="0041368F"/>
    <w:rsid w:val="004210E5"/>
    <w:rsid w:val="0042253E"/>
    <w:rsid w:val="004259A3"/>
    <w:rsid w:val="00426C39"/>
    <w:rsid w:val="004377D1"/>
    <w:rsid w:val="00440117"/>
    <w:rsid w:val="004433A9"/>
    <w:rsid w:val="00452418"/>
    <w:rsid w:val="00461BB4"/>
    <w:rsid w:val="00462653"/>
    <w:rsid w:val="00487F1F"/>
    <w:rsid w:val="0049576B"/>
    <w:rsid w:val="004A5D2B"/>
    <w:rsid w:val="004D554C"/>
    <w:rsid w:val="004F5F2B"/>
    <w:rsid w:val="00511B70"/>
    <w:rsid w:val="00553576"/>
    <w:rsid w:val="00556516"/>
    <w:rsid w:val="005571B6"/>
    <w:rsid w:val="0056249C"/>
    <w:rsid w:val="0056751B"/>
    <w:rsid w:val="00575EFD"/>
    <w:rsid w:val="005773B3"/>
    <w:rsid w:val="00584F73"/>
    <w:rsid w:val="005E5F28"/>
    <w:rsid w:val="00641839"/>
    <w:rsid w:val="006550E4"/>
    <w:rsid w:val="00696D7F"/>
    <w:rsid w:val="006F73D7"/>
    <w:rsid w:val="007040EB"/>
    <w:rsid w:val="00741529"/>
    <w:rsid w:val="00766B91"/>
    <w:rsid w:val="00781244"/>
    <w:rsid w:val="00782B84"/>
    <w:rsid w:val="00783827"/>
    <w:rsid w:val="007B099E"/>
    <w:rsid w:val="007E1F60"/>
    <w:rsid w:val="0082097A"/>
    <w:rsid w:val="00823D6F"/>
    <w:rsid w:val="00830037"/>
    <w:rsid w:val="00836008"/>
    <w:rsid w:val="008515DD"/>
    <w:rsid w:val="00864960"/>
    <w:rsid w:val="00867F8B"/>
    <w:rsid w:val="00873ECB"/>
    <w:rsid w:val="0088092E"/>
    <w:rsid w:val="008A0E68"/>
    <w:rsid w:val="008A5056"/>
    <w:rsid w:val="008C0515"/>
    <w:rsid w:val="008D1FBE"/>
    <w:rsid w:val="008D6739"/>
    <w:rsid w:val="008F5AF7"/>
    <w:rsid w:val="009046FA"/>
    <w:rsid w:val="009173CE"/>
    <w:rsid w:val="00917799"/>
    <w:rsid w:val="00957923"/>
    <w:rsid w:val="00971106"/>
    <w:rsid w:val="009762D5"/>
    <w:rsid w:val="009D28F3"/>
    <w:rsid w:val="009E3728"/>
    <w:rsid w:val="009F719A"/>
    <w:rsid w:val="00A14103"/>
    <w:rsid w:val="00A20F37"/>
    <w:rsid w:val="00A419BA"/>
    <w:rsid w:val="00A74370"/>
    <w:rsid w:val="00A75F14"/>
    <w:rsid w:val="00AA1BEF"/>
    <w:rsid w:val="00AC4400"/>
    <w:rsid w:val="00AE040B"/>
    <w:rsid w:val="00AE0D9B"/>
    <w:rsid w:val="00AE5186"/>
    <w:rsid w:val="00B07873"/>
    <w:rsid w:val="00B148F0"/>
    <w:rsid w:val="00B369B6"/>
    <w:rsid w:val="00B45CEF"/>
    <w:rsid w:val="00B539AE"/>
    <w:rsid w:val="00B67881"/>
    <w:rsid w:val="00B80EE2"/>
    <w:rsid w:val="00B86350"/>
    <w:rsid w:val="00B90C1C"/>
    <w:rsid w:val="00B9596B"/>
    <w:rsid w:val="00B96CB7"/>
    <w:rsid w:val="00BC144B"/>
    <w:rsid w:val="00BE054D"/>
    <w:rsid w:val="00BF66C7"/>
    <w:rsid w:val="00C543DC"/>
    <w:rsid w:val="00C6057B"/>
    <w:rsid w:val="00C63206"/>
    <w:rsid w:val="00C63925"/>
    <w:rsid w:val="00C9671E"/>
    <w:rsid w:val="00CD0264"/>
    <w:rsid w:val="00CE0F60"/>
    <w:rsid w:val="00CE799D"/>
    <w:rsid w:val="00D0532F"/>
    <w:rsid w:val="00D80B04"/>
    <w:rsid w:val="00D80FF7"/>
    <w:rsid w:val="00DA325C"/>
    <w:rsid w:val="00DB415F"/>
    <w:rsid w:val="00DB4DAB"/>
    <w:rsid w:val="00E40324"/>
    <w:rsid w:val="00E50691"/>
    <w:rsid w:val="00EA22AC"/>
    <w:rsid w:val="00EB7FCC"/>
    <w:rsid w:val="00ED07DC"/>
    <w:rsid w:val="00ED38D1"/>
    <w:rsid w:val="00F04F1D"/>
    <w:rsid w:val="00F40035"/>
    <w:rsid w:val="00F527F9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9">
    <w:name w:val="Plain Text"/>
    <w:basedOn w:val="a"/>
    <w:link w:val="aa"/>
    <w:uiPriority w:val="99"/>
    <w:semiHidden/>
    <w:unhideWhenUsed/>
    <w:rsid w:val="004377D1"/>
    <w:rPr>
      <w:rFonts w:ascii="Calibri" w:eastAsia="Calibri" w:hAnsi="Calibr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4377D1"/>
    <w:rPr>
      <w:rFonts w:ascii="Calibri" w:eastAsia="Calibri" w:hAnsi="Calibri"/>
      <w:sz w:val="22"/>
      <w:szCs w:val="21"/>
      <w:lang w:eastAsia="en-US"/>
    </w:rPr>
  </w:style>
  <w:style w:type="paragraph" w:styleId="ab">
    <w:name w:val="Body Text Indent"/>
    <w:basedOn w:val="a"/>
    <w:link w:val="ac"/>
    <w:uiPriority w:val="99"/>
    <w:unhideWhenUsed/>
    <w:rsid w:val="00577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5773B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1779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9">
    <w:name w:val="Plain Text"/>
    <w:basedOn w:val="a"/>
    <w:link w:val="aa"/>
    <w:uiPriority w:val="99"/>
    <w:semiHidden/>
    <w:unhideWhenUsed/>
    <w:rsid w:val="004377D1"/>
    <w:rPr>
      <w:rFonts w:ascii="Calibri" w:eastAsia="Calibri" w:hAnsi="Calibri"/>
      <w:sz w:val="22"/>
      <w:szCs w:val="21"/>
      <w:lang w:eastAsia="en-US"/>
    </w:rPr>
  </w:style>
  <w:style w:type="character" w:customStyle="1" w:styleId="aa">
    <w:name w:val="Текст Знак"/>
    <w:basedOn w:val="a0"/>
    <w:link w:val="a9"/>
    <w:uiPriority w:val="99"/>
    <w:semiHidden/>
    <w:rsid w:val="004377D1"/>
    <w:rPr>
      <w:rFonts w:ascii="Calibri" w:eastAsia="Calibri" w:hAnsi="Calibri"/>
      <w:sz w:val="22"/>
      <w:szCs w:val="21"/>
      <w:lang w:eastAsia="en-US"/>
    </w:rPr>
  </w:style>
  <w:style w:type="paragraph" w:styleId="ab">
    <w:name w:val="Body Text Indent"/>
    <w:basedOn w:val="a"/>
    <w:link w:val="ac"/>
    <w:uiPriority w:val="99"/>
    <w:unhideWhenUsed/>
    <w:rsid w:val="005773B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rsid w:val="005773B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DC272-C370-490E-912E-62FF26ACF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Кочерова Анастасия Викторовна</cp:lastModifiedBy>
  <cp:revision>17</cp:revision>
  <cp:lastPrinted>2022-12-05T05:50:00Z</cp:lastPrinted>
  <dcterms:created xsi:type="dcterms:W3CDTF">2022-11-15T05:15:00Z</dcterms:created>
  <dcterms:modified xsi:type="dcterms:W3CDTF">2022-12-05T05:51:00Z</dcterms:modified>
</cp:coreProperties>
</file>