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31396977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C341C" w:rsidRPr="00BC5418" w:rsidRDefault="002C341C" w:rsidP="002C341C">
      <w:pPr>
        <w:jc w:val="center"/>
        <w:rPr>
          <w:b/>
        </w:rPr>
      </w:pPr>
      <w:r w:rsidRPr="00BC5418">
        <w:rPr>
          <w:b/>
        </w:rPr>
        <w:t>О ВНЕСЕНИИ ИЗМЕНЕНИЙ В ЗАКОН ПРИМОРСКОГО КРАЯ</w:t>
      </w:r>
    </w:p>
    <w:p w:rsidR="002C341C" w:rsidRDefault="002C341C" w:rsidP="002C341C">
      <w:pPr>
        <w:jc w:val="center"/>
        <w:rPr>
          <w:b/>
        </w:rPr>
      </w:pPr>
      <w:r w:rsidRPr="00BC5418">
        <w:rPr>
          <w:b/>
        </w:rPr>
        <w:t>"О КРАЕВОМ БЮДЖЕТЕ НА 2022 ГОД И ПЛАНОВЫЙ ПЕРИОД</w:t>
      </w:r>
    </w:p>
    <w:p w:rsidR="002C341C" w:rsidRDefault="002C341C" w:rsidP="002C341C">
      <w:pPr>
        <w:jc w:val="center"/>
        <w:rPr>
          <w:b/>
        </w:rPr>
      </w:pPr>
      <w:r w:rsidRPr="00BC5418">
        <w:rPr>
          <w:b/>
        </w:rPr>
        <w:t>2023 И 2024 ГОДОВ"</w:t>
      </w:r>
    </w:p>
    <w:p w:rsidR="002C341C" w:rsidRDefault="002C341C" w:rsidP="002C341C">
      <w:pPr>
        <w:ind w:firstLine="709"/>
        <w:jc w:val="both"/>
        <w:rPr>
          <w:b/>
        </w:rPr>
      </w:pPr>
    </w:p>
    <w:p w:rsidR="002C341C" w:rsidRPr="006D3BD8" w:rsidRDefault="002C341C" w:rsidP="002C341C">
      <w:pPr>
        <w:ind w:firstLine="709"/>
        <w:jc w:val="both"/>
      </w:pPr>
      <w:r>
        <w:t>Принят Законодательным Собранием Приморского края 30 ноября 2022 года</w:t>
      </w:r>
    </w:p>
    <w:p w:rsidR="002C341C" w:rsidRPr="006D3BD8" w:rsidRDefault="002C341C" w:rsidP="002C341C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caps/>
          <w:szCs w:val="28"/>
        </w:rPr>
        <w:t xml:space="preserve">Статья 1. 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napToGrid/>
          <w:szCs w:val="28"/>
        </w:rPr>
      </w:pPr>
      <w:bookmarkStart w:id="0" w:name="OLE_LINK1"/>
      <w:r w:rsidRPr="006D3BD8">
        <w:rPr>
          <w:snapToGrid/>
          <w:szCs w:val="28"/>
        </w:rPr>
        <w:t>Внести в Закон Приморского края от 21 декабря 2021 года № 31-КЗ</w:t>
      </w:r>
      <w:r w:rsidRPr="006D3BD8">
        <w:rPr>
          <w:snapToGrid/>
          <w:szCs w:val="28"/>
        </w:rPr>
        <w:br/>
        <w:t>"О краевом бюджете на 2022 год и плановый период</w:t>
      </w:r>
      <w:r w:rsidRPr="006D3BD8">
        <w:rPr>
          <w:spacing w:val="-3"/>
          <w:szCs w:val="28"/>
        </w:rPr>
        <w:t xml:space="preserve"> 2023 и 2024 год</w:t>
      </w:r>
      <w:r w:rsidRPr="006D3BD8">
        <w:rPr>
          <w:snapToGrid/>
          <w:szCs w:val="28"/>
        </w:rPr>
        <w:t xml:space="preserve">ов" следующие изменения: 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napToGrid/>
          <w:szCs w:val="28"/>
        </w:rPr>
      </w:pPr>
      <w:r w:rsidRPr="006D3BD8">
        <w:rPr>
          <w:snapToGrid/>
          <w:szCs w:val="28"/>
        </w:rPr>
        <w:t xml:space="preserve">1)в статье 1: 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napToGrid/>
          <w:szCs w:val="28"/>
        </w:rPr>
      </w:pPr>
      <w:r w:rsidRPr="006D3BD8">
        <w:rPr>
          <w:snapToGrid/>
          <w:szCs w:val="28"/>
        </w:rPr>
        <w:t>а)часть 1 изложить в следующей редакции:</w:t>
      </w:r>
    </w:p>
    <w:p w:rsidR="002C341C" w:rsidRPr="006D3BD8" w:rsidRDefault="002C341C" w:rsidP="002C341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D3BD8">
        <w:rPr>
          <w:bCs/>
          <w:szCs w:val="28"/>
        </w:rPr>
        <w:t>"1</w:t>
      </w:r>
      <w:r w:rsidRPr="006D3BD8">
        <w:rPr>
          <w:szCs w:val="28"/>
        </w:rPr>
        <w:t>.Утвердить основные характеристики краевого бюджета на 2022 год:</w:t>
      </w:r>
    </w:p>
    <w:p w:rsidR="002C341C" w:rsidRPr="006D3BD8" w:rsidRDefault="002C341C" w:rsidP="002C341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D3BD8">
        <w:rPr>
          <w:szCs w:val="28"/>
        </w:rPr>
        <w:t xml:space="preserve">1)общий объем доходов краевого бюджета - в сумме </w:t>
      </w:r>
      <w:r w:rsidRPr="006D3BD8">
        <w:rPr>
          <w:szCs w:val="28"/>
        </w:rPr>
        <w:br/>
        <w:t>186 277 334 300,37 рубля, в том числе объем межбюджетных трансфертов, получаемых из других бюджетов бюджетной системы Российской Федерации, - в сумме 54 681 897 615,21 рубля;</w:t>
      </w:r>
    </w:p>
    <w:p w:rsidR="002C341C" w:rsidRPr="006D3BD8" w:rsidRDefault="002C341C" w:rsidP="002C341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D3BD8">
        <w:rPr>
          <w:szCs w:val="28"/>
        </w:rPr>
        <w:t xml:space="preserve">2)общий объем расходов краевого бюджета - в сумме </w:t>
      </w:r>
      <w:r w:rsidRPr="006D3BD8">
        <w:rPr>
          <w:szCs w:val="28"/>
        </w:rPr>
        <w:br/>
        <w:t xml:space="preserve">202 653 710 964,92 рубля, в том числе общий объем бюджетных ассигнований на исполнение государственных гарантий Приморского края по возможным гарантийным случаям </w:t>
      </w:r>
      <w:r>
        <w:rPr>
          <w:szCs w:val="28"/>
        </w:rPr>
        <w:t xml:space="preserve">- </w:t>
      </w:r>
      <w:r w:rsidRPr="006D3BD8">
        <w:rPr>
          <w:szCs w:val="28"/>
        </w:rPr>
        <w:t>0,00 рубля;</w:t>
      </w:r>
    </w:p>
    <w:p w:rsidR="002C341C" w:rsidRPr="006D3BD8" w:rsidRDefault="002C341C" w:rsidP="002C341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D3BD8">
        <w:rPr>
          <w:szCs w:val="28"/>
        </w:rPr>
        <w:t xml:space="preserve">3)размер дефицита краевого бюджета - в сумме </w:t>
      </w:r>
      <w:r w:rsidRPr="006D3BD8">
        <w:rPr>
          <w:szCs w:val="28"/>
        </w:rPr>
        <w:br/>
        <w:t>16 376 376 664,55 рубля;</w:t>
      </w:r>
    </w:p>
    <w:p w:rsidR="002C341C" w:rsidRPr="00BC5418" w:rsidRDefault="002C341C" w:rsidP="002C341C">
      <w:pPr>
        <w:autoSpaceDE w:val="0"/>
        <w:autoSpaceDN w:val="0"/>
        <w:adjustRightInd w:val="0"/>
        <w:ind w:firstLine="709"/>
        <w:jc w:val="both"/>
      </w:pPr>
      <w:r w:rsidRPr="006D3BD8">
        <w:rPr>
          <w:szCs w:val="28"/>
        </w:rPr>
        <w:t>4</w:t>
      </w:r>
      <w:r w:rsidRPr="00BC5418">
        <w:t>)верхний предел государственного внутреннего долга Приморского края на 1 января 2023 года - в сумме 14 900 641 338,58 рубля, в том числе верхний предел долга по государственным гарантиям Приморского края - 438 430 006,66 рубля.";</w:t>
      </w:r>
    </w:p>
    <w:p w:rsidR="002C341C" w:rsidRPr="00BC5418" w:rsidRDefault="002C341C" w:rsidP="002C341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D3BD8">
        <w:rPr>
          <w:bCs/>
          <w:szCs w:val="28"/>
        </w:rPr>
        <w:t>б</w:t>
      </w:r>
      <w:r w:rsidRPr="00BC5418">
        <w:rPr>
          <w:szCs w:val="28"/>
        </w:rPr>
        <w:t>)часть 2 изложить в следующей редакции:</w:t>
      </w:r>
    </w:p>
    <w:p w:rsidR="002C341C" w:rsidRPr="00BC5418" w:rsidRDefault="002C341C" w:rsidP="002C341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418">
        <w:rPr>
          <w:szCs w:val="28"/>
        </w:rPr>
        <w:t>"2.Утвердить основные характеристики краевого бюджета на 2023 год и 2024 год:</w:t>
      </w:r>
    </w:p>
    <w:p w:rsidR="002C341C" w:rsidRPr="006D3BD8" w:rsidRDefault="002C341C" w:rsidP="002C341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BC5418">
        <w:rPr>
          <w:szCs w:val="28"/>
        </w:rPr>
        <w:t xml:space="preserve">1)прогнозируемый общий объем доходов краевого бюджета на </w:t>
      </w:r>
      <w:r w:rsidRPr="00BC5418">
        <w:rPr>
          <w:szCs w:val="28"/>
        </w:rPr>
        <w:br/>
        <w:t xml:space="preserve">2023 год - в сумме 152 825 127 286,00 рубля, в том числе объем межбюджетных трансфертов, получаемых из других бюджетов бюджетной системы Российской Федерации, - в сумме 36 202 219 200,00 рубля, на </w:t>
      </w:r>
      <w:r w:rsidRPr="00BC5418">
        <w:rPr>
          <w:szCs w:val="28"/>
        </w:rPr>
        <w:br/>
        <w:t>2024 год - в сумме 160 334 966 364,00 рубля, в том числе объем межбюджетных трансфертов, получаемых из других бюджетов бюджетной системы Российской</w:t>
      </w:r>
      <w:r w:rsidRPr="006D3BD8">
        <w:rPr>
          <w:bCs/>
          <w:szCs w:val="28"/>
        </w:rPr>
        <w:t xml:space="preserve"> Федерации, - в сумме 37</w:t>
      </w:r>
      <w:r w:rsidRPr="006D3BD8">
        <w:rPr>
          <w:szCs w:val="28"/>
        </w:rPr>
        <w:t> </w:t>
      </w:r>
      <w:r w:rsidRPr="006D3BD8">
        <w:rPr>
          <w:bCs/>
          <w:szCs w:val="28"/>
        </w:rPr>
        <w:t>525</w:t>
      </w:r>
      <w:r w:rsidRPr="006D3BD8">
        <w:rPr>
          <w:szCs w:val="28"/>
        </w:rPr>
        <w:t> 844 3</w:t>
      </w:r>
      <w:r w:rsidRPr="006D3BD8">
        <w:rPr>
          <w:bCs/>
          <w:szCs w:val="28"/>
        </w:rPr>
        <w:t>00,00 рубля;</w:t>
      </w:r>
    </w:p>
    <w:p w:rsidR="002C341C" w:rsidRPr="006D3BD8" w:rsidRDefault="002C341C" w:rsidP="002C341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2)</w:t>
      </w:r>
      <w:r w:rsidRPr="006D3BD8">
        <w:rPr>
          <w:bCs/>
          <w:szCs w:val="28"/>
        </w:rPr>
        <w:t>общий объем расходов краевого бюджета на 2023 год - в сумме 156 574 338 486,00 рубля, в том числе условно утвержденные расходы - в сумме 3</w:t>
      </w:r>
      <w:r w:rsidRPr="006D3BD8">
        <w:rPr>
          <w:szCs w:val="28"/>
        </w:rPr>
        <w:t> </w:t>
      </w:r>
      <w:r w:rsidRPr="006D3BD8">
        <w:rPr>
          <w:bCs/>
          <w:szCs w:val="28"/>
        </w:rPr>
        <w:t>096</w:t>
      </w:r>
      <w:r w:rsidRPr="006D3BD8">
        <w:rPr>
          <w:szCs w:val="28"/>
        </w:rPr>
        <w:t> </w:t>
      </w:r>
      <w:r w:rsidRPr="006D3BD8">
        <w:rPr>
          <w:bCs/>
          <w:szCs w:val="28"/>
        </w:rPr>
        <w:t>176</w:t>
      </w:r>
      <w:r w:rsidRPr="006D3BD8">
        <w:rPr>
          <w:szCs w:val="28"/>
        </w:rPr>
        <w:t> </w:t>
      </w:r>
      <w:r w:rsidRPr="006D3BD8">
        <w:rPr>
          <w:bCs/>
          <w:szCs w:val="28"/>
        </w:rPr>
        <w:t xml:space="preserve">909,65 рубля, общий объем бюджетных ассигнований на </w:t>
      </w:r>
      <w:r w:rsidRPr="006D3BD8">
        <w:rPr>
          <w:bCs/>
          <w:szCs w:val="28"/>
        </w:rPr>
        <w:lastRenderedPageBreak/>
        <w:t xml:space="preserve">исполнение государственных гарантий Приморского края по возможным гарантийным случаям - 0,00 рубля, на 2024 год - в сумме </w:t>
      </w:r>
      <w:r>
        <w:rPr>
          <w:bCs/>
          <w:szCs w:val="28"/>
        </w:rPr>
        <w:br/>
      </w:r>
      <w:r w:rsidRPr="006D3BD8">
        <w:rPr>
          <w:bCs/>
          <w:szCs w:val="28"/>
        </w:rPr>
        <w:t>158 549 259 464,00 рубля, в том числе условно утвержденные расходы - в сумме 6</w:t>
      </w:r>
      <w:r w:rsidRPr="006D3BD8">
        <w:rPr>
          <w:szCs w:val="28"/>
        </w:rPr>
        <w:t> </w:t>
      </w:r>
      <w:r w:rsidRPr="006D3BD8">
        <w:rPr>
          <w:bCs/>
          <w:szCs w:val="28"/>
        </w:rPr>
        <w:t>218</w:t>
      </w:r>
      <w:r w:rsidRPr="006D3BD8">
        <w:rPr>
          <w:szCs w:val="28"/>
        </w:rPr>
        <w:t> </w:t>
      </w:r>
      <w:r w:rsidRPr="006D3BD8">
        <w:rPr>
          <w:bCs/>
          <w:szCs w:val="28"/>
        </w:rPr>
        <w:t>607</w:t>
      </w:r>
      <w:r w:rsidRPr="006D3BD8">
        <w:rPr>
          <w:szCs w:val="28"/>
        </w:rPr>
        <w:t> </w:t>
      </w:r>
      <w:r w:rsidRPr="006D3BD8">
        <w:rPr>
          <w:bCs/>
          <w:szCs w:val="28"/>
        </w:rPr>
        <w:t>173,20 рубля, общий объем бюджетных ассигнований на исполнение государственных гарантий Приморского края по возможным гарантийным случаям - 438</w:t>
      </w:r>
      <w:r w:rsidRPr="006D3BD8">
        <w:rPr>
          <w:szCs w:val="28"/>
        </w:rPr>
        <w:t> </w:t>
      </w:r>
      <w:r w:rsidRPr="006D3BD8">
        <w:rPr>
          <w:bCs/>
          <w:szCs w:val="28"/>
        </w:rPr>
        <w:t>430</w:t>
      </w:r>
      <w:r w:rsidRPr="006D3BD8">
        <w:rPr>
          <w:szCs w:val="28"/>
        </w:rPr>
        <w:t> </w:t>
      </w:r>
      <w:r w:rsidRPr="006D3BD8">
        <w:rPr>
          <w:bCs/>
          <w:szCs w:val="28"/>
        </w:rPr>
        <w:t>006,66 рубля;</w:t>
      </w:r>
    </w:p>
    <w:p w:rsidR="002C341C" w:rsidRPr="006D3BD8" w:rsidRDefault="002C341C" w:rsidP="002C341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3)</w:t>
      </w:r>
      <w:r w:rsidRPr="006D3BD8">
        <w:rPr>
          <w:bCs/>
          <w:szCs w:val="28"/>
        </w:rPr>
        <w:t>размер дефицита краевого бюджета на 2023 год - в сумме 3</w:t>
      </w:r>
      <w:r w:rsidRPr="006D3BD8">
        <w:rPr>
          <w:szCs w:val="28"/>
        </w:rPr>
        <w:t> </w:t>
      </w:r>
      <w:r w:rsidRPr="006D3BD8">
        <w:rPr>
          <w:bCs/>
          <w:szCs w:val="28"/>
        </w:rPr>
        <w:t>749</w:t>
      </w:r>
      <w:r w:rsidRPr="006D3BD8">
        <w:rPr>
          <w:szCs w:val="28"/>
        </w:rPr>
        <w:t> </w:t>
      </w:r>
      <w:r w:rsidRPr="006D3BD8">
        <w:rPr>
          <w:bCs/>
          <w:szCs w:val="28"/>
        </w:rPr>
        <w:t>211</w:t>
      </w:r>
      <w:r w:rsidRPr="006D3BD8">
        <w:rPr>
          <w:szCs w:val="28"/>
        </w:rPr>
        <w:t> </w:t>
      </w:r>
      <w:r w:rsidRPr="006D3BD8">
        <w:rPr>
          <w:bCs/>
          <w:szCs w:val="28"/>
        </w:rPr>
        <w:t>200,00 рубля, размер профицита на 2024 год - в сумме 1</w:t>
      </w:r>
      <w:r w:rsidRPr="006D3BD8">
        <w:rPr>
          <w:szCs w:val="28"/>
        </w:rPr>
        <w:t> </w:t>
      </w:r>
      <w:r w:rsidRPr="006D3BD8">
        <w:rPr>
          <w:bCs/>
          <w:szCs w:val="28"/>
        </w:rPr>
        <w:t>785</w:t>
      </w:r>
      <w:r w:rsidRPr="006D3BD8">
        <w:rPr>
          <w:szCs w:val="28"/>
        </w:rPr>
        <w:t> </w:t>
      </w:r>
      <w:r w:rsidRPr="006D3BD8">
        <w:rPr>
          <w:bCs/>
          <w:szCs w:val="28"/>
        </w:rPr>
        <w:t>706</w:t>
      </w:r>
      <w:r w:rsidRPr="006D3BD8">
        <w:rPr>
          <w:szCs w:val="28"/>
        </w:rPr>
        <w:t> </w:t>
      </w:r>
      <w:r w:rsidRPr="006D3BD8">
        <w:rPr>
          <w:bCs/>
          <w:szCs w:val="28"/>
        </w:rPr>
        <w:t>900,00 рубля;</w:t>
      </w:r>
    </w:p>
    <w:p w:rsidR="002C341C" w:rsidRPr="006D3BD8" w:rsidRDefault="002C341C" w:rsidP="002C341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4)</w:t>
      </w:r>
      <w:r w:rsidRPr="006D3BD8">
        <w:rPr>
          <w:bCs/>
          <w:szCs w:val="28"/>
        </w:rPr>
        <w:t>верхний предел государственного внутреннего долга Приморского края на 1 января 2024 года - в сумме 12</w:t>
      </w:r>
      <w:r w:rsidRPr="006D3BD8">
        <w:rPr>
          <w:szCs w:val="28"/>
        </w:rPr>
        <w:t> </w:t>
      </w:r>
      <w:r w:rsidRPr="006D3BD8">
        <w:rPr>
          <w:bCs/>
          <w:szCs w:val="28"/>
        </w:rPr>
        <w:t>827</w:t>
      </w:r>
      <w:r w:rsidRPr="006D3BD8">
        <w:rPr>
          <w:szCs w:val="28"/>
        </w:rPr>
        <w:t> </w:t>
      </w:r>
      <w:r w:rsidRPr="006D3BD8">
        <w:rPr>
          <w:bCs/>
          <w:szCs w:val="28"/>
        </w:rPr>
        <w:t>950</w:t>
      </w:r>
      <w:r w:rsidRPr="006D3BD8">
        <w:rPr>
          <w:szCs w:val="28"/>
        </w:rPr>
        <w:t> </w:t>
      </w:r>
      <w:r w:rsidRPr="006D3BD8">
        <w:rPr>
          <w:bCs/>
          <w:szCs w:val="28"/>
        </w:rPr>
        <w:t>375,46 рубля, в том числе верхний предел долга по государственным гарантиям Приморского края - 438</w:t>
      </w:r>
      <w:r w:rsidRPr="006D3BD8">
        <w:rPr>
          <w:szCs w:val="28"/>
        </w:rPr>
        <w:t> </w:t>
      </w:r>
      <w:r w:rsidRPr="006D3BD8">
        <w:rPr>
          <w:bCs/>
          <w:szCs w:val="28"/>
        </w:rPr>
        <w:t>430</w:t>
      </w:r>
      <w:r w:rsidRPr="006D3BD8">
        <w:rPr>
          <w:szCs w:val="28"/>
        </w:rPr>
        <w:t> </w:t>
      </w:r>
      <w:r w:rsidRPr="006D3BD8">
        <w:rPr>
          <w:bCs/>
          <w:szCs w:val="28"/>
        </w:rPr>
        <w:t>006,66 рубля;</w:t>
      </w:r>
    </w:p>
    <w:p w:rsidR="002C341C" w:rsidRPr="006D3BD8" w:rsidRDefault="002C341C" w:rsidP="002C341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5)</w:t>
      </w:r>
      <w:r w:rsidRPr="006D3BD8">
        <w:rPr>
          <w:bCs/>
          <w:szCs w:val="28"/>
        </w:rPr>
        <w:t>верхний предел государственного внутреннего долга Приморского края на 1 января 2025 года - в сумме 12</w:t>
      </w:r>
      <w:r w:rsidRPr="006D3BD8">
        <w:rPr>
          <w:szCs w:val="28"/>
        </w:rPr>
        <w:t> </w:t>
      </w:r>
      <w:r w:rsidRPr="006D3BD8">
        <w:rPr>
          <w:bCs/>
          <w:szCs w:val="28"/>
        </w:rPr>
        <w:t>280</w:t>
      </w:r>
      <w:r w:rsidRPr="006D3BD8">
        <w:rPr>
          <w:szCs w:val="28"/>
        </w:rPr>
        <w:t> </w:t>
      </w:r>
      <w:r w:rsidRPr="006D3BD8">
        <w:rPr>
          <w:bCs/>
          <w:szCs w:val="28"/>
        </w:rPr>
        <w:t>912</w:t>
      </w:r>
      <w:r w:rsidRPr="006D3BD8">
        <w:rPr>
          <w:szCs w:val="28"/>
        </w:rPr>
        <w:t> </w:t>
      </w:r>
      <w:r w:rsidRPr="006D3BD8">
        <w:rPr>
          <w:bCs/>
          <w:szCs w:val="28"/>
        </w:rPr>
        <w:t xml:space="preserve">206,40 рубля, в том числе верхний предел долга по государственным гарантиям Приморского края - </w:t>
      </w:r>
      <w:r w:rsidRPr="006D3BD8">
        <w:rPr>
          <w:bCs/>
          <w:szCs w:val="28"/>
        </w:rPr>
        <w:br/>
        <w:t>0,00 рубля.";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napToGrid/>
          <w:szCs w:val="28"/>
        </w:rPr>
        <w:t>2)</w:t>
      </w:r>
      <w:r w:rsidRPr="006D3BD8">
        <w:rPr>
          <w:szCs w:val="28"/>
        </w:rPr>
        <w:t>в статье 8: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а)в части 7 цифры "4 136 800 634,27" заменить цифрами "</w:t>
      </w:r>
      <w:r w:rsidRPr="006D3BD8">
        <w:rPr>
          <w:color w:val="000000"/>
          <w:spacing w:val="-5"/>
        </w:rPr>
        <w:t>5 893 800 634,27</w:t>
      </w:r>
      <w:r w:rsidRPr="006D3BD8">
        <w:rPr>
          <w:szCs w:val="28"/>
        </w:rPr>
        <w:t xml:space="preserve">"; 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б)в части 9: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цифры "</w:t>
      </w:r>
      <w:r w:rsidRPr="006D3BD8">
        <w:t>22 538 685 604</w:t>
      </w:r>
      <w:r w:rsidRPr="006D3BD8">
        <w:rPr>
          <w:szCs w:val="28"/>
        </w:rPr>
        <w:t>,37" заменить цифрами "</w:t>
      </w:r>
      <w:r w:rsidRPr="006D3BD8">
        <w:t>22 716 096 372,46</w:t>
      </w:r>
      <w:r w:rsidRPr="006D3BD8">
        <w:rPr>
          <w:szCs w:val="28"/>
        </w:rPr>
        <w:t>";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цифры "</w:t>
      </w:r>
      <w:r w:rsidRPr="006D3BD8">
        <w:t>14 860 061 925,08</w:t>
      </w:r>
      <w:r w:rsidRPr="006D3BD8">
        <w:rPr>
          <w:szCs w:val="28"/>
        </w:rPr>
        <w:t>" заменить цифрами "</w:t>
      </w:r>
      <w:r w:rsidRPr="006D3BD8">
        <w:t>15 002 361 782,20</w:t>
      </w:r>
      <w:r w:rsidRPr="006D3BD8">
        <w:rPr>
          <w:szCs w:val="28"/>
        </w:rPr>
        <w:t>";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в)в части 10: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пункт 44 признать утратившим силу;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дополнить пунктами 69-71 следующего содержания:</w:t>
      </w:r>
    </w:p>
    <w:p w:rsidR="002C341C" w:rsidRPr="006D3BD8" w:rsidRDefault="002C341C" w:rsidP="002C341C">
      <w:pPr>
        <w:autoSpaceDE w:val="0"/>
        <w:autoSpaceDN w:val="0"/>
        <w:adjustRightInd w:val="0"/>
        <w:ind w:firstLine="709"/>
        <w:jc w:val="both"/>
        <w:rPr>
          <w:bCs/>
          <w:snapToGrid w:val="0"/>
          <w:szCs w:val="28"/>
        </w:rPr>
      </w:pPr>
      <w:r>
        <w:rPr>
          <w:bCs/>
          <w:snapToGrid w:val="0"/>
          <w:szCs w:val="28"/>
        </w:rPr>
        <w:t>"69)</w:t>
      </w:r>
      <w:r w:rsidRPr="006D3BD8">
        <w:rPr>
          <w:bCs/>
          <w:snapToGrid w:val="0"/>
          <w:szCs w:val="28"/>
        </w:rPr>
        <w:t>краевым государственным унитарным предприятиям на возмещение недополученных доходов из-за нереальной к взысканию дебиторской задолженности населения за коммунальные услуги;</w:t>
      </w:r>
    </w:p>
    <w:p w:rsidR="002C341C" w:rsidRPr="006D3BD8" w:rsidRDefault="002C341C" w:rsidP="002C341C">
      <w:pPr>
        <w:autoSpaceDE w:val="0"/>
        <w:autoSpaceDN w:val="0"/>
        <w:adjustRightInd w:val="0"/>
        <w:ind w:firstLine="709"/>
        <w:jc w:val="both"/>
        <w:rPr>
          <w:bCs/>
          <w:snapToGrid w:val="0"/>
          <w:szCs w:val="28"/>
        </w:rPr>
      </w:pPr>
      <w:r>
        <w:rPr>
          <w:bCs/>
          <w:snapToGrid w:val="0"/>
          <w:szCs w:val="28"/>
        </w:rPr>
        <w:t>70)</w:t>
      </w:r>
      <w:r w:rsidRPr="006D3BD8">
        <w:rPr>
          <w:bCs/>
          <w:snapToGrid w:val="0"/>
          <w:szCs w:val="28"/>
        </w:rPr>
        <w:t>сельскохозяйственным товаропроизводителям Приморского края на финансовое обеспечение части затрат на приобретение и транспортировку грубых и сочных кормов;</w:t>
      </w:r>
    </w:p>
    <w:p w:rsidR="002C341C" w:rsidRPr="006D3BD8" w:rsidRDefault="002C341C" w:rsidP="002C341C">
      <w:pPr>
        <w:autoSpaceDE w:val="0"/>
        <w:autoSpaceDN w:val="0"/>
        <w:adjustRightInd w:val="0"/>
        <w:ind w:firstLine="709"/>
        <w:jc w:val="both"/>
        <w:rPr>
          <w:bCs/>
          <w:snapToGrid w:val="0"/>
          <w:szCs w:val="28"/>
        </w:rPr>
      </w:pPr>
      <w:r>
        <w:rPr>
          <w:bCs/>
          <w:snapToGrid w:val="0"/>
          <w:szCs w:val="28"/>
        </w:rPr>
        <w:t>71)</w:t>
      </w:r>
      <w:r w:rsidRPr="006D3BD8">
        <w:rPr>
          <w:bCs/>
          <w:snapToGrid w:val="0"/>
          <w:szCs w:val="28"/>
        </w:rPr>
        <w:t>сельскохозяйственным товаропроизводителям Приморского края на возмещение части прямых понесенных затрат на создание и (или) модернизацию объектов агропромышленного комплекса.";</w:t>
      </w:r>
    </w:p>
    <w:p w:rsidR="002C341C" w:rsidRPr="006D3BD8" w:rsidRDefault="002C341C" w:rsidP="002C341C">
      <w:pPr>
        <w:autoSpaceDE w:val="0"/>
        <w:autoSpaceDN w:val="0"/>
        <w:adjustRightInd w:val="0"/>
        <w:ind w:firstLine="709"/>
        <w:rPr>
          <w:rFonts w:eastAsia="Calibri"/>
          <w:szCs w:val="28"/>
          <w:lang w:eastAsia="en-US"/>
        </w:rPr>
      </w:pPr>
      <w:r w:rsidRPr="006D3BD8">
        <w:rPr>
          <w:szCs w:val="28"/>
        </w:rPr>
        <w:t>3)</w:t>
      </w:r>
      <w:r w:rsidRPr="006D3BD8">
        <w:rPr>
          <w:rFonts w:eastAsia="Calibri"/>
          <w:szCs w:val="28"/>
          <w:lang w:eastAsia="en-US"/>
        </w:rPr>
        <w:t>в статье 9:</w:t>
      </w:r>
    </w:p>
    <w:p w:rsidR="002C341C" w:rsidRPr="006D3BD8" w:rsidRDefault="002C341C" w:rsidP="002C341C">
      <w:pPr>
        <w:autoSpaceDE w:val="0"/>
        <w:autoSpaceDN w:val="0"/>
        <w:adjustRightInd w:val="0"/>
        <w:ind w:firstLine="709"/>
        <w:rPr>
          <w:szCs w:val="28"/>
        </w:rPr>
      </w:pPr>
      <w:r w:rsidRPr="006D3BD8">
        <w:rPr>
          <w:rFonts w:eastAsia="Calibri"/>
          <w:szCs w:val="28"/>
          <w:lang w:eastAsia="en-US"/>
        </w:rPr>
        <w:t>а)ч</w:t>
      </w:r>
      <w:r w:rsidRPr="006D3BD8">
        <w:rPr>
          <w:szCs w:val="28"/>
        </w:rPr>
        <w:t>асть 1 изложить в следующей редакции:</w:t>
      </w:r>
    </w:p>
    <w:p w:rsidR="002C341C" w:rsidRPr="006D3BD8" w:rsidRDefault="002C341C" w:rsidP="002C341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D3BD8">
        <w:rPr>
          <w:szCs w:val="28"/>
        </w:rPr>
        <w:t>"</w:t>
      </w:r>
      <w:r>
        <w:rPr>
          <w:color w:val="000000"/>
          <w:spacing w:val="-5"/>
        </w:rPr>
        <w:t>1.</w:t>
      </w:r>
      <w:r w:rsidRPr="006D3BD8">
        <w:rPr>
          <w:color w:val="000000"/>
          <w:spacing w:val="-5"/>
        </w:rPr>
        <w:t>Утвердить объем межбюджетных трансфертов, предоставляемых другим бюджетам бюджетной системы Российской Федерации, на 2022 год в сумме 51 268 635 620,40 рубля, на 2023 год - в сумме 40 546 725 397,16 рубля, на 2024 год - в сумме 36 629 477 661,12 рубля</w:t>
      </w:r>
      <w:r w:rsidRPr="006D3BD8">
        <w:rPr>
          <w:spacing w:val="-5"/>
        </w:rPr>
        <w:t>.</w:t>
      </w:r>
      <w:r w:rsidRPr="006D3BD8">
        <w:rPr>
          <w:szCs w:val="28"/>
        </w:rPr>
        <w:t>";</w:t>
      </w:r>
    </w:p>
    <w:p w:rsidR="002C341C" w:rsidRPr="006D3BD8" w:rsidRDefault="002C341C" w:rsidP="002C341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D3BD8">
        <w:rPr>
          <w:szCs w:val="28"/>
        </w:rPr>
        <w:t>б)</w:t>
      </w:r>
      <w:r w:rsidRPr="006D3BD8">
        <w:rPr>
          <w:rFonts w:eastAsia="Calibri"/>
          <w:szCs w:val="28"/>
          <w:lang w:eastAsia="en-US"/>
        </w:rPr>
        <w:t>ч</w:t>
      </w:r>
      <w:r w:rsidRPr="006D3BD8">
        <w:rPr>
          <w:szCs w:val="28"/>
        </w:rPr>
        <w:t>асть 2 изложить в следующей редакции:</w:t>
      </w:r>
    </w:p>
    <w:p w:rsidR="002C341C" w:rsidRPr="006D3BD8" w:rsidRDefault="002C341C" w:rsidP="002C341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D3BD8">
        <w:rPr>
          <w:szCs w:val="28"/>
        </w:rPr>
        <w:t xml:space="preserve">"2.Утвердить объем межбюджетных трансфертов, предоставляемых бюджетам муниципальных образований Приморского края, на 2022 год в сумме 49 824 654 120,40 рубля, на 2023 год - в сумме </w:t>
      </w:r>
      <w:r>
        <w:rPr>
          <w:szCs w:val="28"/>
        </w:rPr>
        <w:br/>
      </w:r>
      <w:r w:rsidRPr="006D3BD8">
        <w:rPr>
          <w:szCs w:val="28"/>
        </w:rPr>
        <w:lastRenderedPageBreak/>
        <w:t>40 520 087 917,16 рубля, на 2024 год - в сумме 36 602 774 711,12 рубля, из них:</w:t>
      </w:r>
    </w:p>
    <w:p w:rsidR="002C341C" w:rsidRPr="006D3BD8" w:rsidRDefault="002C341C" w:rsidP="002C341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D3BD8">
        <w:rPr>
          <w:szCs w:val="28"/>
        </w:rPr>
        <w:t xml:space="preserve">в форме дотаций на 2022 год </w:t>
      </w:r>
      <w:r>
        <w:rPr>
          <w:szCs w:val="28"/>
        </w:rPr>
        <w:t>-</w:t>
      </w:r>
      <w:r w:rsidRPr="006D3BD8">
        <w:rPr>
          <w:szCs w:val="28"/>
        </w:rPr>
        <w:t xml:space="preserve"> 4 121 610 865,36 рубля, на 2023 год - </w:t>
      </w:r>
      <w:r w:rsidRPr="006D3BD8">
        <w:rPr>
          <w:szCs w:val="28"/>
        </w:rPr>
        <w:br/>
        <w:t xml:space="preserve">2 065 324 551,00 рубля, на 2024 год </w:t>
      </w:r>
      <w:r>
        <w:rPr>
          <w:szCs w:val="28"/>
        </w:rPr>
        <w:t>-</w:t>
      </w:r>
      <w:r w:rsidRPr="006D3BD8">
        <w:rPr>
          <w:szCs w:val="28"/>
        </w:rPr>
        <w:t xml:space="preserve"> 2 049 638 733,00 рубля;</w:t>
      </w:r>
    </w:p>
    <w:p w:rsidR="002C341C" w:rsidRPr="006D3BD8" w:rsidRDefault="002C341C" w:rsidP="002C341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D3BD8">
        <w:rPr>
          <w:szCs w:val="28"/>
        </w:rPr>
        <w:t xml:space="preserve">в форме субсидий на 2022 год </w:t>
      </w:r>
      <w:r>
        <w:rPr>
          <w:szCs w:val="28"/>
        </w:rPr>
        <w:t>-</w:t>
      </w:r>
      <w:r w:rsidRPr="006D3BD8">
        <w:rPr>
          <w:szCs w:val="28"/>
        </w:rPr>
        <w:t xml:space="preserve"> 18 163 820 317,92 рубля, на 2023 год </w:t>
      </w:r>
      <w:r>
        <w:rPr>
          <w:szCs w:val="28"/>
        </w:rPr>
        <w:t>-</w:t>
      </w:r>
      <w:r w:rsidRPr="006D3BD8">
        <w:rPr>
          <w:szCs w:val="28"/>
        </w:rPr>
        <w:t xml:space="preserve"> </w:t>
      </w:r>
      <w:r w:rsidRPr="006D3BD8">
        <w:rPr>
          <w:szCs w:val="28"/>
        </w:rPr>
        <w:br/>
        <w:t xml:space="preserve">10 965 745 338,73 рубля, на 2024 год </w:t>
      </w:r>
      <w:r>
        <w:rPr>
          <w:szCs w:val="28"/>
        </w:rPr>
        <w:t>-</w:t>
      </w:r>
      <w:r w:rsidRPr="006D3BD8">
        <w:rPr>
          <w:szCs w:val="28"/>
        </w:rPr>
        <w:t xml:space="preserve"> 5 778 929 183,46 рубля;</w:t>
      </w:r>
    </w:p>
    <w:p w:rsidR="002C341C" w:rsidRPr="006D3BD8" w:rsidRDefault="002C341C" w:rsidP="002C341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D3BD8">
        <w:rPr>
          <w:szCs w:val="28"/>
        </w:rPr>
        <w:t xml:space="preserve">в форме субвенций на 2022 год </w:t>
      </w:r>
      <w:r>
        <w:rPr>
          <w:szCs w:val="28"/>
        </w:rPr>
        <w:t>-</w:t>
      </w:r>
      <w:r w:rsidRPr="006D3BD8">
        <w:rPr>
          <w:szCs w:val="28"/>
        </w:rPr>
        <w:t xml:space="preserve"> 25 533 072 037,75 рубля, на 2023 год </w:t>
      </w:r>
      <w:r>
        <w:rPr>
          <w:szCs w:val="28"/>
        </w:rPr>
        <w:t>-</w:t>
      </w:r>
      <w:r w:rsidRPr="006D3BD8">
        <w:rPr>
          <w:szCs w:val="28"/>
        </w:rPr>
        <w:t xml:space="preserve"> 25 615 735 727,43 рубля, на 2024 год </w:t>
      </w:r>
      <w:r>
        <w:rPr>
          <w:szCs w:val="28"/>
        </w:rPr>
        <w:t>-</w:t>
      </w:r>
      <w:r w:rsidRPr="006D3BD8">
        <w:rPr>
          <w:szCs w:val="28"/>
        </w:rPr>
        <w:t xml:space="preserve"> 26 858 135 434,66 рубля;</w:t>
      </w:r>
    </w:p>
    <w:p w:rsidR="002C341C" w:rsidRPr="006D3BD8" w:rsidRDefault="002C341C" w:rsidP="002C341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D3BD8">
        <w:rPr>
          <w:szCs w:val="28"/>
        </w:rPr>
        <w:t xml:space="preserve">в форме иных межбюджетных трансфертов на 2022 год </w:t>
      </w:r>
      <w:r>
        <w:rPr>
          <w:szCs w:val="28"/>
        </w:rPr>
        <w:t>-</w:t>
      </w:r>
      <w:r w:rsidRPr="006D3BD8">
        <w:rPr>
          <w:szCs w:val="28"/>
        </w:rPr>
        <w:t xml:space="preserve"> </w:t>
      </w:r>
      <w:r w:rsidRPr="006D3BD8">
        <w:rPr>
          <w:szCs w:val="28"/>
        </w:rPr>
        <w:br/>
        <w:t xml:space="preserve">2 006 150 899,37 рубля, на 2023 год </w:t>
      </w:r>
      <w:r>
        <w:rPr>
          <w:szCs w:val="28"/>
        </w:rPr>
        <w:t>-</w:t>
      </w:r>
      <w:r w:rsidRPr="006D3BD8">
        <w:rPr>
          <w:szCs w:val="28"/>
        </w:rPr>
        <w:t xml:space="preserve"> 1 873 282 300,00 рубля, на 2024 год </w:t>
      </w:r>
      <w:r>
        <w:rPr>
          <w:szCs w:val="28"/>
        </w:rPr>
        <w:t>-</w:t>
      </w:r>
      <w:r w:rsidRPr="006D3BD8">
        <w:rPr>
          <w:szCs w:val="28"/>
        </w:rPr>
        <w:t xml:space="preserve"> </w:t>
      </w:r>
      <w:r w:rsidRPr="006D3BD8">
        <w:rPr>
          <w:szCs w:val="28"/>
        </w:rPr>
        <w:br/>
        <w:t>1 916 071 360,00 рубля."</w:t>
      </w:r>
      <w:r>
        <w:rPr>
          <w:szCs w:val="28"/>
        </w:rPr>
        <w:t>;</w:t>
      </w:r>
    </w:p>
    <w:p w:rsidR="002C341C" w:rsidRPr="006D3BD8" w:rsidRDefault="002C341C" w:rsidP="002C341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D3BD8">
        <w:rPr>
          <w:szCs w:val="28"/>
        </w:rPr>
        <w:t>в)в части 10</w:t>
      </w:r>
      <w:r w:rsidRPr="00BC5418">
        <w:rPr>
          <w:szCs w:val="28"/>
          <w:vertAlign w:val="superscript"/>
        </w:rPr>
        <w:t>1</w:t>
      </w:r>
      <w:r w:rsidRPr="006D3BD8">
        <w:rPr>
          <w:szCs w:val="28"/>
        </w:rPr>
        <w:t xml:space="preserve"> цифры </w:t>
      </w:r>
      <w:r>
        <w:rPr>
          <w:szCs w:val="28"/>
        </w:rPr>
        <w:t>"</w:t>
      </w:r>
      <w:r w:rsidRPr="006D3BD8">
        <w:rPr>
          <w:szCs w:val="28"/>
        </w:rPr>
        <w:t>976 281 400,00</w:t>
      </w:r>
      <w:r>
        <w:rPr>
          <w:szCs w:val="28"/>
        </w:rPr>
        <w:t>"</w:t>
      </w:r>
      <w:r w:rsidRPr="006D3BD8">
        <w:rPr>
          <w:szCs w:val="28"/>
        </w:rPr>
        <w:t xml:space="preserve"> заменить цифрами "1 108 630 600,00";</w:t>
      </w:r>
    </w:p>
    <w:p w:rsidR="002C341C" w:rsidRPr="006D3BD8" w:rsidRDefault="002C341C" w:rsidP="002C341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D3BD8">
        <w:rPr>
          <w:szCs w:val="28"/>
        </w:rPr>
        <w:t>4)приложение 1 к Закону изложить в редакции приложения 1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napToGrid/>
          <w:szCs w:val="28"/>
        </w:rPr>
      </w:pPr>
      <w:r w:rsidRPr="006D3BD8">
        <w:rPr>
          <w:snapToGrid/>
          <w:szCs w:val="28"/>
        </w:rPr>
        <w:t>5)приложение 5 к Закону изложить в редакции приложения 2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napToGrid/>
          <w:szCs w:val="28"/>
        </w:rPr>
      </w:pPr>
      <w:r w:rsidRPr="006D3BD8">
        <w:rPr>
          <w:snapToGrid/>
          <w:szCs w:val="28"/>
        </w:rPr>
        <w:t>6)приложение 6 к Закону изложить в редакции приложения 3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napToGrid/>
          <w:szCs w:val="28"/>
        </w:rPr>
      </w:pPr>
      <w:r w:rsidRPr="006D3BD8">
        <w:rPr>
          <w:snapToGrid/>
          <w:szCs w:val="28"/>
        </w:rPr>
        <w:t>7)приложение 7 к Закону изложить в редакции приложения 4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napToGrid/>
          <w:szCs w:val="28"/>
        </w:rPr>
      </w:pPr>
      <w:r w:rsidRPr="006D3BD8">
        <w:rPr>
          <w:snapToGrid/>
          <w:szCs w:val="28"/>
        </w:rPr>
        <w:t>8)приложение 8 к Закону изложить в редакции приложения 5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napToGrid/>
          <w:szCs w:val="28"/>
        </w:rPr>
      </w:pPr>
      <w:r w:rsidRPr="006D3BD8">
        <w:rPr>
          <w:snapToGrid/>
          <w:szCs w:val="28"/>
        </w:rPr>
        <w:t>9)приложение 9 к Закону изложить в редакции приложения 6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napToGrid/>
          <w:szCs w:val="28"/>
        </w:rPr>
      </w:pPr>
      <w:r w:rsidRPr="006D3BD8">
        <w:rPr>
          <w:snapToGrid/>
          <w:szCs w:val="28"/>
        </w:rPr>
        <w:t>10)приложение 11 к Закону изложить в редакции приложения 7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napToGrid/>
          <w:szCs w:val="28"/>
        </w:rPr>
      </w:pPr>
      <w:r w:rsidRPr="006D3BD8">
        <w:rPr>
          <w:snapToGrid/>
          <w:szCs w:val="28"/>
        </w:rPr>
        <w:t>11)приложение 12 к Закону изложить в редакции приложения 8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12)в приложении 14: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2 изложить в редакции приложения 9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3 изложить в редакции приложения 10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4 изложить в редакции приложения 11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8 изложить в редакции приложения 12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10 изложить в редакции приложения 13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13 изложить в редакции приложения 14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18 изложить в редакции приложения 15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19 изложить в редакции приложения 16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20 изложить в редакции приложения 17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21 изложить в редакции приложения 18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22 изложить в редакции приложения 19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23 изложить в редакции приложения 20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25 изложить в редакции приложения 21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28 изложить в редакции приложения 22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29 изложить в редакции приложения 23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30 изложить в редакции приложения 24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lastRenderedPageBreak/>
        <w:t>таблицу 31 изложить в редакции приложения 25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34 изложить в редакции приложения 26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35 изложить в редакции приложения 27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36 изложить в редакции приложения 28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38 изложить в редакции приложения 29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43 изложить в редакции приложения 30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44 изложить в редакции приложения 31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45 изложить в редакции приложения 32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47 изложить в редакции приложения 33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48 изложить в редакции приложения 34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52 изложить в редакции приложения 35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53 изложить в редакции приложения 36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55 признать утратившей силу;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57 изложить в редакции приложения 37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61 изложить в редакции приложения 38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70 изложить в редакции приложения 39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74 изложить в редакции приложения 40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82 изложить в редакции приложения 41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84 признать утратившей силу;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85 изложить в редакции приложения 42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86 изложить в редакции приложения 43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87 изложить в редакции приложения 44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89 изложить в редакции приложения 45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 xml:space="preserve">дополнить таблицей 94 в редакции приложения 46 к настоящему </w:t>
      </w:r>
      <w:r>
        <w:rPr>
          <w:szCs w:val="28"/>
        </w:rPr>
        <w:t>З</w:t>
      </w:r>
      <w:r w:rsidRPr="006D3BD8">
        <w:rPr>
          <w:szCs w:val="28"/>
        </w:rPr>
        <w:t>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 xml:space="preserve">дополнить таблицей 95 в редакции приложения 47 к настоящему </w:t>
      </w:r>
      <w:r>
        <w:rPr>
          <w:szCs w:val="28"/>
        </w:rPr>
        <w:t>З</w:t>
      </w:r>
      <w:r w:rsidRPr="006D3BD8">
        <w:rPr>
          <w:szCs w:val="28"/>
        </w:rPr>
        <w:t>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 xml:space="preserve">дополнить таблицей 96 в редакции приложения 48 к настоящему </w:t>
      </w:r>
      <w:r>
        <w:rPr>
          <w:szCs w:val="28"/>
        </w:rPr>
        <w:t>З</w:t>
      </w:r>
      <w:r w:rsidRPr="006D3BD8">
        <w:rPr>
          <w:szCs w:val="28"/>
        </w:rPr>
        <w:t>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дополнить таблицей 97 в редакции приложения 49</w:t>
      </w:r>
      <w:r>
        <w:rPr>
          <w:szCs w:val="28"/>
        </w:rPr>
        <w:t xml:space="preserve"> к настоящему З</w:t>
      </w:r>
      <w:r w:rsidRPr="006D3BD8">
        <w:rPr>
          <w:szCs w:val="28"/>
        </w:rPr>
        <w:t>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13)в приложении 15: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1 изложить в редакции приложения 50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2 изложить в редакции приложения 51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3 изложить в редакции приложения 52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4 изложить в редакции приложения 53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5 изложить в редакции приложения 54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7 изложить в редакции приложения 55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8 изложить в редакции приложения 56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9 изложить в редакции приложения 57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14 изложить в редакции приложения 58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19 изложить в редакции приложения 59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22 изложить в редакции приложения 60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14)таблицу 3</w:t>
      </w:r>
      <w:r>
        <w:rPr>
          <w:szCs w:val="28"/>
        </w:rPr>
        <w:t xml:space="preserve"> </w:t>
      </w:r>
      <w:r w:rsidRPr="006D3BD8">
        <w:rPr>
          <w:szCs w:val="28"/>
        </w:rPr>
        <w:t>приложени</w:t>
      </w:r>
      <w:r>
        <w:rPr>
          <w:szCs w:val="28"/>
        </w:rPr>
        <w:t>я</w:t>
      </w:r>
      <w:r w:rsidRPr="006D3BD8">
        <w:rPr>
          <w:szCs w:val="28"/>
        </w:rPr>
        <w:t xml:space="preserve"> 16</w:t>
      </w:r>
      <w:r>
        <w:rPr>
          <w:szCs w:val="28"/>
        </w:rPr>
        <w:t xml:space="preserve"> </w:t>
      </w:r>
      <w:r w:rsidRPr="006D3BD8">
        <w:rPr>
          <w:szCs w:val="28"/>
        </w:rPr>
        <w:t>изложить в редакции приложения 61 к настоящему Закону;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napToGrid/>
          <w:szCs w:val="28"/>
        </w:rPr>
      </w:pPr>
      <w:r w:rsidRPr="006D3BD8">
        <w:rPr>
          <w:snapToGrid/>
          <w:szCs w:val="28"/>
        </w:rPr>
        <w:lastRenderedPageBreak/>
        <w:t>15</w:t>
      </w:r>
      <w:r>
        <w:rPr>
          <w:snapToGrid/>
          <w:szCs w:val="28"/>
        </w:rPr>
        <w:t>)</w:t>
      </w:r>
      <w:r w:rsidRPr="006D3BD8">
        <w:rPr>
          <w:snapToGrid/>
          <w:szCs w:val="28"/>
        </w:rPr>
        <w:t>приложение 21 к Закону изложить в редакции приложения 62 к настоящему Закону.</w:t>
      </w:r>
    </w:p>
    <w:p w:rsidR="002C341C" w:rsidRPr="006D3BD8" w:rsidRDefault="002C341C" w:rsidP="002C341C">
      <w:pPr>
        <w:pStyle w:val="a6"/>
        <w:spacing w:before="0" w:line="240" w:lineRule="auto"/>
        <w:ind w:firstLine="0"/>
        <w:rPr>
          <w:szCs w:val="28"/>
        </w:rPr>
      </w:pPr>
    </w:p>
    <w:bookmarkEnd w:id="0"/>
    <w:p w:rsidR="002C341C" w:rsidRPr="006D3BD8" w:rsidRDefault="002C341C" w:rsidP="002C341C">
      <w:pPr>
        <w:pStyle w:val="a6"/>
        <w:spacing w:before="0" w:line="240" w:lineRule="auto"/>
        <w:ind w:firstLine="709"/>
        <w:rPr>
          <w:caps/>
          <w:szCs w:val="28"/>
        </w:rPr>
      </w:pPr>
      <w:r w:rsidRPr="006D3BD8">
        <w:rPr>
          <w:caps/>
          <w:szCs w:val="28"/>
        </w:rPr>
        <w:t xml:space="preserve">Статья 2. </w:t>
      </w:r>
    </w:p>
    <w:p w:rsidR="002C341C" w:rsidRPr="006D3BD8" w:rsidRDefault="002C341C" w:rsidP="002C341C">
      <w:pPr>
        <w:pStyle w:val="a6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Настоящий Закон вступает в силу со дня его официального опубликования.</w:t>
      </w:r>
    </w:p>
    <w:p w:rsidR="002C341C" w:rsidRPr="006D3BD8" w:rsidRDefault="002C341C" w:rsidP="002C341C">
      <w:pPr>
        <w:pStyle w:val="a6"/>
        <w:spacing w:before="0" w:line="240" w:lineRule="auto"/>
        <w:ind w:firstLine="0"/>
        <w:jc w:val="left"/>
        <w:rPr>
          <w:szCs w:val="26"/>
        </w:rPr>
      </w:pPr>
    </w:p>
    <w:p w:rsidR="002C341C" w:rsidRPr="006D3BD8" w:rsidRDefault="002C341C" w:rsidP="002C341C">
      <w:pPr>
        <w:pStyle w:val="a6"/>
        <w:spacing w:before="0" w:line="240" w:lineRule="auto"/>
        <w:ind w:firstLine="0"/>
        <w:jc w:val="left"/>
        <w:rPr>
          <w:szCs w:val="26"/>
        </w:rPr>
      </w:pPr>
    </w:p>
    <w:p w:rsidR="002C341C" w:rsidRPr="006D3BD8" w:rsidRDefault="002C341C" w:rsidP="002C341C">
      <w:pPr>
        <w:autoSpaceDE w:val="0"/>
        <w:autoSpaceDN w:val="0"/>
        <w:adjustRightInd w:val="0"/>
        <w:rPr>
          <w:snapToGrid w:val="0"/>
          <w:szCs w:val="26"/>
        </w:rPr>
      </w:pPr>
    </w:p>
    <w:p w:rsidR="003761E4" w:rsidRDefault="003761E4" w:rsidP="003761E4">
      <w:r>
        <w:t xml:space="preserve">Исполняющая обязанности </w:t>
      </w:r>
    </w:p>
    <w:p w:rsidR="003761E4" w:rsidRDefault="003761E4" w:rsidP="003761E4">
      <w:r>
        <w:t xml:space="preserve">Губернатора края </w:t>
      </w:r>
      <w:r>
        <w:tab/>
      </w:r>
      <w:r>
        <w:tab/>
      </w:r>
      <w:r>
        <w:tab/>
      </w:r>
      <w:r>
        <w:tab/>
        <w:t xml:space="preserve">                                      В.Г. Щербина</w:t>
      </w:r>
    </w:p>
    <w:p w:rsidR="000F04B7" w:rsidRDefault="000F04B7" w:rsidP="003761E4"/>
    <w:p w:rsidR="000F04B7" w:rsidRDefault="000F04B7" w:rsidP="000F04B7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</w:t>
      </w:r>
      <w:bookmarkStart w:id="1" w:name="_GoBack"/>
      <w:bookmarkEnd w:id="1"/>
      <w:r>
        <w:rPr>
          <w:szCs w:val="28"/>
        </w:rPr>
        <w:t>дивосток</w:t>
      </w:r>
    </w:p>
    <w:p w:rsidR="000F04B7" w:rsidRDefault="000F04B7" w:rsidP="000F04B7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1 декабря 2022 года</w:t>
      </w:r>
    </w:p>
    <w:p w:rsidR="000F04B7" w:rsidRDefault="000F04B7" w:rsidP="000F04B7">
      <w:r>
        <w:rPr>
          <w:szCs w:val="28"/>
        </w:rPr>
        <w:t>№ 23</w:t>
      </w:r>
      <w:r>
        <w:rPr>
          <w:szCs w:val="28"/>
        </w:rPr>
        <w:t>3</w:t>
      </w:r>
      <w:r>
        <w:rPr>
          <w:szCs w:val="28"/>
        </w:rPr>
        <w:t>-КЗ</w:t>
      </w:r>
    </w:p>
    <w:p w:rsidR="000F04B7" w:rsidRDefault="000F04B7" w:rsidP="000F04B7"/>
    <w:p w:rsidR="000F04B7" w:rsidRDefault="000F04B7" w:rsidP="003761E4"/>
    <w:p w:rsidR="002C341C" w:rsidRPr="006D3BD8" w:rsidRDefault="002C341C" w:rsidP="002C341C"/>
    <w:p w:rsidR="00BE0544" w:rsidRDefault="00BE0544" w:rsidP="00347DEE"/>
    <w:sectPr w:rsidR="00BE0544" w:rsidSect="002C341C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32FD" w:rsidRDefault="002732FD">
      <w:r>
        <w:separator/>
      </w:r>
    </w:p>
  </w:endnote>
  <w:endnote w:type="continuationSeparator" w:id="0">
    <w:p w:rsidR="002732FD" w:rsidRDefault="00273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32FD" w:rsidRDefault="002732FD">
      <w:r>
        <w:separator/>
      </w:r>
    </w:p>
  </w:footnote>
  <w:footnote w:type="continuationSeparator" w:id="0">
    <w:p w:rsidR="002732FD" w:rsidRDefault="002732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2C341C" w:rsidP="002C341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F04B7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341C"/>
    <w:rsid w:val="0003291F"/>
    <w:rsid w:val="00070CED"/>
    <w:rsid w:val="000F04B7"/>
    <w:rsid w:val="002732FD"/>
    <w:rsid w:val="002C341C"/>
    <w:rsid w:val="00347DEE"/>
    <w:rsid w:val="00357555"/>
    <w:rsid w:val="003761E4"/>
    <w:rsid w:val="00380EE1"/>
    <w:rsid w:val="003A180C"/>
    <w:rsid w:val="003B26E7"/>
    <w:rsid w:val="00413497"/>
    <w:rsid w:val="0047435B"/>
    <w:rsid w:val="005A2827"/>
    <w:rsid w:val="006E065E"/>
    <w:rsid w:val="006E2ABA"/>
    <w:rsid w:val="006F77C0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A8E2AA"/>
  <w15:docId w15:val="{7FE4DA31-72B6-4F04-B2ED-ADB9F85F8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2C341C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a6">
    <w:name w:val="Стиль в законе"/>
    <w:basedOn w:val="a"/>
    <w:rsid w:val="002C341C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link w:val="a3"/>
    <w:uiPriority w:val="99"/>
    <w:rsid w:val="002C341C"/>
    <w:rPr>
      <w:sz w:val="28"/>
    </w:rPr>
  </w:style>
  <w:style w:type="paragraph" w:styleId="a7">
    <w:name w:val="Balloon Text"/>
    <w:basedOn w:val="a"/>
    <w:link w:val="a8"/>
    <w:semiHidden/>
    <w:unhideWhenUsed/>
    <w:rsid w:val="002C341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2C34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6</TotalTime>
  <Pages>5</Pages>
  <Words>1443</Words>
  <Characters>8227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3</cp:revision>
  <cp:lastPrinted>2022-11-30T04:44:00Z</cp:lastPrinted>
  <dcterms:created xsi:type="dcterms:W3CDTF">2022-11-29T22:37:00Z</dcterms:created>
  <dcterms:modified xsi:type="dcterms:W3CDTF">2022-12-01T00:50:00Z</dcterms:modified>
</cp:coreProperties>
</file>