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4E9" w:rsidRPr="00E46E48" w:rsidRDefault="00A574E9" w:rsidP="00A574E9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27850131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A574E9" w:rsidTr="00540C9E">
        <w:trPr>
          <w:cantSplit/>
          <w:trHeight w:val="1141"/>
        </w:trPr>
        <w:tc>
          <w:tcPr>
            <w:tcW w:w="5000" w:type="pct"/>
            <w:gridSpan w:val="5"/>
          </w:tcPr>
          <w:p w:rsidR="00A574E9" w:rsidRPr="00E77161" w:rsidRDefault="00A574E9" w:rsidP="00540C9E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A574E9" w:rsidRPr="00383131" w:rsidRDefault="00A574E9" w:rsidP="00540C9E">
            <w:pPr>
              <w:rPr>
                <w:sz w:val="20"/>
              </w:rPr>
            </w:pPr>
          </w:p>
          <w:p w:rsidR="00A574E9" w:rsidRPr="00A6112C" w:rsidRDefault="00A574E9" w:rsidP="00540C9E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A574E9" w:rsidRDefault="00A574E9" w:rsidP="00540C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A574E9" w:rsidRDefault="00A574E9" w:rsidP="00540C9E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A574E9" w:rsidRPr="00E77161" w:rsidRDefault="00A574E9" w:rsidP="00540C9E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A574E9" w:rsidRPr="009F0165" w:rsidRDefault="00A574E9" w:rsidP="00540C9E">
            <w:pPr>
              <w:rPr>
                <w:sz w:val="20"/>
              </w:rPr>
            </w:pPr>
          </w:p>
        </w:tc>
      </w:tr>
      <w:tr w:rsidR="00A574E9" w:rsidRPr="0081219E" w:rsidTr="00540C9E">
        <w:trPr>
          <w:cantSplit/>
        </w:trPr>
        <w:tc>
          <w:tcPr>
            <w:tcW w:w="1694" w:type="pct"/>
          </w:tcPr>
          <w:p w:rsidR="00A574E9" w:rsidRPr="0081219E" w:rsidRDefault="006136D8" w:rsidP="00540C9E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A574E9">
              <w:rPr>
                <w:sz w:val="24"/>
                <w:szCs w:val="24"/>
              </w:rPr>
              <w:t>.10</w:t>
            </w:r>
            <w:r w:rsidR="00A574E9" w:rsidRPr="00B6796B">
              <w:rPr>
                <w:sz w:val="24"/>
                <w:szCs w:val="24"/>
              </w:rPr>
              <w:t>.</w:t>
            </w:r>
            <w:r w:rsidR="00A574E9">
              <w:rPr>
                <w:sz w:val="24"/>
                <w:szCs w:val="24"/>
              </w:rPr>
              <w:t>2022</w:t>
            </w:r>
          </w:p>
        </w:tc>
        <w:tc>
          <w:tcPr>
            <w:tcW w:w="2420" w:type="pct"/>
            <w:gridSpan w:val="2"/>
          </w:tcPr>
          <w:p w:rsidR="00A574E9" w:rsidRPr="00FF0684" w:rsidRDefault="00A574E9" w:rsidP="00540C9E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A574E9" w:rsidRPr="005D2E4E" w:rsidRDefault="00A574E9" w:rsidP="00540C9E">
            <w:pPr>
              <w:jc w:val="right"/>
              <w:rPr>
                <w:sz w:val="24"/>
                <w:szCs w:val="24"/>
              </w:rPr>
            </w:pPr>
            <w:r w:rsidRPr="005D2E4E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A574E9" w:rsidRPr="005D2E4E" w:rsidRDefault="006136D8" w:rsidP="00540C9E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</w:t>
            </w:r>
          </w:p>
        </w:tc>
      </w:tr>
      <w:tr w:rsidR="00A574E9" w:rsidTr="00540C9E">
        <w:trPr>
          <w:cantSplit/>
        </w:trPr>
        <w:tc>
          <w:tcPr>
            <w:tcW w:w="5000" w:type="pct"/>
            <w:gridSpan w:val="5"/>
          </w:tcPr>
          <w:p w:rsidR="00A574E9" w:rsidRPr="003D4A28" w:rsidRDefault="00A574E9" w:rsidP="00540C9E">
            <w:pPr>
              <w:jc w:val="center"/>
              <w:rPr>
                <w:sz w:val="24"/>
                <w:szCs w:val="24"/>
              </w:rPr>
            </w:pPr>
          </w:p>
        </w:tc>
      </w:tr>
      <w:tr w:rsidR="00A574E9" w:rsidTr="00540C9E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A574E9" w:rsidRPr="009460B5" w:rsidRDefault="00A574E9" w:rsidP="009242FF">
            <w:pPr>
              <w:autoSpaceDE w:val="0"/>
              <w:autoSpaceDN w:val="0"/>
              <w:adjustRightInd w:val="0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rPr>
                <w:snapToGrid w:val="0"/>
                <w:szCs w:val="28"/>
              </w:rPr>
              <w:t>"</w:t>
            </w:r>
            <w:r w:rsidRPr="00A574E9">
              <w:rPr>
                <w:snapToGrid w:val="0"/>
                <w:szCs w:val="28"/>
              </w:rPr>
              <w:t>О внесении изменени</w:t>
            </w:r>
            <w:r w:rsidR="009242FF">
              <w:rPr>
                <w:snapToGrid w:val="0"/>
                <w:szCs w:val="28"/>
              </w:rPr>
              <w:t>й</w:t>
            </w:r>
            <w:r w:rsidRPr="00A574E9">
              <w:rPr>
                <w:snapToGrid w:val="0"/>
                <w:szCs w:val="28"/>
              </w:rPr>
              <w:br/>
              <w:t>в статью 10 Закона Приморского края "Об административно-территориальном устройстве Приморского края</w:t>
            </w:r>
            <w:r w:rsidRPr="00DB5F0A">
              <w:rPr>
                <w:szCs w:val="28"/>
              </w:rPr>
              <w:t xml:space="preserve">" </w:t>
            </w:r>
            <w:r>
              <w:rPr>
                <w:szCs w:val="28"/>
              </w:rPr>
              <w:t>(второе, третье чтения)</w:t>
            </w:r>
          </w:p>
        </w:tc>
      </w:tr>
    </w:tbl>
    <w:p w:rsidR="00A574E9" w:rsidRDefault="00A574E9" w:rsidP="00A574E9">
      <w:pPr>
        <w:jc w:val="both"/>
      </w:pPr>
    </w:p>
    <w:p w:rsidR="00A574E9" w:rsidRPr="004E237C" w:rsidRDefault="00A574E9" w:rsidP="00A574E9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EC2B41"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</w:t>
      </w:r>
      <w:r w:rsidRPr="004E237C">
        <w:rPr>
          <w:rFonts w:ascii="Times New Roman" w:hAnsi="Times New Roman"/>
          <w:b w:val="0"/>
          <w:snapToGrid w:val="0"/>
          <w:sz w:val="28"/>
          <w:szCs w:val="28"/>
        </w:rPr>
        <w:t>"</w:t>
      </w:r>
      <w:r w:rsidRPr="00A574E9">
        <w:rPr>
          <w:rFonts w:ascii="Times New Roman" w:hAnsi="Times New Roman"/>
          <w:b w:val="0"/>
          <w:snapToGrid w:val="0"/>
          <w:sz w:val="28"/>
          <w:szCs w:val="28"/>
        </w:rPr>
        <w:t>О внесении изменени</w:t>
      </w:r>
      <w:r w:rsidR="009242FF">
        <w:rPr>
          <w:rFonts w:ascii="Times New Roman" w:hAnsi="Times New Roman"/>
          <w:b w:val="0"/>
          <w:snapToGrid w:val="0"/>
          <w:sz w:val="28"/>
          <w:szCs w:val="28"/>
        </w:rPr>
        <w:t>й</w:t>
      </w:r>
      <w:r>
        <w:rPr>
          <w:rFonts w:ascii="Times New Roman" w:hAnsi="Times New Roman"/>
          <w:b w:val="0"/>
          <w:snapToGrid w:val="0"/>
          <w:sz w:val="28"/>
          <w:szCs w:val="28"/>
        </w:rPr>
        <w:br/>
      </w:r>
      <w:r w:rsidRPr="00A574E9">
        <w:rPr>
          <w:rFonts w:ascii="Times New Roman" w:hAnsi="Times New Roman"/>
          <w:b w:val="0"/>
          <w:snapToGrid w:val="0"/>
          <w:sz w:val="28"/>
          <w:szCs w:val="28"/>
        </w:rPr>
        <w:t>в статью 10 Закона Приморского края "Об административно-территориальном устройстве Приморского края</w:t>
      </w:r>
      <w:r w:rsidRPr="004E237C">
        <w:rPr>
          <w:rFonts w:ascii="Times New Roman" w:hAnsi="Times New Roman"/>
          <w:b w:val="0"/>
          <w:sz w:val="28"/>
          <w:szCs w:val="28"/>
        </w:rPr>
        <w:t xml:space="preserve">", </w:t>
      </w:r>
    </w:p>
    <w:p w:rsidR="00A574E9" w:rsidRDefault="00A574E9" w:rsidP="00A574E9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>
        <w:rPr>
          <w:rFonts w:ascii="Times New Roman" w:hAnsi="Times New Roman"/>
          <w:b w:val="0"/>
          <w:sz w:val="28"/>
          <w:szCs w:val="28"/>
        </w:rPr>
        <w:t>внесенный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в качестве законодательной инициативы </w:t>
      </w:r>
      <w:r w:rsidRPr="00F51140">
        <w:rPr>
          <w:rFonts w:ascii="Times New Roman" w:hAnsi="Times New Roman"/>
          <w:b w:val="0"/>
          <w:sz w:val="28"/>
          <w:szCs w:val="28"/>
        </w:rPr>
        <w:t xml:space="preserve">Думой </w:t>
      </w:r>
      <w:r>
        <w:rPr>
          <w:rFonts w:ascii="Times New Roman" w:hAnsi="Times New Roman"/>
          <w:b w:val="0"/>
          <w:sz w:val="28"/>
          <w:szCs w:val="28"/>
        </w:rPr>
        <w:t xml:space="preserve">Кавалеровского </w:t>
      </w:r>
      <w:r w:rsidRPr="00F51140">
        <w:rPr>
          <w:rFonts w:ascii="Times New Roman" w:hAnsi="Times New Roman"/>
          <w:b w:val="0"/>
          <w:sz w:val="28"/>
          <w:szCs w:val="28"/>
        </w:rPr>
        <w:t>муниципального района</w:t>
      </w:r>
      <w:r>
        <w:rPr>
          <w:rFonts w:ascii="Times New Roman" w:hAnsi="Times New Roman"/>
          <w:b w:val="0"/>
          <w:sz w:val="28"/>
          <w:szCs w:val="28"/>
        </w:rPr>
        <w:t xml:space="preserve"> (</w:t>
      </w:r>
      <w:r w:rsidRPr="009746A3">
        <w:rPr>
          <w:rFonts w:ascii="Times New Roman" w:hAnsi="Times New Roman"/>
          <w:b w:val="0"/>
          <w:sz w:val="28"/>
          <w:szCs w:val="28"/>
        </w:rPr>
        <w:t xml:space="preserve">от </w:t>
      </w:r>
      <w:r>
        <w:rPr>
          <w:rFonts w:ascii="Times New Roman" w:hAnsi="Times New Roman"/>
          <w:b w:val="0"/>
          <w:sz w:val="28"/>
          <w:szCs w:val="28"/>
        </w:rPr>
        <w:t>04</w:t>
      </w:r>
      <w:r w:rsidRPr="009746A3">
        <w:rPr>
          <w:rFonts w:ascii="Times New Roman" w:hAnsi="Times New Roman"/>
          <w:b w:val="0"/>
          <w:sz w:val="28"/>
          <w:szCs w:val="28"/>
        </w:rPr>
        <w:t>.</w:t>
      </w:r>
      <w:r>
        <w:rPr>
          <w:rFonts w:ascii="Times New Roman" w:hAnsi="Times New Roman"/>
          <w:b w:val="0"/>
          <w:sz w:val="28"/>
          <w:szCs w:val="28"/>
        </w:rPr>
        <w:t>08</w:t>
      </w:r>
      <w:r w:rsidRPr="009746A3">
        <w:rPr>
          <w:rFonts w:ascii="Times New Roman" w:hAnsi="Times New Roman"/>
          <w:b w:val="0"/>
          <w:sz w:val="28"/>
          <w:szCs w:val="28"/>
        </w:rPr>
        <w:t>.202</w:t>
      </w:r>
      <w:r>
        <w:rPr>
          <w:rFonts w:ascii="Times New Roman" w:hAnsi="Times New Roman"/>
          <w:b w:val="0"/>
          <w:sz w:val="28"/>
          <w:szCs w:val="28"/>
        </w:rPr>
        <w:t>2</w:t>
      </w:r>
      <w:r w:rsidRPr="009746A3">
        <w:rPr>
          <w:rFonts w:ascii="Times New Roman" w:hAnsi="Times New Roman"/>
          <w:b w:val="0"/>
          <w:sz w:val="28"/>
          <w:szCs w:val="28"/>
        </w:rPr>
        <w:t xml:space="preserve"> № </w:t>
      </w:r>
      <w:r>
        <w:rPr>
          <w:rFonts w:ascii="Times New Roman" w:hAnsi="Times New Roman"/>
          <w:b w:val="0"/>
          <w:sz w:val="28"/>
          <w:szCs w:val="28"/>
        </w:rPr>
        <w:t>223</w:t>
      </w:r>
      <w:r w:rsidRPr="009746A3">
        <w:rPr>
          <w:rFonts w:ascii="Times New Roman" w:hAnsi="Times New Roman"/>
          <w:b w:val="0"/>
          <w:sz w:val="28"/>
          <w:szCs w:val="28"/>
        </w:rPr>
        <w:t>-ПР</w:t>
      </w:r>
      <w:r>
        <w:rPr>
          <w:rFonts w:ascii="Times New Roman" w:hAnsi="Times New Roman"/>
          <w:b w:val="0"/>
          <w:sz w:val="28"/>
          <w:szCs w:val="28"/>
        </w:rPr>
        <w:t>),</w:t>
      </w:r>
    </w:p>
    <w:p w:rsidR="00A574E9" w:rsidRDefault="00A574E9" w:rsidP="00A574E9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A574E9">
        <w:rPr>
          <w:rFonts w:ascii="Times New Roman" w:eastAsia="SimSun" w:hAnsi="Times New Roman"/>
          <w:b w:val="0"/>
          <w:sz w:val="28"/>
          <w:szCs w:val="28"/>
          <w:lang w:eastAsia="zh-CN"/>
        </w:rPr>
        <w:t>разработанный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в целях </w:t>
      </w:r>
      <w:r w:rsidRPr="00C71923">
        <w:rPr>
          <w:rFonts w:ascii="Times New Roman" w:eastAsia="SimSun" w:hAnsi="Times New Roman"/>
          <w:b w:val="0"/>
          <w:sz w:val="28"/>
          <w:szCs w:val="28"/>
          <w:lang w:eastAsia="zh-CN"/>
        </w:rPr>
        <w:t>надели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>ть муниципальные округа и</w:t>
      </w:r>
      <w:r w:rsidRPr="00C71923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городские округа правом выявлять мнение населения по вопросам изменения административно-территориального устройства в части изменения категории и вида населенного пункта, а также упразднения населенного пункта и прин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>ятия</w:t>
      </w:r>
      <w:r w:rsidRPr="00C71923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правово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>го</w:t>
      </w:r>
      <w:r w:rsidRPr="00C71923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а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>кта, отражающий мнение населения</w:t>
      </w:r>
      <w:r w:rsidRPr="00C71923">
        <w:rPr>
          <w:rFonts w:ascii="Times New Roman" w:hAnsi="Times New Roman"/>
          <w:b w:val="0"/>
          <w:sz w:val="28"/>
          <w:szCs w:val="28"/>
        </w:rPr>
        <w:t xml:space="preserve">, </w:t>
      </w:r>
    </w:p>
    <w:p w:rsidR="00A574E9" w:rsidRDefault="00A574E9" w:rsidP="00A574E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принятый</w:t>
      </w:r>
      <w:proofErr w:type="gramEnd"/>
      <w:r>
        <w:rPr>
          <w:szCs w:val="28"/>
        </w:rPr>
        <w:t xml:space="preserve"> Законодательным Собранием Приморского края 28 сентября 2022 года в первом чтении,</w:t>
      </w:r>
    </w:p>
    <w:p w:rsidR="00A574E9" w:rsidRPr="00F04343" w:rsidRDefault="00A574E9" w:rsidP="00A574E9">
      <w:pPr>
        <w:ind w:firstLine="709"/>
        <w:jc w:val="both"/>
        <w:rPr>
          <w:szCs w:val="28"/>
        </w:rPr>
      </w:pPr>
      <w:r w:rsidRPr="009870D9">
        <w:rPr>
          <w:szCs w:val="28"/>
        </w:rPr>
        <w:t>учитывая, что поправок к данному законопроекту не поступ</w:t>
      </w:r>
      <w:r>
        <w:rPr>
          <w:szCs w:val="28"/>
        </w:rPr>
        <w:t>и</w:t>
      </w:r>
      <w:r w:rsidRPr="009870D9">
        <w:rPr>
          <w:szCs w:val="28"/>
        </w:rPr>
        <w:t>ло</w:t>
      </w:r>
      <w:r>
        <w:rPr>
          <w:szCs w:val="28"/>
        </w:rPr>
        <w:t>,</w:t>
      </w:r>
      <w:r w:rsidRPr="009870D9">
        <w:rPr>
          <w:szCs w:val="28"/>
        </w:rPr>
        <w:t xml:space="preserve"> и законопроект подготовлен к рассмотрению во втором</w:t>
      </w:r>
      <w:r>
        <w:rPr>
          <w:szCs w:val="28"/>
        </w:rPr>
        <w:t xml:space="preserve"> и третьем чтениях</w:t>
      </w:r>
      <w:r w:rsidRPr="00F04343">
        <w:rPr>
          <w:szCs w:val="28"/>
        </w:rPr>
        <w:t>,</w:t>
      </w:r>
      <w:r w:rsidRPr="002E3218">
        <w:rPr>
          <w:b/>
          <w:szCs w:val="28"/>
        </w:rPr>
        <w:t xml:space="preserve"> </w:t>
      </w:r>
      <w:r w:rsidRPr="00F04343">
        <w:rPr>
          <w:szCs w:val="28"/>
        </w:rPr>
        <w:t>комитет</w:t>
      </w:r>
    </w:p>
    <w:p w:rsidR="00A574E9" w:rsidRPr="00982A09" w:rsidRDefault="00A574E9" w:rsidP="00A574E9">
      <w:pPr>
        <w:tabs>
          <w:tab w:val="left" w:pos="0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A574E9" w:rsidRDefault="00A574E9" w:rsidP="00A574E9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A574E9" w:rsidRPr="00982A09" w:rsidRDefault="00A574E9" w:rsidP="00A574E9">
      <w:pPr>
        <w:tabs>
          <w:tab w:val="left" w:pos="0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A574E9" w:rsidRDefault="00A574E9" w:rsidP="00A574E9">
      <w:pPr>
        <w:widowControl w:val="0"/>
        <w:ind w:firstLine="709"/>
        <w:jc w:val="both"/>
      </w:pPr>
      <w:r>
        <w:t>1.</w:t>
      </w:r>
      <w:r w:rsidRPr="00744F67">
        <w:t xml:space="preserve">Рекомендовать Законодательному Собранию Приморского края рассмотреть </w:t>
      </w:r>
      <w:r w:rsidRPr="00744F67">
        <w:rPr>
          <w:szCs w:val="28"/>
        </w:rPr>
        <w:t xml:space="preserve">проект закона Приморского края </w:t>
      </w:r>
      <w:r>
        <w:rPr>
          <w:snapToGrid w:val="0"/>
          <w:szCs w:val="28"/>
        </w:rPr>
        <w:t>"</w:t>
      </w:r>
      <w:r w:rsidRPr="00A574E9">
        <w:rPr>
          <w:snapToGrid w:val="0"/>
          <w:szCs w:val="28"/>
        </w:rPr>
        <w:t>О внесении изменени</w:t>
      </w:r>
      <w:r w:rsidR="009242FF">
        <w:rPr>
          <w:snapToGrid w:val="0"/>
          <w:szCs w:val="28"/>
        </w:rPr>
        <w:t>й</w:t>
      </w:r>
      <w:r w:rsidRPr="00A574E9">
        <w:rPr>
          <w:b/>
          <w:snapToGrid w:val="0"/>
          <w:szCs w:val="28"/>
        </w:rPr>
        <w:br/>
      </w:r>
      <w:r w:rsidRPr="00A574E9">
        <w:rPr>
          <w:snapToGrid w:val="0"/>
          <w:szCs w:val="28"/>
        </w:rPr>
        <w:t>в статью 10 Закона Приморского края "Об административно-территориальном устройстве Приморского края</w:t>
      </w:r>
      <w:r w:rsidRPr="00DB5F0A">
        <w:rPr>
          <w:szCs w:val="28"/>
        </w:rPr>
        <w:t xml:space="preserve">" </w:t>
      </w:r>
      <w:r w:rsidRPr="00744F67">
        <w:t xml:space="preserve">на заседании Законодательного Собрания Приморского края в </w:t>
      </w:r>
      <w:r>
        <w:t>октябре</w:t>
      </w:r>
      <w:r w:rsidRPr="00744F67">
        <w:t xml:space="preserve"> 202</w:t>
      </w:r>
      <w:r>
        <w:t>2 года.</w:t>
      </w:r>
    </w:p>
    <w:p w:rsidR="00A574E9" w:rsidRDefault="00A574E9" w:rsidP="00A574E9">
      <w:pPr>
        <w:widowControl w:val="0"/>
        <w:ind w:firstLine="709"/>
        <w:jc w:val="both"/>
      </w:pPr>
    </w:p>
    <w:p w:rsidR="00A574E9" w:rsidRDefault="00A574E9" w:rsidP="00A574E9">
      <w:pPr>
        <w:widowControl w:val="0"/>
        <w:ind w:firstLine="709"/>
        <w:jc w:val="both"/>
      </w:pPr>
    </w:p>
    <w:p w:rsidR="00A574E9" w:rsidRDefault="00A574E9" w:rsidP="00A574E9">
      <w:pPr>
        <w:widowControl w:val="0"/>
        <w:ind w:firstLine="709"/>
        <w:jc w:val="both"/>
      </w:pPr>
    </w:p>
    <w:p w:rsidR="00A574E9" w:rsidRPr="00982A09" w:rsidRDefault="00A574E9" w:rsidP="00A574E9">
      <w:pPr>
        <w:widowControl w:val="0"/>
        <w:ind w:firstLine="709"/>
        <w:jc w:val="both"/>
        <w:rPr>
          <w:sz w:val="24"/>
          <w:szCs w:val="24"/>
        </w:rPr>
      </w:pPr>
    </w:p>
    <w:p w:rsidR="00A574E9" w:rsidRDefault="00A574E9" w:rsidP="00A574E9">
      <w:pPr>
        <w:widowControl w:val="0"/>
        <w:ind w:firstLine="709"/>
        <w:jc w:val="both"/>
      </w:pPr>
      <w:r>
        <w:lastRenderedPageBreak/>
        <w:t>2</w:t>
      </w:r>
      <w:r w:rsidRPr="00744F67">
        <w:t xml:space="preserve">.Рекомендовать Законодательному Собранию Приморского края </w:t>
      </w:r>
      <w:r w:rsidR="00195659" w:rsidRPr="00427199">
        <w:rPr>
          <w:i/>
        </w:rPr>
        <w:t>принять (отклонить)</w:t>
      </w:r>
      <w:r w:rsidR="00195659" w:rsidRPr="00744F67">
        <w:t xml:space="preserve"> </w:t>
      </w:r>
      <w:r w:rsidRPr="00744F67">
        <w:t xml:space="preserve">проект закона </w:t>
      </w:r>
      <w:r w:rsidRPr="00744F67">
        <w:rPr>
          <w:szCs w:val="28"/>
        </w:rPr>
        <w:t xml:space="preserve">Приморского края </w:t>
      </w:r>
      <w:r>
        <w:rPr>
          <w:snapToGrid w:val="0"/>
          <w:szCs w:val="28"/>
        </w:rPr>
        <w:t>"</w:t>
      </w:r>
      <w:r w:rsidRPr="00A574E9">
        <w:rPr>
          <w:snapToGrid w:val="0"/>
          <w:szCs w:val="28"/>
        </w:rPr>
        <w:t>О внесении изменени</w:t>
      </w:r>
      <w:r w:rsidR="009242FF">
        <w:rPr>
          <w:snapToGrid w:val="0"/>
          <w:szCs w:val="28"/>
        </w:rPr>
        <w:t>й</w:t>
      </w:r>
      <w:bookmarkStart w:id="0" w:name="_GoBack"/>
      <w:bookmarkEnd w:id="0"/>
      <w:r w:rsidR="00195659">
        <w:rPr>
          <w:snapToGrid w:val="0"/>
          <w:szCs w:val="28"/>
        </w:rPr>
        <w:t xml:space="preserve"> </w:t>
      </w:r>
      <w:r w:rsidRPr="00A574E9">
        <w:rPr>
          <w:snapToGrid w:val="0"/>
          <w:szCs w:val="28"/>
        </w:rPr>
        <w:t>в статью 10 Закона Приморского края "Об административно-территориальном устройстве Приморского края</w:t>
      </w:r>
      <w:r w:rsidRPr="00DB5F0A">
        <w:rPr>
          <w:szCs w:val="28"/>
        </w:rPr>
        <w:t xml:space="preserve">" </w:t>
      </w:r>
      <w:r>
        <w:t>во втором и третьем чтениях.</w:t>
      </w:r>
    </w:p>
    <w:p w:rsidR="00A574E9" w:rsidRDefault="00A574E9" w:rsidP="00A574E9">
      <w:pPr>
        <w:widowControl w:val="0"/>
        <w:ind w:firstLine="709"/>
        <w:jc w:val="both"/>
      </w:pPr>
    </w:p>
    <w:p w:rsidR="00A574E9" w:rsidRDefault="00A574E9" w:rsidP="00A574E9">
      <w:pPr>
        <w:ind w:firstLine="709"/>
        <w:jc w:val="both"/>
      </w:pPr>
      <w:r>
        <w:t>3.</w:t>
      </w:r>
      <w:r w:rsidRPr="00E32D45">
        <w:rPr>
          <w:snapToGrid w:val="0"/>
          <w:color w:val="000000"/>
        </w:rPr>
        <w:t>Поручить</w:t>
      </w:r>
      <w:r>
        <w:rPr>
          <w:snapToGrid w:val="0"/>
          <w:color w:val="000000"/>
        </w:rPr>
        <w:t xml:space="preserve"> Текиеву Джамбулату Абдулхалимовичу</w:t>
      </w:r>
      <w:r>
        <w:t>, председателю комитета по региональной политике, законности и международному сотрудничеству</w:t>
      </w:r>
      <w:r w:rsidRPr="00E32D45">
        <w:rPr>
          <w:snapToGrid w:val="0"/>
          <w:color w:val="000000"/>
        </w:rPr>
        <w:t xml:space="preserve">, выступить на заседании Законодательного Собрания </w:t>
      </w:r>
      <w:r>
        <w:t xml:space="preserve">Приморского края </w:t>
      </w:r>
      <w:r w:rsidRPr="00E32D45">
        <w:rPr>
          <w:snapToGrid w:val="0"/>
          <w:color w:val="000000"/>
        </w:rPr>
        <w:t>с докладом по данному вопросу</w:t>
      </w:r>
      <w:r>
        <w:t>.</w:t>
      </w:r>
    </w:p>
    <w:p w:rsidR="00A574E9" w:rsidRDefault="00A574E9" w:rsidP="00A574E9">
      <w:pPr>
        <w:ind w:firstLine="709"/>
        <w:jc w:val="both"/>
      </w:pPr>
    </w:p>
    <w:p w:rsidR="00A574E9" w:rsidRDefault="00A574E9" w:rsidP="00A574E9">
      <w:pPr>
        <w:tabs>
          <w:tab w:val="left" w:pos="0"/>
        </w:tabs>
        <w:autoSpaceDE w:val="0"/>
        <w:autoSpaceDN w:val="0"/>
        <w:adjustRightInd w:val="0"/>
        <w:jc w:val="both"/>
      </w:pPr>
      <w:r>
        <w:rPr>
          <w:snapToGrid w:val="0"/>
          <w:color w:val="000000"/>
        </w:rPr>
        <w:tab/>
        <w:t>4.</w:t>
      </w:r>
      <w:r>
        <w:t xml:space="preserve">Определить время рассмотрения вопроса </w:t>
      </w:r>
      <w:r w:rsidR="00BF080E">
        <w:t>–</w:t>
      </w:r>
      <w:r>
        <w:t xml:space="preserve"> 5 минут, из них для доклада – 1 минута.</w:t>
      </w:r>
    </w:p>
    <w:p w:rsidR="00A574E9" w:rsidRDefault="00A574E9" w:rsidP="00A574E9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A574E9" w:rsidRDefault="00A574E9" w:rsidP="00A574E9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A574E9" w:rsidRDefault="00A574E9" w:rsidP="00A574E9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A574E9" w:rsidRDefault="00A574E9" w:rsidP="00A574E9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A574E9" w:rsidRDefault="00A574E9" w:rsidP="00A574E9"/>
    <w:p w:rsidR="00987D16" w:rsidRDefault="00987D16"/>
    <w:sectPr w:rsidR="00987D16" w:rsidSect="00982A09">
      <w:headerReference w:type="default" r:id="rId9"/>
      <w:headerReference w:type="first" r:id="rId10"/>
      <w:pgSz w:w="11906" w:h="16838"/>
      <w:pgMar w:top="851" w:right="851" w:bottom="993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4E9" w:rsidRDefault="00A574E9" w:rsidP="00A574E9">
      <w:r>
        <w:separator/>
      </w:r>
    </w:p>
  </w:endnote>
  <w:endnote w:type="continuationSeparator" w:id="0">
    <w:p w:rsidR="00A574E9" w:rsidRDefault="00A574E9" w:rsidP="00A57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4E9" w:rsidRDefault="00A574E9" w:rsidP="00A574E9">
      <w:r>
        <w:separator/>
      </w:r>
    </w:p>
  </w:footnote>
  <w:footnote w:type="continuationSeparator" w:id="0">
    <w:p w:rsidR="00A574E9" w:rsidRDefault="00A574E9" w:rsidP="00A574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BF080E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242FF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4E9" w:rsidRDefault="00A574E9" w:rsidP="00A574E9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4E9"/>
    <w:rsid w:val="00195659"/>
    <w:rsid w:val="004B30DE"/>
    <w:rsid w:val="006136D8"/>
    <w:rsid w:val="009242FF"/>
    <w:rsid w:val="00987D16"/>
    <w:rsid w:val="00A574E9"/>
    <w:rsid w:val="00BF0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4E9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574E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A574E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A574E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574E9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574E9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A574E9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A574E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574E9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A574E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A574E9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A574E9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A574E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574E9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4E9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574E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A574E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A574E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574E9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574E9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A574E9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A574E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574E9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A574E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A574E9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A574E9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A574E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574E9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4</cp:revision>
  <dcterms:created xsi:type="dcterms:W3CDTF">2022-10-17T04:49:00Z</dcterms:created>
  <dcterms:modified xsi:type="dcterms:W3CDTF">2022-10-20T23:36:00Z</dcterms:modified>
</cp:coreProperties>
</file>