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698927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65F73" w:rsidRDefault="00065F73" w:rsidP="00065F73">
      <w:pPr>
        <w:pStyle w:val="a3"/>
        <w:jc w:val="center"/>
        <w:rPr>
          <w:b/>
          <w:bCs/>
          <w:szCs w:val="28"/>
        </w:rPr>
      </w:pPr>
      <w:r w:rsidRPr="004A29B3">
        <w:rPr>
          <w:b/>
          <w:bCs/>
          <w:szCs w:val="28"/>
        </w:rPr>
        <w:t xml:space="preserve">О </w:t>
      </w:r>
      <w:r>
        <w:rPr>
          <w:b/>
          <w:bCs/>
          <w:szCs w:val="28"/>
        </w:rPr>
        <w:t>ПРИЗНАНИИ УТРАТИВШИМ СИЛУ ЗАКОНА ПРИМОРСКОГО КРАЯ "О ГОСУДАРСТВЕННОЙ ПОДДЕРЖКЕ ГРАЖДАН, УТРАТИВШИХ ЖИЛЫЕ ПОМЕЩЕНИЯ В РЕЗУЛЬТАТЕ ЧРЕЗВЫЧАЙНОЙ СИТУАЦИИ, ВЫЗВАННОЙ ПОЖАРОМ, ПРОИЗОШЕДШИМ 7 МАРТА 2014 ГОДА НА ТЕРРИТОРИИ АМГУНСКОГО СЕЛЬСКОГО ПОСЕЛЕНИЯ ТЕРНЕЙСКОГО МУНИЦИПАЛЬНОГО РАЙОНА ПРИМОРСКОГО КРАЯ"</w:t>
      </w:r>
    </w:p>
    <w:p w:rsidR="00065F73" w:rsidRPr="004A29B3" w:rsidRDefault="00065F73" w:rsidP="00065F73">
      <w:pPr>
        <w:pStyle w:val="a3"/>
        <w:jc w:val="center"/>
        <w:rPr>
          <w:b/>
          <w:szCs w:val="28"/>
        </w:rPr>
      </w:pPr>
    </w:p>
    <w:p w:rsidR="00065F73" w:rsidRDefault="00065F73" w:rsidP="00065F73">
      <w:pPr>
        <w:ind w:firstLine="709"/>
        <w:jc w:val="both"/>
      </w:pPr>
      <w:r>
        <w:rPr>
          <w:szCs w:val="28"/>
        </w:rPr>
        <w:t>Принят Законодательным Собранием Приморского края 28 сентября 2022 года</w:t>
      </w:r>
    </w:p>
    <w:p w:rsidR="00065F73" w:rsidRPr="00641260" w:rsidRDefault="00065F73" w:rsidP="00065F73">
      <w:pPr>
        <w:widowControl w:val="0"/>
        <w:ind w:firstLine="709"/>
        <w:rPr>
          <w:szCs w:val="28"/>
        </w:rPr>
      </w:pPr>
    </w:p>
    <w:p w:rsidR="00065F73" w:rsidRDefault="00065F73" w:rsidP="00065F73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СТАТЬЯ 1.</w:t>
      </w:r>
    </w:p>
    <w:p w:rsidR="00065F73" w:rsidRDefault="00065F73" w:rsidP="00065F73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Признать утратившим силу Закон Приморского края от 3 июля         2014 года № 444-КЗ "О государственной поддержке граждан, утративших жилые помещения в результате чрезвычайной ситуации, вызванной пожаром, произошедшим 7 марта 2014 года на территории </w:t>
      </w:r>
      <w:proofErr w:type="spellStart"/>
      <w:r>
        <w:rPr>
          <w:color w:val="000000"/>
          <w:szCs w:val="28"/>
        </w:rPr>
        <w:t>Амгунского</w:t>
      </w:r>
      <w:proofErr w:type="spellEnd"/>
      <w:r>
        <w:rPr>
          <w:color w:val="000000"/>
          <w:szCs w:val="28"/>
        </w:rPr>
        <w:t xml:space="preserve"> сельского поселения </w:t>
      </w:r>
      <w:proofErr w:type="spellStart"/>
      <w:r>
        <w:rPr>
          <w:color w:val="000000"/>
          <w:szCs w:val="28"/>
        </w:rPr>
        <w:t>Тернейского</w:t>
      </w:r>
      <w:proofErr w:type="spellEnd"/>
      <w:r>
        <w:rPr>
          <w:color w:val="000000"/>
          <w:szCs w:val="28"/>
        </w:rPr>
        <w:t xml:space="preserve"> муниципального района Приморского края".</w:t>
      </w:r>
    </w:p>
    <w:p w:rsidR="00065F73" w:rsidRDefault="00065F73" w:rsidP="00065F73">
      <w:pPr>
        <w:widowControl w:val="0"/>
        <w:ind w:firstLine="709"/>
        <w:jc w:val="both"/>
        <w:rPr>
          <w:color w:val="000000"/>
          <w:szCs w:val="28"/>
        </w:rPr>
      </w:pPr>
    </w:p>
    <w:p w:rsidR="00065F73" w:rsidRDefault="00065F73" w:rsidP="00065F7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41260">
        <w:rPr>
          <w:szCs w:val="28"/>
        </w:rPr>
        <w:t xml:space="preserve">СТАТЬЯ </w:t>
      </w:r>
      <w:r>
        <w:rPr>
          <w:szCs w:val="28"/>
        </w:rPr>
        <w:t>2</w:t>
      </w:r>
      <w:r w:rsidRPr="00641260">
        <w:rPr>
          <w:szCs w:val="28"/>
        </w:rPr>
        <w:t>.</w:t>
      </w:r>
    </w:p>
    <w:p w:rsidR="00065F73" w:rsidRPr="00E743CD" w:rsidRDefault="00065F73" w:rsidP="00065F73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065F73" w:rsidRDefault="00065F73" w:rsidP="00065F73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65F73" w:rsidRDefault="00065F73" w:rsidP="00065F73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65F73" w:rsidRPr="00E743CD" w:rsidRDefault="00065F73" w:rsidP="00065F73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65F73" w:rsidRDefault="00065F73" w:rsidP="00065F73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 </w:t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  <w:t xml:space="preserve">      </w:t>
      </w:r>
      <w:r>
        <w:rPr>
          <w:szCs w:val="28"/>
        </w:rPr>
        <w:t>О.Н. Кожемяко</w:t>
      </w:r>
    </w:p>
    <w:p w:rsidR="00E52F1A" w:rsidRDefault="00E52F1A" w:rsidP="00065F73">
      <w:pPr>
        <w:jc w:val="both"/>
        <w:rPr>
          <w:szCs w:val="28"/>
        </w:rPr>
      </w:pPr>
    </w:p>
    <w:p w:rsidR="00E52F1A" w:rsidRDefault="00E52F1A" w:rsidP="00E52F1A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</w:t>
      </w:r>
      <w:bookmarkStart w:id="0" w:name="_GoBack"/>
      <w:bookmarkEnd w:id="0"/>
      <w:r>
        <w:rPr>
          <w:szCs w:val="28"/>
        </w:rPr>
        <w:t>ивосток</w:t>
      </w:r>
    </w:p>
    <w:p w:rsidR="00E52F1A" w:rsidRDefault="00E52F1A" w:rsidP="00E52F1A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11 октября 2022 года</w:t>
      </w:r>
    </w:p>
    <w:p w:rsidR="00E52F1A" w:rsidRDefault="00E52F1A" w:rsidP="00E52F1A">
      <w:pPr>
        <w:autoSpaceDE w:val="0"/>
        <w:autoSpaceDN w:val="0"/>
        <w:adjustRightInd w:val="0"/>
        <w:jc w:val="both"/>
        <w:outlineLvl w:val="0"/>
      </w:pPr>
      <w:r>
        <w:rPr>
          <w:szCs w:val="28"/>
        </w:rPr>
        <w:t>№ 20</w:t>
      </w:r>
      <w:r>
        <w:rPr>
          <w:szCs w:val="28"/>
        </w:rPr>
        <w:t>3</w:t>
      </w:r>
      <w:r>
        <w:rPr>
          <w:szCs w:val="28"/>
        </w:rPr>
        <w:t>-КЗ</w:t>
      </w:r>
    </w:p>
    <w:p w:rsidR="00E52F1A" w:rsidRDefault="00E52F1A" w:rsidP="00065F73">
      <w:pPr>
        <w:jc w:val="both"/>
        <w:rPr>
          <w:szCs w:val="28"/>
        </w:rPr>
      </w:pPr>
    </w:p>
    <w:p w:rsidR="00065F73" w:rsidRDefault="00065F73" w:rsidP="00065F73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65F73" w:rsidRPr="00E743CD" w:rsidRDefault="00065F73" w:rsidP="00065F73">
      <w:pPr>
        <w:tabs>
          <w:tab w:val="left" w:pos="5477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65F73" w:rsidRDefault="00065F73" w:rsidP="00065F73">
      <w:pPr>
        <w:jc w:val="both"/>
        <w:rPr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463" w:rsidRDefault="00620463">
      <w:r>
        <w:separator/>
      </w:r>
    </w:p>
  </w:endnote>
  <w:endnote w:type="continuationSeparator" w:id="0">
    <w:p w:rsidR="00620463" w:rsidRDefault="00620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463" w:rsidRDefault="00620463">
      <w:r>
        <w:separator/>
      </w:r>
    </w:p>
  </w:footnote>
  <w:footnote w:type="continuationSeparator" w:id="0">
    <w:p w:rsidR="00620463" w:rsidRDefault="006204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5F73"/>
    <w:rsid w:val="0003291F"/>
    <w:rsid w:val="00065F73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620463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DC07E2"/>
    <w:rsid w:val="00E34273"/>
    <w:rsid w:val="00E52F1A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7F6A0B"/>
  <w15:docId w15:val="{C09D5D3F-AE41-43C2-9EFC-72B5E8E18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65F73"/>
    <w:rPr>
      <w:sz w:val="28"/>
    </w:rPr>
  </w:style>
  <w:style w:type="paragraph" w:styleId="a6">
    <w:name w:val="Balloon Text"/>
    <w:basedOn w:val="a"/>
    <w:link w:val="a7"/>
    <w:semiHidden/>
    <w:unhideWhenUsed/>
    <w:rsid w:val="00065F7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065F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2022-09-28T22:39:00Z</cp:lastPrinted>
  <dcterms:created xsi:type="dcterms:W3CDTF">2022-10-11T00:28:00Z</dcterms:created>
  <dcterms:modified xsi:type="dcterms:W3CDTF">2022-10-11T00:28:00Z</dcterms:modified>
</cp:coreProperties>
</file>