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63ADF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бюджетн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о-</w:t>
                                  </w:r>
                                  <w:proofErr w:type="gramEnd"/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163ADF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7F37D5">
                              <w:rPr>
                                <w:sz w:val="20"/>
                              </w:rPr>
                              <w:t>бюджетн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о-</w:t>
                            </w:r>
                            <w:proofErr w:type="gramEnd"/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налоговой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37D5" w:rsidRDefault="007F37D5" w:rsidP="007F37D5">
      <w:pPr>
        <w:jc w:val="center"/>
        <w:rPr>
          <w:b/>
        </w:rPr>
      </w:pPr>
      <w:r w:rsidRPr="007F37D5">
        <w:rPr>
          <w:b/>
        </w:rPr>
        <w:t>О ВНЕСЕНИИ ИЗМЕНЕНИ</w:t>
      </w:r>
      <w:r w:rsidR="00E91327">
        <w:rPr>
          <w:b/>
        </w:rPr>
        <w:t>Й</w:t>
      </w:r>
      <w:r w:rsidRPr="007F37D5">
        <w:rPr>
          <w:b/>
        </w:rPr>
        <w:t xml:space="preserve"> В </w:t>
      </w:r>
      <w:r>
        <w:rPr>
          <w:b/>
        </w:rPr>
        <w:t xml:space="preserve">СТАТЬЮ 33 </w:t>
      </w:r>
      <w:r w:rsidRPr="007F37D5">
        <w:rPr>
          <w:b/>
        </w:rPr>
        <w:t>ЗАКОН</w:t>
      </w:r>
      <w:r>
        <w:rPr>
          <w:b/>
        </w:rPr>
        <w:t>А</w:t>
      </w:r>
      <w:r w:rsidRPr="007F37D5">
        <w:rPr>
          <w:b/>
        </w:rPr>
        <w:t xml:space="preserve"> ПРИМОРСКОГО КРАЯ "О БЮДЖЕТНОМ УСТРОЙСТВЕ, БЮДЖЕТНОМ ПРОЦЕССЕ И МЕЖБЮДЖЕТНЫХ ОТНОШЕНИЯХ </w:t>
      </w:r>
    </w:p>
    <w:p w:rsidR="00BE0544" w:rsidRDefault="007F37D5" w:rsidP="007F37D5">
      <w:pPr>
        <w:jc w:val="center"/>
      </w:pPr>
      <w:r w:rsidRPr="007F37D5">
        <w:rPr>
          <w:b/>
        </w:rPr>
        <w:t>В ПРИМОРСКОМ КРАЕ"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 xml:space="preserve">Внести в статью 33 Закона Приморского края </w:t>
      </w:r>
      <w:r w:rsidR="00E91327">
        <w:t xml:space="preserve">от 2 августа 2005 года </w:t>
      </w:r>
      <w:r w:rsidR="00E91327">
        <w:br/>
        <w:t xml:space="preserve">№ 271-КЗ </w:t>
      </w:r>
      <w:r>
        <w:t>"О бюджетном устройстве, бюджетном процессе и межбюджетных отношениях в Приморском крае" следующ</w:t>
      </w:r>
      <w:r w:rsidR="00163ADF">
        <w:t>и</w:t>
      </w:r>
      <w:r>
        <w:t>е изменени</w:t>
      </w:r>
      <w:r w:rsidR="00163ADF">
        <w:t>я</w:t>
      </w:r>
      <w:r>
        <w:t>:</w:t>
      </w:r>
    </w:p>
    <w:p w:rsidR="007F37D5" w:rsidRDefault="00163ADF" w:rsidP="007F37D5">
      <w:pPr>
        <w:ind w:firstLine="709"/>
        <w:jc w:val="both"/>
      </w:pPr>
      <w:r>
        <w:t xml:space="preserve">в </w:t>
      </w:r>
      <w:r w:rsidR="007F37D5">
        <w:t>части 3:</w:t>
      </w:r>
    </w:p>
    <w:p w:rsidR="007F37D5" w:rsidRDefault="007F37D5" w:rsidP="007F37D5">
      <w:pPr>
        <w:ind w:firstLine="709"/>
        <w:jc w:val="both"/>
      </w:pPr>
      <w:r>
        <w:t xml:space="preserve">пункт 2 </w:t>
      </w:r>
      <w:r w:rsidR="009407DE">
        <w:t>признать утратившим силу</w:t>
      </w:r>
      <w:r w:rsidR="00163ADF">
        <w:t>;</w:t>
      </w:r>
    </w:p>
    <w:p w:rsidR="007F37D5" w:rsidRDefault="007F37D5" w:rsidP="007F37D5">
      <w:pPr>
        <w:ind w:firstLine="709"/>
        <w:jc w:val="both"/>
      </w:pPr>
      <w:r>
        <w:t xml:space="preserve">пункт 7 </w:t>
      </w:r>
      <w:r w:rsidR="009407DE">
        <w:t>признать утратившим силу</w:t>
      </w:r>
      <w:r>
        <w:t>;</w:t>
      </w:r>
    </w:p>
    <w:p w:rsidR="007F37D5" w:rsidRDefault="00163ADF" w:rsidP="007F37D5">
      <w:pPr>
        <w:ind w:firstLine="709"/>
        <w:jc w:val="both"/>
      </w:pPr>
      <w:r>
        <w:t>пункт</w:t>
      </w:r>
      <w:r w:rsidR="007F37D5">
        <w:t xml:space="preserve"> 9 </w:t>
      </w:r>
      <w:r w:rsidR="009407DE">
        <w:t>признать утратившим силу</w:t>
      </w:r>
      <w:r w:rsidR="007F37D5">
        <w:t>;</w:t>
      </w:r>
    </w:p>
    <w:p w:rsidR="007F37D5" w:rsidRDefault="00163ADF" w:rsidP="007F37D5">
      <w:pPr>
        <w:ind w:firstLine="709"/>
        <w:jc w:val="both"/>
      </w:pPr>
      <w:bookmarkStart w:id="0" w:name="_GoBack"/>
      <w:bookmarkEnd w:id="0"/>
      <w:r>
        <w:t>пункт</w:t>
      </w:r>
      <w:r w:rsidR="007F37D5">
        <w:t xml:space="preserve"> 11 </w:t>
      </w:r>
      <w:r w:rsidR="009407DE">
        <w:t>признать утратившим силу</w:t>
      </w:r>
      <w:r w:rsidR="007F37D5">
        <w:t>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E153C9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со дня его официального опубликования.</w:t>
      </w:r>
    </w:p>
    <w:p w:rsidR="007F37D5" w:rsidRPr="00E153C9" w:rsidRDefault="00E153C9" w:rsidP="00E153C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spellStart"/>
      <w:r w:rsidRPr="00E06F3C">
        <w:rPr>
          <w:color w:val="000000" w:themeColor="text1"/>
        </w:rPr>
        <w:t>2.Положения</w:t>
      </w:r>
      <w:proofErr w:type="spellEnd"/>
      <w:r w:rsidRPr="00E06F3C">
        <w:rPr>
          <w:color w:val="000000" w:themeColor="text1"/>
        </w:rPr>
        <w:t xml:space="preserve"> </w:t>
      </w:r>
      <w:r w:rsidRPr="00E06F3C">
        <w:rPr>
          <w:color w:val="000000" w:themeColor="text1"/>
          <w:szCs w:val="28"/>
        </w:rPr>
        <w:t xml:space="preserve">статьи 1 </w:t>
      </w:r>
      <w:r w:rsidRPr="00E06F3C">
        <w:rPr>
          <w:szCs w:val="28"/>
        </w:rPr>
        <w:t xml:space="preserve">настоящего Закона </w:t>
      </w:r>
      <w:r w:rsidRPr="00E06F3C">
        <w:rPr>
          <w:color w:val="000000" w:themeColor="text1"/>
          <w:szCs w:val="28"/>
        </w:rPr>
        <w:t>применяются к правоотношени</w:t>
      </w:r>
      <w:r w:rsidR="00E06F3C" w:rsidRPr="00E06F3C">
        <w:rPr>
          <w:color w:val="000000" w:themeColor="text1"/>
          <w:szCs w:val="28"/>
        </w:rPr>
        <w:t>ям, возникающим при составлении и</w:t>
      </w:r>
      <w:r w:rsidRPr="00E06F3C">
        <w:rPr>
          <w:color w:val="000000" w:themeColor="text1"/>
          <w:szCs w:val="28"/>
        </w:rPr>
        <w:t xml:space="preserve"> утверждении</w:t>
      </w:r>
      <w:r w:rsidRPr="00E06F3C">
        <w:rPr>
          <w:i/>
          <w:color w:val="000000" w:themeColor="text1"/>
          <w:szCs w:val="28"/>
        </w:rPr>
        <w:t xml:space="preserve"> </w:t>
      </w:r>
      <w:r w:rsidRPr="00E06F3C">
        <w:rPr>
          <w:color w:val="000000" w:themeColor="text1"/>
          <w:szCs w:val="28"/>
        </w:rPr>
        <w:t>краевого бюджета на 2023 год и плановый период 2024 и 2025 годов.</w:t>
      </w:r>
    </w:p>
    <w:p w:rsidR="007F37D5" w:rsidRDefault="007F37D5" w:rsidP="007F37D5">
      <w:pPr>
        <w:ind w:firstLine="709"/>
        <w:jc w:val="both"/>
      </w:pPr>
    </w:p>
    <w:p w:rsidR="00E153C9" w:rsidRDefault="00E153C9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657B3">
      <w:pPr>
        <w:jc w:val="both"/>
      </w:pPr>
      <w:r>
        <w:t xml:space="preserve">Губернатор края                                                                 </w:t>
      </w:r>
      <w:r w:rsidR="007657B3">
        <w:t xml:space="preserve">     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D7212"/>
    <w:rsid w:val="00163ADF"/>
    <w:rsid w:val="00305EEB"/>
    <w:rsid w:val="0034770A"/>
    <w:rsid w:val="003B26E7"/>
    <w:rsid w:val="0047435B"/>
    <w:rsid w:val="005676F8"/>
    <w:rsid w:val="005A2827"/>
    <w:rsid w:val="007657B3"/>
    <w:rsid w:val="007F37D5"/>
    <w:rsid w:val="009407DE"/>
    <w:rsid w:val="00AB70F9"/>
    <w:rsid w:val="00AC31EC"/>
    <w:rsid w:val="00BE0544"/>
    <w:rsid w:val="00D215C3"/>
    <w:rsid w:val="00E06F3C"/>
    <w:rsid w:val="00E153C9"/>
    <w:rsid w:val="00E34273"/>
    <w:rsid w:val="00E52202"/>
    <w:rsid w:val="00E87DB5"/>
    <w:rsid w:val="00E91327"/>
    <w:rsid w:val="00F54BE5"/>
    <w:rsid w:val="00FA55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121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2022-08-31T06:15:00Z</cp:lastPrinted>
  <dcterms:created xsi:type="dcterms:W3CDTF">2022-08-18T02:37:00Z</dcterms:created>
  <dcterms:modified xsi:type="dcterms:W3CDTF">2022-08-31T06:18:00Z</dcterms:modified>
</cp:coreProperties>
</file>