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Look w:val="04A0" w:firstRow="1" w:lastRow="0" w:firstColumn="1" w:lastColumn="0" w:noHBand="0" w:noVBand="1"/>
      </w:tblPr>
      <w:tblGrid>
        <w:gridCol w:w="9570"/>
      </w:tblGrid>
      <w:tr w:rsidR="007E4266">
        <w:trPr>
          <w:cantSplit/>
          <w:trHeight w:hRule="exact" w:val="1155"/>
        </w:trPr>
        <w:tc>
          <w:tcPr>
            <w:tcW w:w="9570" w:type="dxa"/>
            <w:shd w:val="clear" w:color="auto" w:fill="auto"/>
          </w:tcPr>
          <w:p w:rsidR="002619E2" w:rsidRDefault="002619E2" w:rsidP="002619E2">
            <w:pPr>
              <w:ind w:firstLine="6663"/>
              <w:rPr>
                <w:sz w:val="20"/>
              </w:rPr>
            </w:pPr>
            <w:r>
              <w:rPr>
                <w:sz w:val="20"/>
              </w:rPr>
              <w:t>Проект внесен Губернатором</w:t>
            </w:r>
          </w:p>
          <w:p w:rsidR="002619E2" w:rsidRDefault="002619E2" w:rsidP="002619E2">
            <w:pPr>
              <w:ind w:firstLine="6663"/>
              <w:rPr>
                <w:sz w:val="20"/>
              </w:rPr>
            </w:pPr>
            <w:r>
              <w:rPr>
                <w:sz w:val="20"/>
              </w:rPr>
              <w:t xml:space="preserve">Приморского края       </w:t>
            </w:r>
          </w:p>
          <w:p w:rsidR="007E4266" w:rsidRDefault="007E4266" w:rsidP="002619E2">
            <w:pPr>
              <w:pStyle w:val="1"/>
            </w:pPr>
          </w:p>
          <w:p w:rsidR="007E4266" w:rsidRDefault="007E4266">
            <w:pPr>
              <w:rPr>
                <w:sz w:val="24"/>
              </w:rPr>
            </w:pPr>
          </w:p>
          <w:p w:rsidR="007E4266" w:rsidRDefault="007E4266"/>
        </w:tc>
      </w:tr>
      <w:tr w:rsidR="007E4266">
        <w:trPr>
          <w:trHeight w:val="615"/>
        </w:trPr>
        <w:tc>
          <w:tcPr>
            <w:tcW w:w="9570" w:type="dxa"/>
            <w:shd w:val="clear" w:color="auto" w:fill="auto"/>
          </w:tcPr>
          <w:p w:rsidR="007E4266" w:rsidRDefault="004A3CB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4266" w:rsidRDefault="007E4266">
      <w:pPr>
        <w:jc w:val="center"/>
        <w:rPr>
          <w:b/>
          <w:caps/>
          <w:szCs w:val="28"/>
        </w:rPr>
      </w:pPr>
    </w:p>
    <w:p w:rsidR="008B41FB" w:rsidRDefault="008B41FB" w:rsidP="008B41FB">
      <w:pPr>
        <w:jc w:val="center"/>
      </w:pPr>
      <w:r>
        <w:rPr>
          <w:b/>
          <w:caps/>
          <w:szCs w:val="28"/>
        </w:rPr>
        <w:t>О внесении изменени</w:t>
      </w:r>
      <w:r w:rsidR="00E23A98">
        <w:rPr>
          <w:b/>
          <w:caps/>
          <w:szCs w:val="28"/>
        </w:rPr>
        <w:t>Я</w:t>
      </w:r>
      <w:r>
        <w:rPr>
          <w:b/>
          <w:caps/>
          <w:szCs w:val="28"/>
        </w:rPr>
        <w:t xml:space="preserve"> в </w:t>
      </w:r>
      <w:r w:rsidR="00E23A98">
        <w:rPr>
          <w:b/>
          <w:caps/>
          <w:szCs w:val="28"/>
        </w:rPr>
        <w:t>закон</w:t>
      </w:r>
      <w:r>
        <w:rPr>
          <w:b/>
          <w:caps/>
          <w:szCs w:val="28"/>
        </w:rPr>
        <w:t xml:space="preserve"> приморского края </w:t>
      </w:r>
      <w:r w:rsidR="00E23A98">
        <w:rPr>
          <w:b/>
          <w:caps/>
          <w:szCs w:val="28"/>
        </w:rPr>
        <w:br/>
      </w:r>
      <w:r>
        <w:rPr>
          <w:b/>
          <w:caps/>
          <w:szCs w:val="28"/>
        </w:rPr>
        <w:t>"ОБ УСТАНОВЛЕНИИ ПОНИЖЕННОЙ СТАВКИ НАЛОГА НА ПРИБЫЛЬ ОРГАНИЗАЦИЙ,</w:t>
      </w:r>
      <w:r w:rsidR="00E23A9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ПОДЛЕЖАЩЕГО ЗАЧИСЛЕНИЮ </w:t>
      </w:r>
      <w:r w:rsidR="00E23A98">
        <w:rPr>
          <w:b/>
          <w:caps/>
          <w:szCs w:val="28"/>
        </w:rPr>
        <w:br/>
      </w:r>
      <w:r>
        <w:rPr>
          <w:b/>
          <w:caps/>
          <w:szCs w:val="28"/>
        </w:rPr>
        <w:t>В КРАЕВОЙ БЮДЖЕТ, ДЛЯ ОТДЕЛЬНЫХ КАТЕГОРИЙ</w:t>
      </w:r>
      <w:r w:rsidR="00E23A98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ОРГАНИЗАЦИЙ, ИНВЕСТИЦИОННОГО НАЛОГОВОГО </w:t>
      </w:r>
      <w:r w:rsidR="00E23A98">
        <w:rPr>
          <w:b/>
          <w:caps/>
          <w:szCs w:val="28"/>
        </w:rPr>
        <w:br/>
      </w:r>
      <w:r>
        <w:rPr>
          <w:b/>
          <w:caps/>
          <w:szCs w:val="28"/>
        </w:rPr>
        <w:t>ВЫЧЕТА ПО НАЛОГУ НА ПРИБЫЛЬ ОРГАНИЗАЦИЙ"</w:t>
      </w:r>
    </w:p>
    <w:p w:rsidR="008B41FB" w:rsidRDefault="008B41FB" w:rsidP="008B41FB">
      <w:pPr>
        <w:widowControl w:val="0"/>
        <w:ind w:firstLine="709"/>
        <w:jc w:val="both"/>
        <w:rPr>
          <w:szCs w:val="28"/>
        </w:rPr>
      </w:pPr>
      <w:bookmarkStart w:id="0" w:name="_GoBack"/>
      <w:bookmarkEnd w:id="0"/>
    </w:p>
    <w:p w:rsidR="007E4266" w:rsidRDefault="004A3CB7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7E4266" w:rsidRPr="00E97B2A" w:rsidRDefault="007E4266">
      <w:pPr>
        <w:widowControl w:val="0"/>
        <w:ind w:firstLine="709"/>
        <w:jc w:val="both"/>
        <w:rPr>
          <w:szCs w:val="28"/>
        </w:rPr>
      </w:pPr>
    </w:p>
    <w:p w:rsidR="007E4266" w:rsidRDefault="004A3CB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7E4266" w:rsidRDefault="004A3CB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E23A98">
        <w:rPr>
          <w:szCs w:val="28"/>
        </w:rPr>
        <w:t>Закон</w:t>
      </w:r>
      <w:r>
        <w:rPr>
          <w:szCs w:val="28"/>
        </w:rPr>
        <w:t xml:space="preserve"> Приморского края от 19 декабря 2013 года № 330-КЗ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следующ</w:t>
      </w:r>
      <w:r w:rsidR="00E23A98">
        <w:rPr>
          <w:szCs w:val="28"/>
        </w:rPr>
        <w:t>е</w:t>
      </w:r>
      <w:r w:rsidR="000D3781">
        <w:rPr>
          <w:szCs w:val="28"/>
        </w:rPr>
        <w:t>е</w:t>
      </w:r>
      <w:r>
        <w:rPr>
          <w:szCs w:val="28"/>
        </w:rPr>
        <w:t xml:space="preserve"> изменени</w:t>
      </w:r>
      <w:r w:rsidR="00E23A98">
        <w:rPr>
          <w:szCs w:val="28"/>
        </w:rPr>
        <w:t>е</w:t>
      </w:r>
      <w:r>
        <w:rPr>
          <w:szCs w:val="28"/>
        </w:rPr>
        <w:t>:</w:t>
      </w:r>
    </w:p>
    <w:p w:rsidR="007E4266" w:rsidRDefault="004A3CB7">
      <w:pPr>
        <w:ind w:firstLine="709"/>
        <w:jc w:val="both"/>
      </w:pPr>
      <w:r>
        <w:rPr>
          <w:szCs w:val="28"/>
        </w:rPr>
        <w:t>пункт 1 части 1</w:t>
      </w:r>
      <w:r w:rsidR="00E23A98">
        <w:rPr>
          <w:szCs w:val="28"/>
        </w:rPr>
        <w:t xml:space="preserve"> статьи 2</w:t>
      </w:r>
      <w:r w:rsidR="00B15203" w:rsidRPr="00B15203">
        <w:rPr>
          <w:szCs w:val="28"/>
          <w:vertAlign w:val="superscript"/>
        </w:rPr>
        <w:t>4</w:t>
      </w:r>
      <w:r w:rsidR="00E23A98">
        <w:rPr>
          <w:szCs w:val="28"/>
        </w:rPr>
        <w:t xml:space="preserve"> </w:t>
      </w:r>
      <w:r>
        <w:rPr>
          <w:szCs w:val="28"/>
        </w:rPr>
        <w:t>дополнить абзацами следующего содержания:</w:t>
      </w:r>
    </w:p>
    <w:p w:rsidR="007E4266" w:rsidRDefault="004A3CB7">
      <w:pPr>
        <w:pStyle w:val="ConsPlusNormal"/>
        <w:ind w:firstLine="709"/>
        <w:jc w:val="both"/>
      </w:pPr>
      <w:r>
        <w:rPr>
          <w:rFonts w:ascii="Times New Roman" w:hAnsi="Times New Roman" w:cs="Times New Roman"/>
          <w:szCs w:val="28"/>
        </w:rPr>
        <w:t>"Раздел J. "Деятельность в области информации и связи":</w:t>
      </w:r>
    </w:p>
    <w:p w:rsidR="007E4266" w:rsidRDefault="00E97B2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Cs w:val="28"/>
        </w:rPr>
        <w:t>61.</w:t>
      </w:r>
      <w:r w:rsidR="004A3CB7">
        <w:rPr>
          <w:rFonts w:ascii="Times New Roman" w:hAnsi="Times New Roman" w:cs="Times New Roman"/>
          <w:szCs w:val="28"/>
        </w:rPr>
        <w:t>Деятельность в сфере телеком</w:t>
      </w:r>
      <w:r w:rsidR="00E23A98">
        <w:rPr>
          <w:rFonts w:ascii="Times New Roman" w:hAnsi="Times New Roman" w:cs="Times New Roman"/>
          <w:szCs w:val="28"/>
        </w:rPr>
        <w:t>муникаций</w:t>
      </w:r>
      <w:r>
        <w:rPr>
          <w:rFonts w:ascii="Times New Roman" w:hAnsi="Times New Roman" w:cs="Times New Roman"/>
          <w:szCs w:val="28"/>
        </w:rPr>
        <w:t>;</w:t>
      </w:r>
      <w:r w:rsidR="004A3CB7">
        <w:rPr>
          <w:rFonts w:ascii="Times New Roman" w:hAnsi="Times New Roman" w:cs="Times New Roman"/>
          <w:szCs w:val="28"/>
        </w:rPr>
        <w:t>".</w:t>
      </w:r>
    </w:p>
    <w:p w:rsidR="007E4266" w:rsidRDefault="007E4266">
      <w:pPr>
        <w:ind w:firstLine="709"/>
        <w:jc w:val="both"/>
        <w:rPr>
          <w:szCs w:val="28"/>
        </w:rPr>
      </w:pPr>
    </w:p>
    <w:p w:rsidR="007E4266" w:rsidRDefault="004A3CB7">
      <w:pPr>
        <w:widowControl w:val="0"/>
        <w:ind w:firstLine="709"/>
        <w:jc w:val="both"/>
      </w:pPr>
      <w:r>
        <w:rPr>
          <w:szCs w:val="28"/>
        </w:rPr>
        <w:t>СТАТЬЯ 2.</w:t>
      </w:r>
    </w:p>
    <w:p w:rsidR="007E4266" w:rsidRDefault="004A3CB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2022 года.</w:t>
      </w:r>
    </w:p>
    <w:p w:rsidR="007E4266" w:rsidRDefault="007E4266">
      <w:pPr>
        <w:widowControl w:val="0"/>
        <w:ind w:firstLine="709"/>
        <w:jc w:val="both"/>
        <w:rPr>
          <w:szCs w:val="28"/>
        </w:rPr>
      </w:pPr>
    </w:p>
    <w:p w:rsidR="007E4266" w:rsidRDefault="007E4266">
      <w:pPr>
        <w:widowControl w:val="0"/>
        <w:ind w:firstLine="709"/>
        <w:jc w:val="both"/>
        <w:rPr>
          <w:szCs w:val="28"/>
        </w:rPr>
      </w:pPr>
    </w:p>
    <w:p w:rsidR="007E4266" w:rsidRDefault="007E4266">
      <w:pPr>
        <w:widowControl w:val="0"/>
        <w:ind w:firstLine="709"/>
        <w:jc w:val="both"/>
        <w:rPr>
          <w:szCs w:val="28"/>
        </w:rPr>
      </w:pPr>
    </w:p>
    <w:p w:rsidR="007E4266" w:rsidRDefault="004A3CB7" w:rsidP="004A3CB7">
      <w:pPr>
        <w:widowControl w:val="0"/>
        <w:tabs>
          <w:tab w:val="right" w:pos="9356"/>
        </w:tabs>
        <w:jc w:val="both"/>
      </w:pPr>
      <w:r>
        <w:rPr>
          <w:szCs w:val="28"/>
        </w:rPr>
        <w:t>Губернатор края</w:t>
      </w:r>
      <w:r>
        <w:rPr>
          <w:szCs w:val="28"/>
        </w:rPr>
        <w:tab/>
        <w:t>О.Н. Кожемяко</w:t>
      </w:r>
    </w:p>
    <w:p w:rsidR="007E4266" w:rsidRDefault="007E4266">
      <w:pPr>
        <w:jc w:val="both"/>
        <w:outlineLvl w:val="0"/>
      </w:pPr>
    </w:p>
    <w:sectPr w:rsidR="007E4266">
      <w:type w:val="continuous"/>
      <w:pgSz w:w="11906" w:h="16838"/>
      <w:pgMar w:top="735" w:right="851" w:bottom="458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7E4266"/>
    <w:rsid w:val="000D3781"/>
    <w:rsid w:val="002619E2"/>
    <w:rsid w:val="004A3CB7"/>
    <w:rsid w:val="007E4266"/>
    <w:rsid w:val="008B41FB"/>
    <w:rsid w:val="00A64BE0"/>
    <w:rsid w:val="00B15203"/>
    <w:rsid w:val="00BC0F87"/>
    <w:rsid w:val="00E23A98"/>
    <w:rsid w:val="00E97B2A"/>
    <w:rsid w:val="00F7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Верхний колонтитул Знак"/>
    <w:qFormat/>
    <w:rPr>
      <w:sz w:val="28"/>
    </w:rPr>
  </w:style>
  <w:style w:type="character" w:customStyle="1" w:styleId="3">
    <w:name w:val="Основной текст 3 Знак"/>
    <w:qFormat/>
    <w:rPr>
      <w:b/>
      <w:bCs/>
      <w:sz w:val="24"/>
    </w:rPr>
  </w:style>
  <w:style w:type="character" w:styleId="a5">
    <w:name w:val="annotation reference"/>
    <w:qFormat/>
    <w:rPr>
      <w:sz w:val="16"/>
      <w:szCs w:val="16"/>
    </w:rPr>
  </w:style>
  <w:style w:type="character" w:customStyle="1" w:styleId="a6">
    <w:name w:val="Текст примечания Знак"/>
    <w:basedOn w:val="a0"/>
    <w:qFormat/>
  </w:style>
  <w:style w:type="character" w:customStyle="1" w:styleId="a7">
    <w:name w:val="Тема примечания Знак"/>
    <w:basedOn w:val="a6"/>
    <w:qFormat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PT Astra Serif" w:eastAsia="Tahoma" w:hAnsi="PT Astra Serif" w:cs="FreeSans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Title"/>
    <w:basedOn w:val="a"/>
    <w:next w:val="a9"/>
    <w:qFormat/>
    <w:pPr>
      <w:keepNext/>
      <w:spacing w:before="240" w:after="120"/>
    </w:pPr>
    <w:rPr>
      <w:rFonts w:eastAsia="Tahoma" w:cs="FreeSans"/>
      <w:szCs w:val="28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pPr>
      <w:tabs>
        <w:tab w:val="center" w:pos="4153"/>
        <w:tab w:val="right" w:pos="8306"/>
      </w:tabs>
    </w:pPr>
  </w:style>
  <w:style w:type="paragraph" w:styleId="af0">
    <w:name w:val="footer"/>
    <w:basedOn w:val="a"/>
    <w:pPr>
      <w:tabs>
        <w:tab w:val="center" w:pos="4153"/>
        <w:tab w:val="right" w:pos="8306"/>
      </w:tabs>
    </w:p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3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qFormat/>
    <w:pPr>
      <w:jc w:val="center"/>
    </w:pPr>
    <w:rPr>
      <w:b/>
      <w:bCs/>
      <w:sz w:val="24"/>
    </w:rPr>
  </w:style>
  <w:style w:type="paragraph" w:styleId="af4">
    <w:name w:val="annotation text"/>
    <w:basedOn w:val="a"/>
    <w:qFormat/>
    <w:rPr>
      <w:sz w:val="20"/>
    </w:rPr>
  </w:style>
  <w:style w:type="paragraph" w:styleId="af5">
    <w:name w:val="annotation subject"/>
    <w:basedOn w:val="af4"/>
    <w:next w:val="af4"/>
    <w:qFormat/>
    <w:rPr>
      <w:b/>
      <w:bCs/>
    </w:rPr>
  </w:style>
  <w:style w:type="paragraph" w:customStyle="1" w:styleId="af6">
    <w:name w:val="Содержимое врезки"/>
    <w:basedOn w:val="a"/>
    <w:qFormat/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"Налоговый кодекс Российской Федерации (часть вторая)" от 05.08.2000 N 117-ФЗ(ред. от 17.02.2021)</vt:lpstr>
    </vt:vector>
  </TitlesOfParts>
  <Company>КонсультантПлюс Версия 4020.00.61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"Налоговый кодекс Российской Федерации (часть вторая)" от 05.08.2000 N 117-ФЗ(ред. от 17.02.2021)</dc:title>
  <dc:subject/>
  <dc:creator>shmeleva_v_a</dc:creator>
  <dc:description/>
  <cp:lastModifiedBy>Вах Наталья Юрьевна</cp:lastModifiedBy>
  <cp:revision>57</cp:revision>
  <cp:lastPrinted>2022-08-10T05:39:00Z</cp:lastPrinted>
  <dcterms:created xsi:type="dcterms:W3CDTF">2021-03-26T14:52:00Z</dcterms:created>
  <dcterms:modified xsi:type="dcterms:W3CDTF">2022-09-12T01:13:00Z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КонсультантПлюс Версия 4020.00.61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