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7EB" w:rsidRPr="00E46E48" w:rsidRDefault="000B27EB" w:rsidP="000B27EB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5188573" r:id="rId8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18"/>
        <w:gridCol w:w="3513"/>
        <w:gridCol w:w="771"/>
        <w:gridCol w:w="924"/>
      </w:tblGrid>
      <w:tr w:rsidR="000B27EB" w:rsidTr="0028684C">
        <w:trPr>
          <w:cantSplit/>
          <w:trHeight w:val="1141"/>
        </w:trPr>
        <w:tc>
          <w:tcPr>
            <w:tcW w:w="5000" w:type="pct"/>
            <w:gridSpan w:val="5"/>
          </w:tcPr>
          <w:p w:rsidR="000B27EB" w:rsidRPr="00E77161" w:rsidRDefault="000B27EB" w:rsidP="0028684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0B27EB" w:rsidRPr="00383131" w:rsidRDefault="000B27EB" w:rsidP="0028684C">
            <w:pPr>
              <w:rPr>
                <w:sz w:val="20"/>
              </w:rPr>
            </w:pPr>
          </w:p>
          <w:p w:rsidR="000B27EB" w:rsidRPr="00A6112C" w:rsidRDefault="000B27EB" w:rsidP="0028684C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0B27EB" w:rsidRDefault="000B27EB" w:rsidP="002868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0B27EB" w:rsidRDefault="000B27EB" w:rsidP="0028684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0B27EB" w:rsidRPr="00E77161" w:rsidRDefault="000B27EB" w:rsidP="0028684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0B27EB" w:rsidRPr="009F0165" w:rsidRDefault="000B27EB" w:rsidP="0028684C">
            <w:pPr>
              <w:rPr>
                <w:sz w:val="20"/>
              </w:rPr>
            </w:pPr>
          </w:p>
        </w:tc>
      </w:tr>
      <w:tr w:rsidR="000B27EB" w:rsidRPr="0081219E" w:rsidTr="0028684C">
        <w:trPr>
          <w:cantSplit/>
        </w:trPr>
        <w:tc>
          <w:tcPr>
            <w:tcW w:w="1694" w:type="pct"/>
          </w:tcPr>
          <w:p w:rsidR="000B27EB" w:rsidRPr="0081219E" w:rsidRDefault="0015547A" w:rsidP="000B27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0B27EB" w:rsidRPr="00B6796B">
              <w:rPr>
                <w:sz w:val="24"/>
                <w:szCs w:val="24"/>
              </w:rPr>
              <w:t>.</w:t>
            </w:r>
            <w:r w:rsidR="000B27EB">
              <w:rPr>
                <w:sz w:val="24"/>
                <w:szCs w:val="24"/>
              </w:rPr>
              <w:t>09</w:t>
            </w:r>
            <w:r w:rsidR="000B27EB" w:rsidRPr="00B6796B">
              <w:rPr>
                <w:sz w:val="24"/>
                <w:szCs w:val="24"/>
              </w:rPr>
              <w:t>.</w:t>
            </w:r>
            <w:r w:rsidR="000B27EB">
              <w:rPr>
                <w:sz w:val="24"/>
                <w:szCs w:val="24"/>
              </w:rPr>
              <w:t>2022</w:t>
            </w:r>
          </w:p>
        </w:tc>
        <w:tc>
          <w:tcPr>
            <w:tcW w:w="2420" w:type="pct"/>
            <w:gridSpan w:val="2"/>
          </w:tcPr>
          <w:p w:rsidR="000B27EB" w:rsidRPr="00FF0684" w:rsidRDefault="000B27EB" w:rsidP="0028684C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0B27EB" w:rsidRPr="005D2E4E" w:rsidRDefault="000B27EB" w:rsidP="0028684C">
            <w:pPr>
              <w:jc w:val="right"/>
              <w:rPr>
                <w:sz w:val="24"/>
                <w:szCs w:val="24"/>
              </w:rPr>
            </w:pPr>
            <w:r w:rsidRPr="0030544E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3" w:type="pct"/>
          </w:tcPr>
          <w:p w:rsidR="000B27EB" w:rsidRPr="005D2E4E" w:rsidRDefault="00C92E23" w:rsidP="0028684C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</w:p>
        </w:tc>
      </w:tr>
      <w:tr w:rsidR="000B27EB" w:rsidTr="0028684C">
        <w:trPr>
          <w:cantSplit/>
        </w:trPr>
        <w:tc>
          <w:tcPr>
            <w:tcW w:w="5000" w:type="pct"/>
            <w:gridSpan w:val="5"/>
          </w:tcPr>
          <w:p w:rsidR="000B27EB" w:rsidRPr="003D4A28" w:rsidRDefault="000B27EB" w:rsidP="0028684C">
            <w:pPr>
              <w:jc w:val="center"/>
              <w:rPr>
                <w:sz w:val="24"/>
                <w:szCs w:val="24"/>
              </w:rPr>
            </w:pPr>
          </w:p>
        </w:tc>
      </w:tr>
      <w:tr w:rsidR="000B27EB" w:rsidTr="000B27EB">
        <w:trPr>
          <w:gridAfter w:val="3"/>
          <w:wAfter w:w="2722" w:type="pct"/>
        </w:trPr>
        <w:tc>
          <w:tcPr>
            <w:tcW w:w="2278" w:type="pct"/>
            <w:gridSpan w:val="2"/>
          </w:tcPr>
          <w:p w:rsidR="000B27EB" w:rsidRPr="00F612E0" w:rsidRDefault="000B27EB" w:rsidP="000B27E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612E0">
              <w:rPr>
                <w:szCs w:val="28"/>
              </w:rPr>
              <w:t>О проекте закона Приморского края "О внесении изм</w:t>
            </w:r>
            <w:r>
              <w:rPr>
                <w:szCs w:val="28"/>
              </w:rPr>
              <w:t>енений в Закон Приморского края</w:t>
            </w:r>
            <w:r>
              <w:rPr>
                <w:szCs w:val="28"/>
              </w:rPr>
              <w:br/>
            </w:r>
            <w:r w:rsidRPr="00F612E0">
              <w:rPr>
                <w:rFonts w:eastAsiaTheme="minorHAnsi"/>
                <w:szCs w:val="28"/>
                <w:lang w:eastAsia="en-US"/>
              </w:rPr>
              <w:t xml:space="preserve">"О </w:t>
            </w:r>
            <w:r>
              <w:rPr>
                <w:rFonts w:eastAsiaTheme="minorHAnsi"/>
                <w:szCs w:val="28"/>
                <w:lang w:eastAsia="en-US"/>
              </w:rPr>
              <w:t>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комиссий"</w:t>
            </w:r>
            <w:r w:rsidRPr="00F612E0">
              <w:rPr>
                <w:szCs w:val="28"/>
              </w:rPr>
              <w:t xml:space="preserve"> (первое чтение)</w:t>
            </w:r>
          </w:p>
        </w:tc>
      </w:tr>
    </w:tbl>
    <w:p w:rsidR="000B27EB" w:rsidRDefault="000B27EB" w:rsidP="000B27EB">
      <w:pPr>
        <w:jc w:val="both"/>
      </w:pPr>
    </w:p>
    <w:p w:rsidR="000B27EB" w:rsidRDefault="000B27EB" w:rsidP="000B27EB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F612E0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"О внесении изменений в Закон Приморского края </w:t>
      </w:r>
      <w:r w:rsidRPr="00F612E0">
        <w:rPr>
          <w:rFonts w:ascii="Times New Roman" w:eastAsiaTheme="minorHAnsi" w:hAnsi="Times New Roman"/>
          <w:b w:val="0"/>
          <w:sz w:val="28"/>
          <w:szCs w:val="28"/>
          <w:lang w:eastAsia="en-US"/>
        </w:rPr>
        <w:t>"</w:t>
      </w:r>
      <w:r w:rsidRPr="000B27EB">
        <w:rPr>
          <w:rFonts w:ascii="Times New Roman" w:eastAsiaTheme="minorHAnsi" w:hAnsi="Times New Roman"/>
          <w:b w:val="0"/>
          <w:sz w:val="28"/>
          <w:szCs w:val="28"/>
          <w:lang w:eastAsia="en-US"/>
        </w:rPr>
        <w:t>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</w:t>
      </w:r>
      <w:r w:rsidRPr="00F612E0">
        <w:rPr>
          <w:rFonts w:ascii="Times New Roman" w:eastAsiaTheme="minorHAnsi" w:hAnsi="Times New Roman"/>
          <w:b w:val="0"/>
          <w:sz w:val="28"/>
          <w:szCs w:val="28"/>
          <w:lang w:eastAsia="en-US"/>
        </w:rPr>
        <w:t>"</w:t>
      </w:r>
      <w:r>
        <w:rPr>
          <w:rFonts w:ascii="Times New Roman" w:hAnsi="Times New Roman"/>
          <w:b w:val="0"/>
          <w:sz w:val="28"/>
          <w:szCs w:val="28"/>
        </w:rPr>
        <w:t>,</w:t>
      </w:r>
    </w:p>
    <w:p w:rsidR="00EA0BF0" w:rsidRDefault="00EA0BF0" w:rsidP="00EA0BF0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>
        <w:rPr>
          <w:rFonts w:ascii="Times New Roman" w:hAnsi="Times New Roman"/>
          <w:b w:val="0"/>
          <w:sz w:val="28"/>
          <w:szCs w:val="28"/>
        </w:rPr>
        <w:t>внесенный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Губернатором Приморского края в Законодательное Собрание Приморского края в качестве законодательной инициативы </w:t>
      </w:r>
      <w:r>
        <w:rPr>
          <w:rFonts w:ascii="Times New Roman" w:hAnsi="Times New Roman"/>
          <w:b w:val="0"/>
          <w:sz w:val="28"/>
          <w:szCs w:val="28"/>
        </w:rPr>
        <w:br/>
        <w:t>(от 16.09.2022 № 240-ПР),</w:t>
      </w:r>
    </w:p>
    <w:p w:rsidR="00EA0BF0" w:rsidRPr="00EA0BF0" w:rsidRDefault="00EA0BF0" w:rsidP="00EA0BF0">
      <w:pPr>
        <w:ind w:firstLine="709"/>
        <w:jc w:val="both"/>
        <w:rPr>
          <w:bCs/>
        </w:rPr>
      </w:pPr>
      <w:r>
        <w:t xml:space="preserve">разработанный </w:t>
      </w:r>
      <w:proofErr w:type="gramStart"/>
      <w:r w:rsidRPr="00EA0BF0">
        <w:rPr>
          <w:bCs/>
        </w:rPr>
        <w:t>в целях приведения наименований ряда муниципальных образований в соответствия с законодательством Приморского края в связи с преобразованием</w:t>
      </w:r>
      <w:proofErr w:type="gramEnd"/>
      <w:r w:rsidRPr="00EA0BF0">
        <w:rPr>
          <w:bCs/>
        </w:rPr>
        <w:t xml:space="preserve"> Кавалеровского, Лазовского, Октябрьского, Ольгинского, Пожарского, Тернейского, Ханкайского, Хасанского и Хорольского муниципальных районов в муниципальные округа,</w:t>
      </w:r>
    </w:p>
    <w:p w:rsidR="00EA0BF0" w:rsidRDefault="00EA0BF0" w:rsidP="00EA0BF0">
      <w:pPr>
        <w:ind w:firstLine="709"/>
        <w:jc w:val="both"/>
      </w:pPr>
      <w:proofErr w:type="gramStart"/>
      <w:r>
        <w:t xml:space="preserve">и предлагающий внести изменения в Методику </w:t>
      </w:r>
      <w:r>
        <w:rPr>
          <w:szCs w:val="28"/>
        </w:rPr>
        <w:t>расчета нормативов для определения общего объема субвенций, предоставляемых бюджетам муниципальных районов, муниципальных округов, городских округов Приморского края на осуществление отдельных государственных полномочий по созданию административных комиссий</w:t>
      </w:r>
      <w:r w:rsidR="003D10D4">
        <w:rPr>
          <w:szCs w:val="28"/>
        </w:rPr>
        <w:t>, которые будут рассчитываться для каждой административной комиссии с учетом коэффициента нагрузки в зависимости от количества дел об административных правонарушениях, рассмотренных административной комиссией,</w:t>
      </w:r>
      <w:r w:rsidR="003D10D4" w:rsidRPr="003D10D4">
        <w:rPr>
          <w:szCs w:val="28"/>
        </w:rPr>
        <w:t xml:space="preserve"> </w:t>
      </w:r>
      <w:r w:rsidR="003D10D4" w:rsidRPr="007376D4">
        <w:rPr>
          <w:szCs w:val="28"/>
        </w:rPr>
        <w:t>комитет</w:t>
      </w:r>
      <w:proofErr w:type="gramEnd"/>
    </w:p>
    <w:p w:rsidR="00EA0BF0" w:rsidRDefault="00EA0BF0" w:rsidP="00EA0BF0">
      <w:pPr>
        <w:ind w:firstLine="709"/>
        <w:jc w:val="both"/>
      </w:pPr>
    </w:p>
    <w:p w:rsidR="000B27EB" w:rsidRDefault="000B27EB" w:rsidP="000B27EB">
      <w:pPr>
        <w:tabs>
          <w:tab w:val="left" w:pos="0"/>
        </w:tabs>
        <w:autoSpaceDE w:val="0"/>
        <w:autoSpaceDN w:val="0"/>
        <w:adjustRightInd w:val="0"/>
        <w:jc w:val="both"/>
      </w:pPr>
      <w:r>
        <w:lastRenderedPageBreak/>
        <w:t>РЕШИЛ:</w:t>
      </w:r>
    </w:p>
    <w:p w:rsidR="000B27EB" w:rsidRDefault="000B27EB" w:rsidP="000B27EB">
      <w:pPr>
        <w:tabs>
          <w:tab w:val="left" w:pos="0"/>
        </w:tabs>
        <w:autoSpaceDE w:val="0"/>
        <w:autoSpaceDN w:val="0"/>
        <w:adjustRightInd w:val="0"/>
        <w:jc w:val="both"/>
      </w:pPr>
    </w:p>
    <w:p w:rsidR="000B27EB" w:rsidRDefault="003D10D4" w:rsidP="000B27EB">
      <w:pPr>
        <w:widowControl w:val="0"/>
        <w:ind w:firstLine="709"/>
        <w:jc w:val="both"/>
      </w:pPr>
      <w:r>
        <w:t>1</w:t>
      </w:r>
      <w:r w:rsidR="000B27EB">
        <w:t>.</w:t>
      </w:r>
      <w:r w:rsidR="000B27EB" w:rsidRPr="00744F67">
        <w:t xml:space="preserve">Рекомендовать Законодательному Собранию Приморского края рассмотреть </w:t>
      </w:r>
      <w:r w:rsidR="000B27EB" w:rsidRPr="00744F67">
        <w:rPr>
          <w:szCs w:val="28"/>
        </w:rPr>
        <w:t xml:space="preserve">проект закона Приморского края </w:t>
      </w:r>
      <w:r w:rsidR="000B27EB" w:rsidRPr="0059787E">
        <w:rPr>
          <w:szCs w:val="28"/>
        </w:rPr>
        <w:t>"</w:t>
      </w:r>
      <w:r w:rsidR="000B27EB" w:rsidRPr="00F612E0">
        <w:rPr>
          <w:szCs w:val="28"/>
        </w:rPr>
        <w:t xml:space="preserve">О внесении изменений в Закон Приморского края </w:t>
      </w:r>
      <w:r w:rsidR="000B27EB" w:rsidRPr="00F612E0">
        <w:rPr>
          <w:rFonts w:eastAsiaTheme="minorHAnsi"/>
          <w:szCs w:val="28"/>
          <w:lang w:eastAsia="en-US"/>
        </w:rPr>
        <w:t>"</w:t>
      </w:r>
      <w:r w:rsidR="008B48B6" w:rsidRPr="00F612E0">
        <w:rPr>
          <w:rFonts w:eastAsiaTheme="minorHAnsi"/>
          <w:szCs w:val="28"/>
          <w:lang w:eastAsia="en-US"/>
        </w:rPr>
        <w:t xml:space="preserve">О </w:t>
      </w:r>
      <w:r w:rsidR="008B48B6">
        <w:rPr>
          <w:rFonts w:eastAsiaTheme="minorHAnsi"/>
          <w:szCs w:val="28"/>
          <w:lang w:eastAsia="en-US"/>
        </w:rPr>
        <w:t>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</w:t>
      </w:r>
      <w:r w:rsidR="000B27EB" w:rsidRPr="00F612E0">
        <w:rPr>
          <w:rFonts w:eastAsiaTheme="minorHAnsi"/>
          <w:szCs w:val="28"/>
          <w:lang w:eastAsia="en-US"/>
        </w:rPr>
        <w:t xml:space="preserve">" </w:t>
      </w:r>
      <w:r w:rsidR="000B27EB" w:rsidRPr="00744F67">
        <w:t>на очередном заседании Законодательного Собрания Приморского края в</w:t>
      </w:r>
      <w:r w:rsidR="008B48B6">
        <w:t xml:space="preserve"> сентябре</w:t>
      </w:r>
      <w:r w:rsidR="000B27EB">
        <w:t xml:space="preserve"> </w:t>
      </w:r>
      <w:r w:rsidR="000B27EB" w:rsidRPr="00744F67">
        <w:t>202</w:t>
      </w:r>
      <w:r w:rsidR="000B27EB">
        <w:t>2 года.</w:t>
      </w:r>
    </w:p>
    <w:p w:rsidR="000B27EB" w:rsidRDefault="000B27EB" w:rsidP="000B27EB">
      <w:pPr>
        <w:widowControl w:val="0"/>
        <w:ind w:firstLine="709"/>
        <w:jc w:val="both"/>
      </w:pPr>
    </w:p>
    <w:p w:rsidR="000B27EB" w:rsidRDefault="003D10D4" w:rsidP="000B27EB">
      <w:pPr>
        <w:widowControl w:val="0"/>
        <w:ind w:firstLine="709"/>
        <w:jc w:val="both"/>
      </w:pPr>
      <w:r>
        <w:t>2</w:t>
      </w:r>
      <w:r w:rsidR="000B27EB" w:rsidRPr="00744F67">
        <w:t xml:space="preserve">.Рекомендовать Законодательному Собранию Приморского края </w:t>
      </w:r>
      <w:r w:rsidR="000B27EB" w:rsidRPr="00DB1312">
        <w:rPr>
          <w:i/>
        </w:rPr>
        <w:t>принять (отклонить)</w:t>
      </w:r>
      <w:r w:rsidR="000B27EB">
        <w:t xml:space="preserve"> </w:t>
      </w:r>
      <w:r w:rsidR="000B27EB" w:rsidRPr="00744F67">
        <w:t xml:space="preserve">проект закона </w:t>
      </w:r>
      <w:r w:rsidR="000B27EB" w:rsidRPr="00744F67">
        <w:rPr>
          <w:szCs w:val="28"/>
        </w:rPr>
        <w:t xml:space="preserve">Приморского края </w:t>
      </w:r>
      <w:r w:rsidR="000B27EB" w:rsidRPr="0059787E">
        <w:rPr>
          <w:szCs w:val="28"/>
        </w:rPr>
        <w:t>"</w:t>
      </w:r>
      <w:r w:rsidR="000B27EB" w:rsidRPr="00F612E0">
        <w:rPr>
          <w:szCs w:val="28"/>
        </w:rPr>
        <w:t xml:space="preserve">О внесении изменений в Закон Приморского края </w:t>
      </w:r>
      <w:r w:rsidR="000B27EB" w:rsidRPr="00F612E0">
        <w:rPr>
          <w:rFonts w:eastAsiaTheme="minorHAnsi"/>
          <w:szCs w:val="28"/>
          <w:lang w:eastAsia="en-US"/>
        </w:rPr>
        <w:t>"</w:t>
      </w:r>
      <w:r w:rsidR="008B48B6" w:rsidRPr="00F612E0">
        <w:rPr>
          <w:rFonts w:eastAsiaTheme="minorHAnsi"/>
          <w:szCs w:val="28"/>
          <w:lang w:eastAsia="en-US"/>
        </w:rPr>
        <w:t xml:space="preserve">О </w:t>
      </w:r>
      <w:r w:rsidR="008B48B6">
        <w:rPr>
          <w:rFonts w:eastAsiaTheme="minorHAnsi"/>
          <w:szCs w:val="28"/>
          <w:lang w:eastAsia="en-US"/>
        </w:rPr>
        <w:t>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</w:t>
      </w:r>
      <w:r w:rsidR="000B27EB" w:rsidRPr="00F612E0">
        <w:rPr>
          <w:rFonts w:eastAsiaTheme="minorHAnsi"/>
          <w:szCs w:val="28"/>
          <w:lang w:eastAsia="en-US"/>
        </w:rPr>
        <w:t xml:space="preserve">" </w:t>
      </w:r>
      <w:r w:rsidR="000B27EB">
        <w:t>в первом чтении.</w:t>
      </w:r>
      <w:r w:rsidR="008B48B6">
        <w:t xml:space="preserve"> </w:t>
      </w:r>
    </w:p>
    <w:p w:rsidR="000B27EB" w:rsidRDefault="000B27EB" w:rsidP="000B27EB">
      <w:pPr>
        <w:widowControl w:val="0"/>
        <w:ind w:firstLine="709"/>
        <w:jc w:val="both"/>
      </w:pPr>
    </w:p>
    <w:p w:rsidR="000B27EB" w:rsidRDefault="003D10D4" w:rsidP="000B27EB">
      <w:pPr>
        <w:ind w:firstLine="709"/>
        <w:jc w:val="both"/>
      </w:pPr>
      <w:r>
        <w:t>3</w:t>
      </w:r>
      <w:r w:rsidR="000B27EB">
        <w:t>.</w:t>
      </w:r>
      <w:r w:rsidR="000B27EB" w:rsidRPr="00E32D45">
        <w:rPr>
          <w:snapToGrid w:val="0"/>
          <w:color w:val="000000"/>
        </w:rPr>
        <w:t>Поручить</w:t>
      </w:r>
      <w:r w:rsidR="000B27EB">
        <w:rPr>
          <w:snapToGrid w:val="0"/>
          <w:color w:val="000000"/>
        </w:rPr>
        <w:t xml:space="preserve"> Текиеву Джамбулату Абдулхалимовичу</w:t>
      </w:r>
      <w:r w:rsidR="000B27EB">
        <w:t>, председателю комитета по региональной политике, законности и международному сотрудничеству</w:t>
      </w:r>
      <w:r w:rsidR="000B27EB"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 w:rsidR="000B27EB">
        <w:t xml:space="preserve">Приморского края </w:t>
      </w:r>
      <w:r w:rsidR="000B27EB" w:rsidRPr="00E32D45">
        <w:rPr>
          <w:snapToGrid w:val="0"/>
          <w:color w:val="000000"/>
        </w:rPr>
        <w:t xml:space="preserve">с </w:t>
      </w:r>
      <w:r>
        <w:rPr>
          <w:snapToGrid w:val="0"/>
          <w:color w:val="000000"/>
        </w:rPr>
        <w:t>со</w:t>
      </w:r>
      <w:r w:rsidR="000B27EB" w:rsidRPr="00E32D45">
        <w:rPr>
          <w:snapToGrid w:val="0"/>
          <w:color w:val="000000"/>
        </w:rPr>
        <w:t>докладом по данному вопросу</w:t>
      </w:r>
      <w:r w:rsidR="000B27EB">
        <w:t>.</w:t>
      </w:r>
    </w:p>
    <w:p w:rsidR="000B27EB" w:rsidRDefault="000B27EB" w:rsidP="000B27EB">
      <w:pPr>
        <w:ind w:firstLine="709"/>
        <w:jc w:val="both"/>
      </w:pPr>
    </w:p>
    <w:p w:rsidR="000B27EB" w:rsidRPr="00C80668" w:rsidRDefault="000B27EB" w:rsidP="000B27EB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</w:r>
      <w:r w:rsidR="003D10D4">
        <w:rPr>
          <w:snapToGrid w:val="0"/>
          <w:color w:val="000000"/>
        </w:rPr>
        <w:t>4</w:t>
      </w:r>
      <w:r>
        <w:rPr>
          <w:snapToGrid w:val="0"/>
          <w:color w:val="000000"/>
        </w:rPr>
        <w:t>.</w:t>
      </w:r>
      <w:r w:rsidR="003D10D4">
        <w:t>Определить время рассмотрения вопроса - 5 минут, из них для доклада - 2 минуты, для содоклада - 1 минута.</w:t>
      </w:r>
    </w:p>
    <w:p w:rsidR="000B27EB" w:rsidRDefault="000B27EB" w:rsidP="000B27EB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0B27EB" w:rsidRDefault="000B27EB" w:rsidP="000B27EB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0B27EB" w:rsidRDefault="000B27EB" w:rsidP="000B27EB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0B27EB" w:rsidRDefault="000B27EB" w:rsidP="000B27EB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3D10D4" w:rsidRDefault="003D10D4" w:rsidP="005463DD">
      <w:pPr>
        <w:pStyle w:val="a5"/>
        <w:spacing w:before="0" w:after="0"/>
        <w:jc w:val="both"/>
        <w:rPr>
          <w:rFonts w:ascii="Times New Roman" w:hAnsi="Times New Roman"/>
          <w:b w:val="0"/>
          <w:sz w:val="28"/>
          <w:szCs w:val="28"/>
        </w:rPr>
      </w:pPr>
    </w:p>
    <w:p w:rsidR="005463DD" w:rsidRDefault="005463DD" w:rsidP="005463DD"/>
    <w:p w:rsidR="005463DD" w:rsidRPr="005463DD" w:rsidRDefault="005463DD" w:rsidP="005463DD">
      <w:bookmarkStart w:id="0" w:name="_GoBack"/>
      <w:bookmarkEnd w:id="0"/>
    </w:p>
    <w:sectPr w:rsidR="005463DD" w:rsidRPr="005463DD" w:rsidSect="002534AF">
      <w:headerReference w:type="default" r:id="rId9"/>
      <w:headerReference w:type="first" r:id="rId10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E88" w:rsidRDefault="0015547A">
      <w:r>
        <w:separator/>
      </w:r>
    </w:p>
  </w:endnote>
  <w:endnote w:type="continuationSeparator" w:id="0">
    <w:p w:rsidR="00100E88" w:rsidRDefault="00155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E88" w:rsidRDefault="0015547A">
      <w:r>
        <w:separator/>
      </w:r>
    </w:p>
  </w:footnote>
  <w:footnote w:type="continuationSeparator" w:id="0">
    <w:p w:rsidR="00100E88" w:rsidRDefault="00155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FA1A66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463DD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5CF" w:rsidRDefault="00FA1A66" w:rsidP="006D45C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7EB"/>
    <w:rsid w:val="000B27EB"/>
    <w:rsid w:val="00100E88"/>
    <w:rsid w:val="0015547A"/>
    <w:rsid w:val="003D10D4"/>
    <w:rsid w:val="004B30DE"/>
    <w:rsid w:val="005463DD"/>
    <w:rsid w:val="008B48B6"/>
    <w:rsid w:val="00987D16"/>
    <w:rsid w:val="00C92E23"/>
    <w:rsid w:val="00EA0BF0"/>
    <w:rsid w:val="00FA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7EB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B27E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0B27E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0B27E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B27EB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B27EB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0B27EB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0B27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27EB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0B27E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0B27EB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7EB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B27E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0B27E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0B27E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B27EB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B27EB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0B27EB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0B27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27EB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0B27E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0B27EB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dcterms:created xsi:type="dcterms:W3CDTF">2022-08-08T00:11:00Z</dcterms:created>
  <dcterms:modified xsi:type="dcterms:W3CDTF">2022-09-20T04:16:00Z</dcterms:modified>
</cp:coreProperties>
</file>