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093912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B7F10" w:rsidRDefault="00CB7F10" w:rsidP="00CB7F10">
      <w:pPr>
        <w:jc w:val="center"/>
      </w:pPr>
      <w:r>
        <w:rPr>
          <w:b/>
        </w:rPr>
        <w:t xml:space="preserve">О ВНЕСЕНИИ ИЗМЕНЕНИЙ В ЗАКОН </w:t>
      </w:r>
      <w:r>
        <w:rPr>
          <w:b/>
          <w:bCs/>
        </w:rPr>
        <w:t>ПРИМОРСКОГО КРАЯ         "ОБ ОБРАЗОВАНИИ В ПРИМОРСКОМ КРАЕ"</w:t>
      </w:r>
    </w:p>
    <w:p w:rsidR="00CB7F10" w:rsidRDefault="00CB7F10" w:rsidP="00CB7F10">
      <w:pPr>
        <w:tabs>
          <w:tab w:val="left" w:pos="7371"/>
        </w:tabs>
        <w:ind w:firstLine="709"/>
        <w:jc w:val="both"/>
        <w:rPr>
          <w:b/>
          <w:bCs/>
        </w:rPr>
      </w:pPr>
    </w:p>
    <w:p w:rsidR="00CB7F10" w:rsidRDefault="00CB7F10" w:rsidP="00CB7F10">
      <w:pPr>
        <w:ind w:firstLine="709"/>
        <w:jc w:val="both"/>
      </w:pPr>
      <w:r>
        <w:rPr>
          <w:szCs w:val="28"/>
        </w:rPr>
        <w:t>Принят Законодательным Собранием Приморского края 27 июля    2022 года</w:t>
      </w:r>
    </w:p>
    <w:p w:rsidR="00CB7F10" w:rsidRDefault="00CB7F10" w:rsidP="00CB7F10">
      <w:pPr>
        <w:tabs>
          <w:tab w:val="left" w:pos="7371"/>
        </w:tabs>
        <w:ind w:firstLine="709"/>
        <w:jc w:val="both"/>
      </w:pPr>
    </w:p>
    <w:p w:rsidR="00CB7F10" w:rsidRPr="00992DF5" w:rsidRDefault="00CB7F10" w:rsidP="00CB7F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DF5">
        <w:rPr>
          <w:rFonts w:ascii="Times New Roman" w:hAnsi="Times New Roman" w:cs="Times New Roman"/>
          <w:sz w:val="28"/>
          <w:szCs w:val="28"/>
        </w:rPr>
        <w:t xml:space="preserve">СТАТЬЯ 1. </w:t>
      </w:r>
    </w:p>
    <w:p w:rsidR="00CB7F10" w:rsidRDefault="00CB7F10" w:rsidP="00CB7F10">
      <w:pPr>
        <w:autoSpaceDE w:val="0"/>
        <w:ind w:firstLine="709"/>
        <w:contextualSpacing/>
        <w:jc w:val="both"/>
      </w:pPr>
      <w:r>
        <w:t xml:space="preserve">Внести в </w:t>
      </w:r>
      <w:r>
        <w:rPr>
          <w:rFonts w:eastAsia="Calibri"/>
          <w:bCs/>
          <w:lang w:eastAsia="en-US"/>
        </w:rPr>
        <w:t>Закон Приморского края от 13</w:t>
      </w:r>
      <w:r>
        <w:rPr>
          <w:szCs w:val="28"/>
        </w:rPr>
        <w:t xml:space="preserve"> августа 2013 года № 243-КЗ     "Об образовании в Приморском крае"</w:t>
      </w:r>
      <w:r>
        <w:rPr>
          <w:rFonts w:eastAsia="Calibri"/>
          <w:bCs/>
          <w:lang w:eastAsia="en-US"/>
        </w:rPr>
        <w:t xml:space="preserve"> (Ведомости Законодательного Собрания Приморского края, 2013, № 55, стр. 111, № 57, стр. 62; 2014, № 86, стр. 11, № 92, стр. 35, № 103, стр. 93; 2015, № 120, стр. 110, № 135, стр. 51, стр. 57; 2016, № 166, стр. 18, стр. 60, № 167, часть 3, стр. 299, № 7, стр. 52; 2018, № 66, стр. 33, стр. 52, № 70, стр. 16, № 81, стр. 49; 2019, № 87, стр. 36, № 88, стр. 101, № 101, стр. 73, № 116, стр. 107; 2020, № 121, стр. 72, № 136, стр. 27, № 149, стр. 17; 2021, № 175, стр. 34, № 178, стр. 23; 2022, № 15,      стр. 65, № 23, стр. 15)</w:t>
      </w:r>
      <w:r>
        <w:rPr>
          <w:rFonts w:eastAsia="Calibri"/>
          <w:lang w:eastAsia="en-US"/>
        </w:rPr>
        <w:t xml:space="preserve"> </w:t>
      </w:r>
      <w:r>
        <w:t>следующие изменения:</w:t>
      </w:r>
    </w:p>
    <w:p w:rsidR="00CB7F10" w:rsidRDefault="00CB7F10" w:rsidP="00CB7F10">
      <w:pPr>
        <w:autoSpaceDE w:val="0"/>
        <w:ind w:firstLine="709"/>
        <w:contextualSpacing/>
        <w:jc w:val="both"/>
      </w:pPr>
      <w:r>
        <w:t>1)пункт 1 части 1 статьи 7 дополнить подпунктом "ф" следующего содержания:</w:t>
      </w:r>
    </w:p>
    <w:p w:rsidR="00CB7F10" w:rsidRDefault="00CB7F10" w:rsidP="00CB7F10">
      <w:pPr>
        <w:autoSpaceDE w:val="0"/>
        <w:ind w:firstLine="709"/>
        <w:contextualSpacing/>
        <w:jc w:val="both"/>
      </w:pPr>
      <w:r>
        <w:rPr>
          <w:szCs w:val="28"/>
        </w:rPr>
        <w:t xml:space="preserve">"ф)утверждение порядков, размеров и условий предоставления гражданам, заключившим с органами </w:t>
      </w:r>
      <w:r>
        <w:rPr>
          <w:color w:val="000000"/>
          <w:szCs w:val="28"/>
        </w:rPr>
        <w:t>исполнительной</w:t>
      </w:r>
      <w:r>
        <w:rPr>
          <w:szCs w:val="28"/>
        </w:rPr>
        <w:t xml:space="preserve"> власти Приморского края договоры о целевом обучении, в период обучения мер поддержки в соответствии со статьей 13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настоящего Закона;";</w:t>
      </w:r>
    </w:p>
    <w:p w:rsidR="00CB7F10" w:rsidRDefault="00CB7F10" w:rsidP="00CB7F10">
      <w:pPr>
        <w:autoSpaceDE w:val="0"/>
        <w:ind w:firstLine="709"/>
        <w:contextualSpacing/>
        <w:jc w:val="both"/>
      </w:pPr>
      <w:r>
        <w:rPr>
          <w:szCs w:val="28"/>
        </w:rPr>
        <w:t>2)дополнить статьей 13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следующего содержания: </w:t>
      </w:r>
    </w:p>
    <w:p w:rsidR="00CB7F10" w:rsidRDefault="00CB7F10" w:rsidP="00CB7F10">
      <w:pPr>
        <w:autoSpaceDE w:val="0"/>
        <w:ind w:firstLine="709"/>
        <w:contextualSpacing/>
        <w:rPr>
          <w:szCs w:val="28"/>
        </w:rPr>
      </w:pPr>
      <w:r>
        <w:rPr>
          <w:szCs w:val="28"/>
        </w:rPr>
        <w:t>"СТАТЬЯ 13</w:t>
      </w:r>
      <w:r w:rsidRPr="00CA644C">
        <w:rPr>
          <w:szCs w:val="28"/>
          <w:vertAlign w:val="superscript"/>
        </w:rPr>
        <w:t>2</w:t>
      </w:r>
      <w:r>
        <w:rPr>
          <w:szCs w:val="28"/>
        </w:rPr>
        <w:t xml:space="preserve">.  </w:t>
      </w:r>
      <w:r w:rsidRPr="00CA644C">
        <w:rPr>
          <w:szCs w:val="28"/>
        </w:rPr>
        <w:t>МЕРЫ ПОДДЕРЖКИ ГРАЖДАН, ЗАКЛЮЧИВШИХ</w:t>
      </w:r>
    </w:p>
    <w:p w:rsidR="00CB7F10" w:rsidRDefault="00CB7F10" w:rsidP="00CB7F10">
      <w:pPr>
        <w:tabs>
          <w:tab w:val="left" w:pos="2552"/>
        </w:tabs>
        <w:autoSpaceDE w:val="0"/>
        <w:ind w:firstLine="709"/>
        <w:contextualSpacing/>
        <w:rPr>
          <w:szCs w:val="28"/>
        </w:rPr>
      </w:pPr>
      <w:r>
        <w:rPr>
          <w:szCs w:val="28"/>
        </w:rPr>
        <w:tab/>
      </w:r>
      <w:r w:rsidRPr="00CA644C">
        <w:rPr>
          <w:szCs w:val="28"/>
        </w:rPr>
        <w:t>ДОГОВОРЫ О ЦЕЛЕВОМ ОБУЧЕНИИ</w:t>
      </w:r>
    </w:p>
    <w:p w:rsidR="00CB7F10" w:rsidRDefault="00CB7F10" w:rsidP="00CB7F10">
      <w:pPr>
        <w:autoSpaceDE w:val="0"/>
        <w:ind w:left="2694" w:hanging="1843"/>
        <w:contextualSpacing/>
        <w:jc w:val="both"/>
      </w:pPr>
    </w:p>
    <w:p w:rsidR="00CB7F10" w:rsidRDefault="00CB7F10" w:rsidP="00CB7F10">
      <w:pPr>
        <w:autoSpaceDE w:val="0"/>
        <w:ind w:firstLine="709"/>
        <w:contextualSpacing/>
        <w:jc w:val="both"/>
      </w:pPr>
      <w:r>
        <w:rPr>
          <w:szCs w:val="28"/>
        </w:rPr>
        <w:t>1.Граждане, заключившие с органами исполнительной власти Приморского края договоры о целевом обучении, в период обучения имеют право на предоставление мер поддержки, включая материальное стимулирование в виде стипендии и (или) иные формы поддержки.</w:t>
      </w:r>
    </w:p>
    <w:p w:rsidR="00CB7F10" w:rsidRPr="00FF7770" w:rsidRDefault="00CB7F10" w:rsidP="00CB7F10">
      <w:pPr>
        <w:autoSpaceDE w:val="0"/>
        <w:ind w:firstLine="709"/>
        <w:contextualSpacing/>
        <w:jc w:val="both"/>
      </w:pPr>
      <w:r>
        <w:rPr>
          <w:szCs w:val="28"/>
        </w:rPr>
        <w:t>2.Меры поддержки, предоставляемые гражданам, заключившим</w:t>
      </w:r>
      <w:r>
        <w:t xml:space="preserve"> </w:t>
      </w:r>
      <w:r>
        <w:rPr>
          <w:szCs w:val="28"/>
        </w:rPr>
        <w:t xml:space="preserve">с органами исполнительной власти Приморского края договоры о целевом обучении в </w:t>
      </w:r>
      <w:r w:rsidRPr="00FF7770">
        <w:rPr>
          <w:szCs w:val="28"/>
        </w:rPr>
        <w:t xml:space="preserve">текущем году, определяются Правительством Приморского края с учетом отраслевых особенностей экономики и социальной сферы Приморского края, потребности Приморского края в квалифицированных кадрах. </w:t>
      </w:r>
    </w:p>
    <w:p w:rsidR="00CB7F10" w:rsidRPr="00FF7770" w:rsidRDefault="00CB7F10" w:rsidP="00CB7F10">
      <w:pPr>
        <w:autoSpaceDE w:val="0"/>
        <w:ind w:firstLine="709"/>
        <w:contextualSpacing/>
        <w:jc w:val="both"/>
      </w:pPr>
      <w:r w:rsidRPr="00FF7770">
        <w:rPr>
          <w:szCs w:val="28"/>
        </w:rPr>
        <w:t>3.</w:t>
      </w:r>
      <w:r w:rsidRPr="00FF7770">
        <w:t>П</w:t>
      </w:r>
      <w:r w:rsidRPr="00FF7770">
        <w:rPr>
          <w:szCs w:val="28"/>
        </w:rPr>
        <w:t>орядки, размеры и условия предоставления гражданам, заключившим с органами исполнительной власти Приморского края договоры о целевом обучении, в период обучения мер поддержки определяются Правительством Приморского края по отраслевому принципу.</w:t>
      </w:r>
    </w:p>
    <w:p w:rsidR="00CB7F10" w:rsidRDefault="00CB7F10" w:rsidP="00CB7F10">
      <w:pPr>
        <w:autoSpaceDE w:val="0"/>
        <w:ind w:firstLine="709"/>
        <w:contextualSpacing/>
        <w:jc w:val="both"/>
      </w:pPr>
      <w:r w:rsidRPr="00FF7770">
        <w:rPr>
          <w:szCs w:val="28"/>
        </w:rPr>
        <w:lastRenderedPageBreak/>
        <w:t>4.Меры поддержки, предоставляемые гражданам, заключившим</w:t>
      </w:r>
      <w:r>
        <w:rPr>
          <w:szCs w:val="28"/>
        </w:rPr>
        <w:t xml:space="preserve"> договоры о целевом обучении с государственными краевыми учреждениями как заказчиками целевого обучения, определяются условиями данного договора.".</w:t>
      </w:r>
    </w:p>
    <w:p w:rsidR="00CB7F10" w:rsidRDefault="00CB7F10" w:rsidP="00CB7F10">
      <w:pPr>
        <w:autoSpaceDE w:val="0"/>
        <w:ind w:firstLine="709"/>
        <w:contextualSpacing/>
        <w:jc w:val="both"/>
        <w:rPr>
          <w:szCs w:val="28"/>
        </w:rPr>
      </w:pPr>
    </w:p>
    <w:p w:rsidR="00CB7F10" w:rsidRDefault="00CB7F10" w:rsidP="00CB7F10">
      <w:pPr>
        <w:tabs>
          <w:tab w:val="left" w:pos="709"/>
        </w:tabs>
        <w:ind w:firstLine="709"/>
        <w:jc w:val="both"/>
      </w:pPr>
      <w:r>
        <w:rPr>
          <w:szCs w:val="28"/>
        </w:rPr>
        <w:t>СТАТЬЯ 2.</w:t>
      </w:r>
    </w:p>
    <w:p w:rsidR="00CB7F10" w:rsidRDefault="00CB7F10" w:rsidP="00CB7F10">
      <w:pPr>
        <w:tabs>
          <w:tab w:val="left" w:pos="709"/>
        </w:tabs>
        <w:ind w:firstLine="709"/>
        <w:jc w:val="both"/>
      </w:pPr>
      <w:r>
        <w:rPr>
          <w:rFonts w:eastAsia="Calibri"/>
          <w:szCs w:val="28"/>
        </w:rPr>
        <w:t>Настоящий Закон вступает в силу со дня его официального опубликования.</w:t>
      </w:r>
    </w:p>
    <w:p w:rsidR="00CB7F10" w:rsidRDefault="00CB7F10" w:rsidP="00CB7F10">
      <w:pPr>
        <w:jc w:val="both"/>
        <w:rPr>
          <w:rFonts w:eastAsia="Calibri"/>
          <w:szCs w:val="28"/>
        </w:rPr>
      </w:pPr>
    </w:p>
    <w:p w:rsidR="00CB7F10" w:rsidRDefault="00CB7F10" w:rsidP="00CB7F10">
      <w:pPr>
        <w:jc w:val="both"/>
        <w:rPr>
          <w:rFonts w:eastAsia="Calibri"/>
          <w:szCs w:val="28"/>
        </w:rPr>
      </w:pPr>
    </w:p>
    <w:p w:rsidR="00CB7F10" w:rsidRDefault="00CB7F10" w:rsidP="00CB7F10">
      <w:pPr>
        <w:jc w:val="both"/>
        <w:rPr>
          <w:rFonts w:eastAsia="Calibri"/>
          <w:szCs w:val="28"/>
        </w:rPr>
      </w:pPr>
    </w:p>
    <w:p w:rsidR="00CB7F10" w:rsidRDefault="00CB7F10" w:rsidP="00CB7F10">
      <w:pPr>
        <w:jc w:val="both"/>
        <w:rPr>
          <w:szCs w:val="28"/>
          <w:lang w:eastAsia="zh-CN"/>
        </w:rPr>
      </w:pPr>
      <w:r>
        <w:rPr>
          <w:szCs w:val="28"/>
        </w:rPr>
        <w:t xml:space="preserve">Губернатор края                                      </w:t>
      </w:r>
      <w:r>
        <w:rPr>
          <w:szCs w:val="28"/>
        </w:rPr>
        <w:tab/>
      </w:r>
      <w:r>
        <w:rPr>
          <w:szCs w:val="28"/>
        </w:rPr>
        <w:tab/>
        <w:t xml:space="preserve">                         </w:t>
      </w:r>
      <w:r>
        <w:rPr>
          <w:szCs w:val="28"/>
          <w:lang w:eastAsia="zh-CN"/>
        </w:rPr>
        <w:t>О.Н. Кожемяко</w:t>
      </w:r>
    </w:p>
    <w:p w:rsidR="00F64589" w:rsidRDefault="00F64589" w:rsidP="00CB7F10">
      <w:pPr>
        <w:jc w:val="both"/>
        <w:rPr>
          <w:szCs w:val="28"/>
          <w:lang w:eastAsia="zh-CN"/>
        </w:rPr>
      </w:pPr>
    </w:p>
    <w:p w:rsidR="00F64589" w:rsidRDefault="00F64589" w:rsidP="00F64589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F64589" w:rsidRDefault="00F64589" w:rsidP="00F64589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 августа 2022 года</w:t>
      </w:r>
    </w:p>
    <w:p w:rsidR="00F64589" w:rsidRDefault="00F64589" w:rsidP="00F64589">
      <w:pPr>
        <w:autoSpaceDE w:val="0"/>
        <w:autoSpaceDN w:val="0"/>
        <w:adjustRightInd w:val="0"/>
      </w:pPr>
      <w:r>
        <w:rPr>
          <w:szCs w:val="28"/>
        </w:rPr>
        <w:t>№ 16</w:t>
      </w:r>
      <w:r>
        <w:rPr>
          <w:szCs w:val="28"/>
        </w:rPr>
        <w:t>8</w:t>
      </w:r>
      <w:r>
        <w:rPr>
          <w:szCs w:val="28"/>
        </w:rPr>
        <w:t>-КЗ</w:t>
      </w:r>
    </w:p>
    <w:bookmarkEnd w:id="0"/>
    <w:p w:rsidR="00F64589" w:rsidRDefault="00F64589" w:rsidP="00CB7F10">
      <w:pPr>
        <w:jc w:val="both"/>
      </w:pPr>
    </w:p>
    <w:p w:rsidR="00BE0544" w:rsidRDefault="00BE0544" w:rsidP="00347DEE"/>
    <w:sectPr w:rsidR="00BE0544" w:rsidSect="00CB7F1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7681" w:rsidRDefault="005E7681">
      <w:r>
        <w:separator/>
      </w:r>
    </w:p>
  </w:endnote>
  <w:endnote w:type="continuationSeparator" w:id="0">
    <w:p w:rsidR="005E7681" w:rsidRDefault="005E7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7681" w:rsidRDefault="005E7681">
      <w:r>
        <w:separator/>
      </w:r>
    </w:p>
  </w:footnote>
  <w:footnote w:type="continuationSeparator" w:id="0">
    <w:p w:rsidR="005E7681" w:rsidRDefault="005E76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CB7F10" w:rsidP="00CB7F1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6458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7F10"/>
    <w:rsid w:val="00001A42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5E7681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CB7F10"/>
    <w:rsid w:val="00D102A9"/>
    <w:rsid w:val="00D34604"/>
    <w:rsid w:val="00DB61CE"/>
    <w:rsid w:val="00E34273"/>
    <w:rsid w:val="00E60B2A"/>
    <w:rsid w:val="00F23036"/>
    <w:rsid w:val="00F64589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44B438"/>
  <w15:docId w15:val="{1CDD8E1D-7107-4E0E-9589-69D085B21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qFormat/>
    <w:rsid w:val="00CB7F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CB7F10"/>
    <w:rPr>
      <w:sz w:val="28"/>
    </w:rPr>
  </w:style>
  <w:style w:type="paragraph" w:styleId="a6">
    <w:name w:val="Balloon Text"/>
    <w:basedOn w:val="a"/>
    <w:link w:val="a7"/>
    <w:semiHidden/>
    <w:unhideWhenUsed/>
    <w:rsid w:val="00CB7F1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CB7F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2022-07-27T04:55:00Z</cp:lastPrinted>
  <dcterms:created xsi:type="dcterms:W3CDTF">2022-08-01T23:49:00Z</dcterms:created>
  <dcterms:modified xsi:type="dcterms:W3CDTF">2022-08-01T23:49:00Z</dcterms:modified>
</cp:coreProperties>
</file>