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5316" w:rsidRPr="00157498" w:rsidRDefault="00D55316" w:rsidP="00D55316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Pr="00EF3BAA">
        <w:rPr>
          <w:rFonts w:ascii="Times New Roman" w:hAnsi="Times New Roman" w:cs="Times New Roman"/>
          <w:sz w:val="28"/>
          <w:szCs w:val="28"/>
        </w:rPr>
        <w:t>9</w:t>
      </w:r>
    </w:p>
    <w:p w:rsidR="00D55316" w:rsidRPr="00157498" w:rsidRDefault="00D55316" w:rsidP="00D55316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  <w:r w:rsidRPr="00157498">
        <w:rPr>
          <w:rFonts w:ascii="Times New Roman" w:hAnsi="Times New Roman" w:cs="Times New Roman"/>
          <w:sz w:val="28"/>
          <w:szCs w:val="28"/>
        </w:rPr>
        <w:t>к Закону</w:t>
      </w:r>
    </w:p>
    <w:p w:rsidR="00D55316" w:rsidRDefault="00D55316" w:rsidP="00D55316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  <w:r w:rsidRPr="00157498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D55316" w:rsidRDefault="004D2FDD" w:rsidP="00157498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  <w:r w:rsidRPr="004D2FDD">
        <w:rPr>
          <w:rFonts w:ascii="Times New Roman" w:hAnsi="Times New Roman" w:cs="Times New Roman"/>
          <w:sz w:val="28"/>
          <w:szCs w:val="28"/>
        </w:rPr>
        <w:t>от 28.07.2022 № 150-КЗ</w:t>
      </w:r>
      <w:bookmarkStart w:id="0" w:name="_GoBack"/>
      <w:bookmarkEnd w:id="0"/>
    </w:p>
    <w:p w:rsidR="005419BE" w:rsidRDefault="005419BE" w:rsidP="00157498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</w:p>
    <w:p w:rsidR="00157498" w:rsidRPr="00157498" w:rsidRDefault="00D55316" w:rsidP="00157498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="00157498">
        <w:rPr>
          <w:rFonts w:ascii="Times New Roman" w:hAnsi="Times New Roman" w:cs="Times New Roman"/>
          <w:sz w:val="28"/>
          <w:szCs w:val="28"/>
        </w:rPr>
        <w:t>Приложение 12</w:t>
      </w:r>
    </w:p>
    <w:p w:rsidR="00157498" w:rsidRPr="00157498" w:rsidRDefault="00157498" w:rsidP="00157498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  <w:r w:rsidRPr="00157498">
        <w:rPr>
          <w:rFonts w:ascii="Times New Roman" w:hAnsi="Times New Roman" w:cs="Times New Roman"/>
          <w:sz w:val="28"/>
          <w:szCs w:val="28"/>
        </w:rPr>
        <w:t>к Закону</w:t>
      </w:r>
    </w:p>
    <w:p w:rsidR="00157498" w:rsidRDefault="00157498" w:rsidP="00157498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  <w:r w:rsidRPr="00157498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D55316" w:rsidRDefault="00D55316" w:rsidP="00157498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Pr="00D55316">
        <w:rPr>
          <w:rFonts w:ascii="Times New Roman" w:hAnsi="Times New Roman" w:cs="Times New Roman"/>
          <w:sz w:val="28"/>
          <w:szCs w:val="28"/>
        </w:rPr>
        <w:t>21.12.2021 № 31-КЗ</w:t>
      </w:r>
    </w:p>
    <w:p w:rsidR="00157498" w:rsidRDefault="00157498" w:rsidP="00157498">
      <w:pPr>
        <w:spacing w:after="0" w:line="240" w:lineRule="auto"/>
        <w:ind w:left="5387"/>
        <w:rPr>
          <w:rFonts w:ascii="Times New Roman" w:hAnsi="Times New Roman" w:cs="Times New Roman"/>
          <w:sz w:val="28"/>
          <w:szCs w:val="28"/>
        </w:rPr>
      </w:pPr>
    </w:p>
    <w:p w:rsidR="00EF3BAA" w:rsidRPr="00EF3BAA" w:rsidRDefault="00EF3BAA" w:rsidP="00EF3BA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3B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Перечень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F3B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субсидий бюджетам муниципальных образований Приморского края, предоставляемых из краевого бюджета в целях софинансирования расходных обязательств, возникающих при выполнении полномочий органов местного самоуправления по решению вопросов местного значения</w:t>
      </w:r>
      <w:r w:rsidR="00D118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EF3B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F3B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на 2022 год и плановый период 2023 и 2024 годов</w:t>
      </w:r>
    </w:p>
    <w:p w:rsidR="00157498" w:rsidRPr="00157498" w:rsidRDefault="00157498" w:rsidP="0015749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15AF6" w:rsidRPr="00115AF6" w:rsidRDefault="00115AF6" w:rsidP="00115AF6">
      <w:pPr>
        <w:spacing w:after="0"/>
        <w:rPr>
          <w:sz w:val="2"/>
          <w:szCs w:val="2"/>
        </w:rPr>
      </w:pPr>
    </w:p>
    <w:tbl>
      <w:tblPr>
        <w:tblW w:w="9505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8654"/>
      </w:tblGrid>
      <w:tr w:rsidR="00115AF6" w:rsidRPr="00115AF6" w:rsidTr="00EF3BAA">
        <w:trPr>
          <w:trHeight w:val="340"/>
        </w:trPr>
        <w:tc>
          <w:tcPr>
            <w:tcW w:w="851" w:type="dxa"/>
            <w:shd w:val="clear" w:color="auto" w:fill="auto"/>
            <w:vAlign w:val="center"/>
            <w:hideMark/>
          </w:tcPr>
          <w:p w:rsidR="00115AF6" w:rsidRPr="00115AF6" w:rsidRDefault="00115AF6" w:rsidP="00115AF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5A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8654" w:type="dxa"/>
            <w:shd w:val="clear" w:color="auto" w:fill="auto"/>
            <w:vAlign w:val="center"/>
            <w:hideMark/>
          </w:tcPr>
          <w:p w:rsidR="00115AF6" w:rsidRPr="00115AF6" w:rsidRDefault="00115AF6" w:rsidP="00115AF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5A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субсидии</w:t>
            </w:r>
          </w:p>
        </w:tc>
      </w:tr>
    </w:tbl>
    <w:p w:rsidR="00115AF6" w:rsidRPr="00115AF6" w:rsidRDefault="00115AF6" w:rsidP="00115AF6">
      <w:pPr>
        <w:spacing w:after="0"/>
        <w:rPr>
          <w:sz w:val="2"/>
          <w:szCs w:val="2"/>
        </w:rPr>
      </w:pPr>
    </w:p>
    <w:tbl>
      <w:tblPr>
        <w:tblW w:w="9508" w:type="dxa"/>
        <w:tblInd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1"/>
        <w:gridCol w:w="8657"/>
      </w:tblGrid>
      <w:tr w:rsidR="00EF3BAA" w:rsidRPr="00376D60" w:rsidTr="00376D60">
        <w:trPr>
          <w:cantSplit/>
          <w:trHeight w:val="329"/>
          <w:tblHeader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6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376D60"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программа Приморского края "Развитие образования Приморского края" на 2020-2027 годы</w:t>
            </w:r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 мероприятий муниципальных образований Приморского края, направленных на возмещение расходов частных дошкольных образовательных организаций, индивидуальных предпринимателей, возникающих при создании условий для осуществления присмотра и ухода за детьми дошкольного возраста</w:t>
            </w:r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EF3BAA" w:rsidRPr="00376D60" w:rsidRDefault="00376D60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Капитальный ремонт зданий и благоустройство территорий муниципальных образовательных организаций, оказывающих услуги дошкольного образования</w:t>
            </w:r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EF3BAA" w:rsidRPr="00376D60" w:rsidRDefault="00376D60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hideMark/>
          </w:tcPr>
          <w:p w:rsidR="00EF3BAA" w:rsidRPr="00376D60" w:rsidRDefault="00376D60" w:rsidP="00376D6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Строительство</w:t>
            </w:r>
            <w:r w:rsidR="00EF3BAA"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реконструкция, приобретение зданий (в том числе проектно-изыскательские работы) муниципальных образовательных организаций, реализующих основную общеобразовательную программу</w:t>
            </w:r>
            <w:r w:rsidR="00853B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дошкольного образования, за сче</w:t>
            </w:r>
            <w:r w:rsidR="00EF3BAA"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 средств благотворительного пожертвования</w:t>
            </w:r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EF3BAA" w:rsidRPr="00376D60" w:rsidRDefault="00376D60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 за счет средств резервного фонда Правительства Российской Федерации</w:t>
            </w:r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EF3BAA" w:rsidRPr="00376D60" w:rsidRDefault="00376D60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Строительство, реконструкция, приобретение зданий муниципальных образовательных организаций, реализующих основную общеобразовательную программу дошкольного образования, согласно плану социального развития центров экономического роста Приморского края за счет средств краевого бюджета</w:t>
            </w:r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EF3BAA" w:rsidRPr="00376D60" w:rsidRDefault="00376D60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1.6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Строительство, реконструкция и приобретение зданий муниципальных общеобразовательных организаций</w:t>
            </w:r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EF3BAA" w:rsidRPr="00376D60" w:rsidRDefault="00376D60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1.7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Капитальный ремонт зданий муниципальных общеобразовательных учреждений</w:t>
            </w:r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EF3BAA" w:rsidRPr="00376D60" w:rsidRDefault="00376D60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1.8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 за счет средств резервного фонда Правительства Российской Федерации</w:t>
            </w:r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EF3BAA" w:rsidRPr="00376D60" w:rsidRDefault="00376D60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1.9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мероприятий по модернизации школьных систем образования</w:t>
            </w:r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1.10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Строительство, реконструкция, приобретение зданий муниципальных общеобразовательных организаций согласно плану социального развития центров экономического роста Приморского края за счет средств краевого бюджета</w:t>
            </w:r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EF3BAA" w:rsidRPr="00376D60" w:rsidRDefault="00376D60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1.11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новых мест в общеобразовательных организациях, расположенных в сельской местности и поселках городского типа</w:t>
            </w:r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EF3BAA" w:rsidRPr="00376D60" w:rsidRDefault="00376D60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1.12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новых мест в общеобразовательных организациях в связи с ростом числа обучающихся, вызванным демографическим фактором</w:t>
            </w:r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EF3BAA" w:rsidRPr="00376D60" w:rsidRDefault="00376D60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1.13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hideMark/>
          </w:tcPr>
          <w:p w:rsidR="00EF3BAA" w:rsidRPr="00376D60" w:rsidRDefault="00376D60" w:rsidP="00376D6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</w:t>
            </w:r>
            <w:r w:rsidR="00EF3BAA"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новых мест в общеобразовательных организациях</w:t>
            </w:r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EF3BAA" w:rsidRPr="00376D60" w:rsidRDefault="00376D60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1.14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в общеобразовательных организациях, расположенных в сельской местности и малых городах, условий для занятий физической культурой и спортом</w:t>
            </w:r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EF3BAA" w:rsidRPr="00376D60" w:rsidRDefault="00376D60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1.15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дополнительных мест для детей в возрасте от 2 месяцев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EF3BAA" w:rsidRPr="00376D60" w:rsidRDefault="00376D60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1.16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376D60"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программа Приморского края "Развитие культуры Приморского края на 2020-2027 годы"</w:t>
            </w:r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работ по сохранению объектов культурного наследия</w:t>
            </w:r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EF3BAA" w:rsidRPr="00376D60" w:rsidRDefault="00376D60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Строительство, реконструкция, ремонт объектов культуры (в том числе проектно-изыскательские работы), находящихся в муниципальной собственности, и приобретение объектов культуры для муниципальных нужд</w:t>
            </w:r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EF3BAA" w:rsidRPr="00376D60" w:rsidRDefault="00376D60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развития и укрепления материально-технической базы муниципальных домов культуры</w:t>
            </w:r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EF3BAA" w:rsidRPr="00376D60" w:rsidRDefault="00376D60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Приобретение музыкальных инструментов и художественного инвентаря для учреждений дополнительного образования детей в сфере культуры</w:t>
            </w:r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EF3BAA" w:rsidRPr="00376D60" w:rsidRDefault="00376D60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Модернизация муниципальных библиотек</w:t>
            </w:r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EF3BAA" w:rsidRPr="00376D60" w:rsidRDefault="00376D60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2.6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Комплектование книжных фондов и обеспечение информационно-техническим оборудованием библиотек</w:t>
            </w:r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EF3BAA" w:rsidRPr="00376D60" w:rsidRDefault="00376D60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2.7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Поддержка творческой деятельности и укрепление материально-технической базы муниципальных театров в населенных пунктах с численностью населения до </w:t>
            </w:r>
            <w:r w:rsid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 тысяч человек</w:t>
            </w:r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EF3BAA" w:rsidRPr="00376D60" w:rsidRDefault="00376D60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2.8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EF3BAA" w:rsidRPr="00376D60" w:rsidRDefault="00376D60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2.9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 за счет средств резервного фонда Правительства Российской Федерации</w:t>
            </w:r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2.10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 (Строительство Центра культурного развития в г. Большой Камень)</w:t>
            </w:r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EF3BAA" w:rsidRPr="00376D60" w:rsidRDefault="00376D60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2.11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поддержка отрасли культуры (модернизация библиотек в части комплектования книжных фондов библиотек муниципальных образований и государственных общедоступных библиотек)</w:t>
            </w:r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EF3BAA" w:rsidRPr="00376D60" w:rsidRDefault="00376D60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2.12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модельных муниципальных библиотек</w:t>
            </w:r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EF3BAA" w:rsidRPr="00376D60" w:rsidRDefault="00376D60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2.13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Реновация учреждений отрасли культуры</w:t>
            </w:r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EF3BAA" w:rsidRPr="00376D60" w:rsidRDefault="00376D60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2.14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Модернизация театров юного зрителя и театров кукол</w:t>
            </w:r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EF3BAA" w:rsidRPr="00376D60" w:rsidRDefault="00376D60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2.15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сети учреждений культурно-досугового типа</w:t>
            </w:r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EF3BAA" w:rsidRPr="00376D60" w:rsidRDefault="00376D60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2.16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поддержка отрасли культуры (оснащение образовательных учреждений в сфере культуры (детских школ искусств и училищ) музыкальными инструментами, оборудованием и учебными материалами)</w:t>
            </w:r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EF3BAA" w:rsidRPr="00376D60" w:rsidRDefault="00376D60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2.17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поддержка отрасли культуры (софинансирование расходных обязательств, возникающих при реализации мероприятий по модернизации муниципальных детских школ искусств по видам искусств)</w:t>
            </w:r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EF3BAA" w:rsidRPr="00376D60" w:rsidRDefault="00376D60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2.18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поддержка отрасли культуры (софинансирование расходных обязательств, возникающих при реализации мероприятий по созданию и модернизации учреждений культурно-досугового типа в сельской местности)</w:t>
            </w:r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EF3BAA" w:rsidRPr="00376D60" w:rsidRDefault="00376D60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2.19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Техническое оснащение муниципальных музеев</w:t>
            </w:r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EF3BAA" w:rsidRPr="00376D60" w:rsidRDefault="00376D60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2.20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поддержка отрасли культуры (поддержка лучших работников муниципальных учреждений культуры, находящихся на территории сельских поселений)</w:t>
            </w:r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EF3BAA" w:rsidRPr="00376D60" w:rsidRDefault="00376D60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2.21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поддержка отрасли культуры (поддержка муниципальных учреждений культуры, находящихся на территории сельских поселений)</w:t>
            </w:r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EF3BAA" w:rsidRPr="00376D60" w:rsidRDefault="00376D60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2.22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виртуальных концертных залов</w:t>
            </w:r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376D60"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программа Приморского края "Обеспечение доступным жильем и качественными услугами жилищно-коммунального хозяйства населения Приморского края" на 2020-2027 годы</w:t>
            </w:r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инфраструктурных проектов за счет бюджетных кредитов из федерального бюджета (Комплексная застройка "ДНС Сити" (транспортная инфраструктура)</w:t>
            </w:r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EF3BAA" w:rsidRPr="00376D60" w:rsidRDefault="00376D60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Реализация инфраструктурных проектов за счет бюджетных кредитов из федерального бюджета (Музейный и театрально-образовательный комплекс </w:t>
            </w:r>
            <w:r w:rsid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Владивосто</w:t>
            </w:r>
            <w:r w:rsid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(транспортная инфраструктура)</w:t>
            </w:r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EF3BAA" w:rsidRPr="00376D60" w:rsidRDefault="00376D60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Реализация инфраструктурных проектов за счет бюджетных кредитов из федерального бюджета (Жилой поселок ЖСК "Остров" на п-ве Саперном в </w:t>
            </w:r>
            <w:r w:rsid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Владивосток</w:t>
            </w:r>
            <w:r w:rsid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 (транспортная инфраструктура)</w:t>
            </w:r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EF3BAA" w:rsidRPr="00376D60" w:rsidRDefault="00376D60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земельных участков, предоставленных на бесплатной основе гражданам, имеющим трех и более детей, инженерной инфраструктурой</w:t>
            </w:r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EF3BAA" w:rsidRPr="00376D60" w:rsidRDefault="00376D60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3.5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мероприятий по обеспечению жильем молодых семей</w:t>
            </w:r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EF3BAA" w:rsidRPr="00376D60" w:rsidRDefault="00376D60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3.6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мероприятий по модернизации систем коммунальной инфраструктуры за счет средств Фонда содействия реформированию жилищно-коммунального хозяйства</w:t>
            </w:r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EF3BAA" w:rsidRPr="00376D60" w:rsidRDefault="00376D60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3.7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Капитальный ремонт многоквартирных домов</w:t>
            </w:r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EF3BAA" w:rsidRPr="00376D60" w:rsidRDefault="00376D60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3.8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Проектирование и (или) строительство, реконструкция (модернизация), капитальный ремонт объектов водопроводно-канализационного хозяйства</w:t>
            </w:r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EF3BAA" w:rsidRPr="00376D60" w:rsidRDefault="00376D60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3.9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Поддержка муниципальных программ по созданию условий для управления многоквартирными домами</w:t>
            </w:r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3.10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граждан твердым топливом</w:t>
            </w:r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EF3BAA" w:rsidRPr="00376D60" w:rsidRDefault="00376D60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3.11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Строительство и реконструкция (модернизация) объектов питьевого водоснабжения (объекты муниципальной собственности)</w:t>
            </w:r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EF3BAA" w:rsidRPr="00376D60" w:rsidRDefault="00376D60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3.12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Строительство и реконструкция (модернизация) объектов питьевого водоснабжения за счет средств резервного фонда Правительства Российской Федерации</w:t>
            </w:r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EF3BAA" w:rsidRPr="00376D60" w:rsidRDefault="00376D60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3.13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мероприятий по переселению граждан из аварийного жилищного фонда и его ликвидации при принятом решении об изъятии земельных участков для муниципальных нужд</w:t>
            </w:r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EF3BAA" w:rsidRPr="00376D60" w:rsidRDefault="00376D60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3.14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Переселение граждан из аварийного жилищного фонда за счет средств, поступивших от государственной корпорации Фонд содействия реформированию жилищно-коммунального хозяйства</w:t>
            </w:r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EF3BAA" w:rsidRPr="00376D60" w:rsidRDefault="00376D60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3.15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Переселение граждан из аварийного жилищного фонда за счет средств краевого бюджета</w:t>
            </w:r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="00376D60"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программа Приморского края "Защита населения и территории от чрезвычайных ситуаций, обеспечение пожарной безопасности и безопасности людей на водных объектах Приморского края" на 2020-2027 годы</w:t>
            </w:r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мер по предупреждению чрезвычайных ситуаций муниципального характера, направленные на недопущение затопления сельских населенных пунктов Приморского края, расположенных на береговой территории озера Ханка</w:t>
            </w:r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="00376D60"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программа Приморского края "Охрана окружающей среды Приморского края" на 2020-2027 годы</w:t>
            </w:r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 муниципальных программ в области использования и охраны водных объектов</w:t>
            </w:r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EF3BAA" w:rsidRPr="00376D60" w:rsidRDefault="00376D60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государственных программ субъектов Российской Федерации в области использования и охраны водных объектов (Строительство защитной дамбы кп Горные Ключи польдер № 2)</w:t>
            </w:r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EF3BAA" w:rsidRPr="00376D60" w:rsidRDefault="00376D60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5.3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государственных программ субъектов Российской Федерации в области использования и охраны водных объектов (Инженерная защита от затопления микрорайона "Семь ветров" в районе ул. Раздольная в г. Уссурийске)</w:t>
            </w:r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="00376D60"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EF3BAA" w:rsidRPr="00376D60" w:rsidRDefault="00EF3BAA" w:rsidP="007C21D8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программа Приморского края "Развитие физической культуры и спорта Приморского края" на 2020-2</w:t>
            </w:r>
            <w:r w:rsidR="007C2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027 годы</w:t>
            </w:r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Ремонт объектов спорта муниципальной собственности, задействованных в проведении VII Международных спортивных игр "Дети Азии"</w:t>
            </w:r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EF3BAA" w:rsidRPr="00376D60" w:rsidRDefault="00376D60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6.2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Подготовка основания для создания "умных" спортивных площадок</w:t>
            </w:r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EF3BAA" w:rsidRPr="00376D60" w:rsidRDefault="00376D60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6.3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 (Строительство физкультурно-оздоровительного комплекса в г. Находке)</w:t>
            </w:r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EF3BAA" w:rsidRPr="00376D60" w:rsidRDefault="00376D60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6.4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 за счет средств резервного фонда Правительства Российской Федерации</w:t>
            </w:r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EF3BAA" w:rsidRPr="00376D60" w:rsidRDefault="00376D60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6.5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оборудования для создания "умных" спортивных площадок</w:t>
            </w:r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EF3BAA" w:rsidRPr="00376D60" w:rsidRDefault="00376D60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6.6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Оснащение объектов спортивной инфраструктуры спортивно-технологическим оборудованием</w:t>
            </w:r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EF3BAA" w:rsidRPr="00376D60" w:rsidRDefault="00376D60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6.7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спортивной инфраструктуры, находящейся в муниципальной собственности</w:t>
            </w:r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EF3BAA" w:rsidRPr="00376D60" w:rsidRDefault="00376D60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6.8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физкультурно-спортивной работы по месту жительства</w:t>
            </w:r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EF3BAA" w:rsidRPr="00376D60" w:rsidRDefault="00376D60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6.9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Приобретение и поставка спортивного инвентаря, спортивного оборудования и иного имущества для развития массового спорта</w:t>
            </w:r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6.10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поддержка спортивных организаций, осуществляющих подготовку спортивного резерва для спортивных сборных команд, в том числе спортивных сборных команд Российской Федерации</w:t>
            </w:r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EF3BAA" w:rsidRPr="00376D60" w:rsidRDefault="00376D60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6.11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Приобретение спортивного оборудования и инвентаря для приведения организаций спортивной подготовки в нормативное состояние</w:t>
            </w:r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EF3BAA" w:rsidRPr="00376D60" w:rsidRDefault="00376D60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6.12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уровня финансирования спортивной подготовки в муниципальных учреждениях спортивной подготовки в соответствии с требованиями федеральных стандартов спортивной подготовки</w:t>
            </w:r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="00376D60"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EF3BAA" w:rsidRPr="00376D60" w:rsidRDefault="00EF3BAA" w:rsidP="007C21D8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программа Приморского края "Развитие тур</w:t>
            </w:r>
            <w:r w:rsidR="007C2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изма в Приморском крае" на 2020</w:t>
            </w: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-2027 годы</w:t>
            </w:r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7.1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Благоустройство территорий, прилегающих к местам туристского показа</w:t>
            </w:r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EF3BAA" w:rsidRPr="00376D60" w:rsidRDefault="00376D60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7.2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 (Благоустройство прилегающей территории вокруг озера Соленое в г. Находке в целях создания объекта туристической инфраструктуры)</w:t>
            </w:r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EF3BAA" w:rsidRPr="00376D60" w:rsidRDefault="00376D60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7.3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 за счет средств резервного фонда Правительства Российской Федерации</w:t>
            </w:r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="00376D60"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EF3BAA" w:rsidRPr="00376D60" w:rsidRDefault="00EF3BAA" w:rsidP="007C21D8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программа Приморского края "Развитие транспортного компл</w:t>
            </w:r>
            <w:r w:rsidR="007C2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екса Приморского края" на 2020</w:t>
            </w: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-2027 годы</w:t>
            </w:r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8.1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Проектирование, строительство, реконструкция автомобильных дорог общего пользования (за исключением автомобильных дорог федерального значения) с твердым покрытием до сельских населенных пунктов, не имеющих круглогодичной связи с сетью автомобильных дорог общего пользования, а также их капитальный ремонт и ремонт за счет средств дорожного фонда Приморского края</w:t>
            </w:r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EF3BAA" w:rsidRPr="00376D60" w:rsidRDefault="00376D60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8.2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Проектирование, строительство, капитальный ремонт и ремонт подъездных автомобильных дорог, проездов к земельным участкам, предоставленным (предоставляемым) на бесплатной основе гражданам, имеющим трех и более детей, и гражданам, имеющим двух детей, а также молодым семьям, за счет дорожного фонда Приморского края</w:t>
            </w:r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EF3BAA" w:rsidRPr="00376D60" w:rsidRDefault="00376D60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8.3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Капитальный ремонт и ремонт автомобильных дорог общего пользования населенных пунктов за счет дорожного фонда Приморского края</w:t>
            </w:r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EF3BAA" w:rsidRPr="00376D60" w:rsidRDefault="00376D60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8.4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Капитальный ремонт и ремонт дворовых территорий многоквартирных домов, проездов к дворовым территориям многоквартирных домов населенных пунктов за счет дорожного фонда Приморского края</w:t>
            </w:r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EF3BAA" w:rsidRPr="00376D60" w:rsidRDefault="00376D60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8.5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Проектирование, строительство (реконструкция) автомобильных дорог общего пользования населенных пунктов за счет дорожного фонда Приморского края</w:t>
            </w:r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EF3BAA" w:rsidRPr="00376D60" w:rsidRDefault="00376D60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8.6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Содержание автомобильных дорог местного значения за счет дорожного фонда Приморского края</w:t>
            </w:r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EF3BAA" w:rsidRPr="00376D60" w:rsidRDefault="00376D60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8.7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 (Ремонт автомобильных дорог общего пользования местного значения Владивостокского городского округа)</w:t>
            </w:r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EF3BAA" w:rsidRPr="00376D60" w:rsidRDefault="00376D60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8.8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 за счет средств резервного фонда Правительства Российской Федерации</w:t>
            </w:r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 w:rsidR="00376D60"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программа Приморского края "Энергоэффективность, развитие газоснабжения и энергетики в Приморском крае" на 2020-2027 годы</w:t>
            </w:r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9.1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и развитие системы газоснабжения муниципальных образований</w:t>
            </w:r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EF3BAA" w:rsidRPr="00376D60" w:rsidRDefault="00376D60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9.2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мероприятий по модернизации систем коммунальной инфраструктуры за счет средств краевого бюджета</w:t>
            </w:r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  <w:r w:rsidR="00376D60"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EF3BAA" w:rsidRPr="00376D60" w:rsidRDefault="00EF3BAA" w:rsidP="007C21D8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программа Приморского края "Развитие сельского хозяйства и регулирование рынков сельскохозяйственной продукции, сырья и продовольствия" на 2020-2027 годы</w:t>
            </w:r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10.1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мероприятий, связанных со стимулированием перевода биологически незащищенных свиноводческих хозяйств на альтернативное животноводство</w:t>
            </w:r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EF3BAA" w:rsidRPr="00376D60" w:rsidRDefault="00376D60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10.2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Подготовка проектов межевания земельных участков и на проведение кадастровых работ</w:t>
            </w:r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EF3BAA" w:rsidRPr="00376D60" w:rsidRDefault="00376D60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10.3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транспортной инфраструктуры на сельских территориях</w:t>
            </w:r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EF3BAA" w:rsidRPr="00376D60" w:rsidRDefault="00376D60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10.4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комплексного развития сельских территорий (на реализацию мероприятий по благоустройству сельских территорий)</w:t>
            </w:r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EF3BAA" w:rsidRPr="00376D60" w:rsidRDefault="00376D60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10.5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Капитальный ремонт (ремонт) объектов муниципальных физкультурно-спортивных организаций на сельских территориях</w:t>
            </w:r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EF3BAA" w:rsidRPr="00376D60" w:rsidRDefault="00376D60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10.6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комплексного развития сельских территорий (строительство и реконструкция (модернизация), капитальный ремонт объектов государственных или муниципальных организаций культурно-досугового типа)</w:t>
            </w:r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EF3BAA" w:rsidRPr="00376D60" w:rsidRDefault="00376D60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10.7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комплексного развития сельских территорий (строительство и реконструкция (модернизация), капитальный ремонт объектов государственных или муниципальных дошкольных образовательных организаций)</w:t>
            </w:r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EF3BAA" w:rsidRPr="00376D60" w:rsidRDefault="00376D60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10.8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комплексного развития сельских территорий (строительство и реконструкция (модернизация), капитальный ремонт объектов государственных или муниципальных общеобразовательных организаций)</w:t>
            </w:r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EF3BAA" w:rsidRPr="00376D60" w:rsidRDefault="00376D60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10.9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комплексного развития сельских территорий (строительство и реконструкция (модернизация), капитальный ремонт объектов государственных или муниципальных физкультурно-спортивных организаций)</w:t>
            </w:r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10.10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комплексного развития сельских территорий (строительство, реконструкция и капитальный ремонт централизованных и нецентрализованных систем водоснабжения, водоотведения, канализации, очистных сооружений, станций водоподготовки и водозаборных сооружений для функционирования объектов жилого и нежилого фонда (объектов социального назначения)</w:t>
            </w:r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  <w:r w:rsidR="00376D60"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программа Приморского края "Экономическое развитие и инновационная экономика Приморского края" на 2020-2027 годы</w:t>
            </w:r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11.1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проектов инициативного бюджетирования по направлению "Твой проект"</w:t>
            </w:r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EF3BAA" w:rsidRPr="00376D60" w:rsidRDefault="00376D60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11.2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муниципальными образованиями комплексных кадастровых работ</w:t>
            </w:r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  <w:r w:rsidR="00376D60"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Государственная программа Приморского края "Патриотическое воспитание граждан, реализация государственной национальной политики и развитие институтов гражданского общества на территории Приморского края" на </w:t>
            </w:r>
            <w:r w:rsidR="007C2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2020-2027 годы</w:t>
            </w:r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12.1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hideMark/>
          </w:tcPr>
          <w:p w:rsidR="00EF3BAA" w:rsidRPr="00376D60" w:rsidRDefault="00EF3BAA" w:rsidP="007C21D8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федеральной целевой программы "Увековечение памяти погибших при защите Отечества на 2019-2024 годы"</w:t>
            </w:r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EF3BAA" w:rsidRPr="00376D60" w:rsidRDefault="00376D60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12.2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Поддержка экономического и социального развития коренных малочисленных народов Севера, Сибири и Дальнего Востока</w:t>
            </w:r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  <w:r w:rsidR="00376D60"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Государственная программа Приморского края "Формирование современной городской среды муниципальных образований Приморского края" на </w:t>
            </w:r>
            <w:r w:rsidR="007C2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2020-2027 годы</w:t>
            </w:r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13.1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программ формирования современной городской среды</w:t>
            </w:r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EF3BAA" w:rsidRPr="00376D60" w:rsidRDefault="00376D60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13.2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Поддержка муниципальных программ по благоустройству территорий муниципальных образований</w:t>
            </w:r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EF3BAA" w:rsidRPr="00376D60" w:rsidRDefault="00376D60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13.3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 (Реализация проекта "1000 дворов")</w:t>
            </w:r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EF3BAA" w:rsidRPr="00376D60" w:rsidRDefault="00376D60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13.4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 за счет средств резервного фонда Правительства Российской Федерации</w:t>
            </w:r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  <w:r w:rsidR="00376D60"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 направления деятельности органов государственной власти</w:t>
            </w:r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14.1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Резервный фонд Правительства Приморского края по ликвидации чрезвычайных ситуаций природного и техногенного характера</w:t>
            </w:r>
          </w:p>
        </w:tc>
      </w:tr>
    </w:tbl>
    <w:p w:rsidR="00115AF6" w:rsidRPr="00115AF6" w:rsidRDefault="00115AF6" w:rsidP="00115AF6">
      <w:pPr>
        <w:spacing w:after="0"/>
        <w:ind w:left="57" w:right="57"/>
        <w:rPr>
          <w:rFonts w:ascii="Times New Roman" w:hAnsi="Times New Roman" w:cs="Times New Roman"/>
          <w:sz w:val="28"/>
          <w:szCs w:val="28"/>
        </w:rPr>
      </w:pPr>
    </w:p>
    <w:sectPr w:rsidR="00115AF6" w:rsidRPr="00115AF6" w:rsidSect="00115AF6">
      <w:headerReference w:type="default" r:id="rId6"/>
      <w:pgSz w:w="11906" w:h="16838" w:code="9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38CB" w:rsidRDefault="006A38CB" w:rsidP="00115AF6">
      <w:pPr>
        <w:spacing w:after="0" w:line="240" w:lineRule="auto"/>
      </w:pPr>
      <w:r>
        <w:separator/>
      </w:r>
    </w:p>
  </w:endnote>
  <w:endnote w:type="continuationSeparator" w:id="0">
    <w:p w:rsidR="006A38CB" w:rsidRDefault="006A38CB" w:rsidP="00115A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38CB" w:rsidRDefault="006A38CB" w:rsidP="00115AF6">
      <w:pPr>
        <w:spacing w:after="0" w:line="240" w:lineRule="auto"/>
      </w:pPr>
      <w:r>
        <w:separator/>
      </w:r>
    </w:p>
  </w:footnote>
  <w:footnote w:type="continuationSeparator" w:id="0">
    <w:p w:rsidR="006A38CB" w:rsidRDefault="006A38CB" w:rsidP="00115A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0355223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115AF6" w:rsidRPr="00115AF6" w:rsidRDefault="00115AF6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115AF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115AF6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115AF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4D2FDD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115AF6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5AF6"/>
    <w:rsid w:val="0003071F"/>
    <w:rsid w:val="00115AF6"/>
    <w:rsid w:val="00133953"/>
    <w:rsid w:val="00157498"/>
    <w:rsid w:val="001B4A6E"/>
    <w:rsid w:val="0024685E"/>
    <w:rsid w:val="002F20CF"/>
    <w:rsid w:val="0031102C"/>
    <w:rsid w:val="00376D60"/>
    <w:rsid w:val="00415A4A"/>
    <w:rsid w:val="004D2FDD"/>
    <w:rsid w:val="005419BE"/>
    <w:rsid w:val="005F5E68"/>
    <w:rsid w:val="00635ED3"/>
    <w:rsid w:val="0066455D"/>
    <w:rsid w:val="0069279B"/>
    <w:rsid w:val="006A38CB"/>
    <w:rsid w:val="007C21D8"/>
    <w:rsid w:val="00853B82"/>
    <w:rsid w:val="008D6C63"/>
    <w:rsid w:val="009C7C1C"/>
    <w:rsid w:val="00A122F1"/>
    <w:rsid w:val="00A55449"/>
    <w:rsid w:val="00D118F7"/>
    <w:rsid w:val="00D42C9A"/>
    <w:rsid w:val="00D55316"/>
    <w:rsid w:val="00E25B31"/>
    <w:rsid w:val="00E96669"/>
    <w:rsid w:val="00EF3BAA"/>
    <w:rsid w:val="00F11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F0FD4F0-B6FB-45F6-97C8-C28079C8F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4A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4A6E"/>
    <w:pPr>
      <w:ind w:left="720"/>
      <w:contextualSpacing/>
    </w:pPr>
  </w:style>
  <w:style w:type="table" w:styleId="a4">
    <w:name w:val="Table Grid"/>
    <w:basedOn w:val="a1"/>
    <w:uiPriority w:val="59"/>
    <w:rsid w:val="00115A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115A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15AF6"/>
  </w:style>
  <w:style w:type="paragraph" w:styleId="a7">
    <w:name w:val="footer"/>
    <w:basedOn w:val="a"/>
    <w:link w:val="a8"/>
    <w:uiPriority w:val="99"/>
    <w:unhideWhenUsed/>
    <w:rsid w:val="00115A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15AF6"/>
  </w:style>
  <w:style w:type="paragraph" w:styleId="a9">
    <w:name w:val="Balloon Text"/>
    <w:basedOn w:val="a"/>
    <w:link w:val="aa"/>
    <w:uiPriority w:val="99"/>
    <w:semiHidden/>
    <w:unhideWhenUsed/>
    <w:rsid w:val="00115A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15AF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41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4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0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5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6</Pages>
  <Words>2658</Words>
  <Characters>15155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17778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Егупова Марина Анатольевна</cp:lastModifiedBy>
  <cp:revision>17</cp:revision>
  <cp:lastPrinted>2022-07-28T01:12:00Z</cp:lastPrinted>
  <dcterms:created xsi:type="dcterms:W3CDTF">2020-12-16T03:18:00Z</dcterms:created>
  <dcterms:modified xsi:type="dcterms:W3CDTF">2022-07-28T01:12:00Z</dcterms:modified>
</cp:coreProperties>
</file>