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7F1" w:rsidRPr="0087680C" w:rsidRDefault="002C07F1" w:rsidP="002E1AF3">
      <w:pPr>
        <w:widowControl w:val="0"/>
        <w:autoSpaceDE w:val="0"/>
        <w:autoSpaceDN w:val="0"/>
        <w:adjustRightInd w:val="0"/>
        <w:spacing w:after="0" w:line="240" w:lineRule="auto"/>
        <w:ind w:left="12333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П</w:t>
      </w:r>
      <w:bookmarkStart w:id="0" w:name="_GoBack"/>
      <w:bookmarkEnd w:id="0"/>
      <w:r w:rsidRPr="0087680C">
        <w:rPr>
          <w:rFonts w:ascii="Times New Roman" w:hAnsi="Times New Roman"/>
          <w:color w:val="000000"/>
          <w:sz w:val="28"/>
          <w:szCs w:val="28"/>
        </w:rPr>
        <w:t xml:space="preserve">риложение </w:t>
      </w:r>
      <w:r>
        <w:rPr>
          <w:rFonts w:ascii="Times New Roman" w:hAnsi="Times New Roman"/>
          <w:color w:val="000000"/>
          <w:sz w:val="28"/>
          <w:szCs w:val="28"/>
        </w:rPr>
        <w:t>6</w:t>
      </w:r>
    </w:p>
    <w:p w:rsidR="002C07F1" w:rsidRPr="0087680C" w:rsidRDefault="002C07F1" w:rsidP="002E1AF3">
      <w:pPr>
        <w:widowControl w:val="0"/>
        <w:autoSpaceDE w:val="0"/>
        <w:autoSpaceDN w:val="0"/>
        <w:adjustRightInd w:val="0"/>
        <w:spacing w:after="0" w:line="240" w:lineRule="auto"/>
        <w:ind w:left="12333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2C07F1" w:rsidRDefault="002C07F1" w:rsidP="002E1AF3">
      <w:pPr>
        <w:widowControl w:val="0"/>
        <w:autoSpaceDE w:val="0"/>
        <w:autoSpaceDN w:val="0"/>
        <w:adjustRightInd w:val="0"/>
        <w:spacing w:after="0" w:line="240" w:lineRule="auto"/>
        <w:ind w:left="12333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2C07F1" w:rsidRDefault="002E1AF3" w:rsidP="002E1AF3">
      <w:pPr>
        <w:widowControl w:val="0"/>
        <w:autoSpaceDE w:val="0"/>
        <w:autoSpaceDN w:val="0"/>
        <w:adjustRightInd w:val="0"/>
        <w:spacing w:after="0" w:line="240" w:lineRule="auto"/>
        <w:ind w:left="1233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29.06.2022 № 149-КЗ</w:t>
      </w:r>
    </w:p>
    <w:p w:rsid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Показатели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7680C">
        <w:rPr>
          <w:rFonts w:ascii="Times New Roman" w:hAnsi="Times New Roman"/>
          <w:color w:val="000000"/>
          <w:sz w:val="28"/>
          <w:szCs w:val="28"/>
        </w:rPr>
        <w:t>расходов краевого бюджета за 2021 год,</w:t>
      </w:r>
    </w:p>
    <w:p w:rsid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направленных на реализацию национальных проектов в Приморском крае</w:t>
      </w:r>
    </w:p>
    <w:p w:rsidR="002C07F1" w:rsidRPr="0087680C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680C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C07F1" w:rsidRP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6804"/>
        <w:gridCol w:w="709"/>
        <w:gridCol w:w="1701"/>
        <w:gridCol w:w="2410"/>
        <w:gridCol w:w="2268"/>
        <w:gridCol w:w="1417"/>
      </w:tblGrid>
      <w:tr w:rsidR="0087680C" w:rsidRPr="0087680C" w:rsidTr="00686AF0">
        <w:trPr>
          <w:trHeight w:val="424"/>
        </w:trPr>
        <w:tc>
          <w:tcPr>
            <w:tcW w:w="680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Ве-дом-ство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6AF0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Целевая</w:t>
            </w:r>
          </w:p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статья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6AF0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Уточненный </w:t>
            </w:r>
          </w:p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бюджет 2021 года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6AF0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Кассовое </w:t>
            </w:r>
          </w:p>
          <w:p w:rsidR="00686AF0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исполнение </w:t>
            </w:r>
          </w:p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за 2021 год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6AF0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 исполнения </w:t>
            </w:r>
          </w:p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к уточнен</w:t>
            </w:r>
            <w:r w:rsidR="00686AF0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ному бюджету 2021 года</w:t>
            </w:r>
          </w:p>
        </w:tc>
      </w:tr>
      <w:tr w:rsidR="0087680C" w:rsidRPr="0087680C" w:rsidTr="00686AF0">
        <w:trPr>
          <w:trHeight w:val="1082"/>
        </w:trPr>
        <w:tc>
          <w:tcPr>
            <w:tcW w:w="680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7680C" w:rsidRDefault="008768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6804"/>
        <w:gridCol w:w="709"/>
        <w:gridCol w:w="1701"/>
        <w:gridCol w:w="2410"/>
        <w:gridCol w:w="2268"/>
        <w:gridCol w:w="1417"/>
      </w:tblGrid>
      <w:tr w:rsidR="0087680C" w:rsidRPr="0087680C" w:rsidTr="00686AF0">
        <w:trPr>
          <w:cantSplit/>
          <w:trHeight w:val="340"/>
          <w:tblHeader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236 463 669,78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236 463 669,36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233 629 625,26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233 629 624,84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20 408 163,27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053A15454F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5 102 040,82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5 102 040,82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6 040 328,33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56 390 279,73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49 957 613,64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95 731 199,47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95 731 199,05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1847E0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454 545,45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909 090,91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102 705 933,71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102 694 129,42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908 500,00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31 103 250,00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31 103 245,71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31 103 250,00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31 103 245,71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70 394 183,71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70 382 383,71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70 394 183,71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70 382 383,71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1 494 709 379,82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1 481 242 479,27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99,1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1 106 992 796,57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1 093 529 898,92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98,8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49 500 000,00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0B403B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87680C"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67 523 191,12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67 523 191,12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144 373 366,34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11 025 000,00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509 433 328,10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509 433 328,10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5 921 898,95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4 086 985,90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15 103 311,05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14 366 151,02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95,1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304 112 700,00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293 221 876,44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96,4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27 172 045,45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14 028 163,27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6 500 000,00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199 090 990,95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199 090 990,95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199 090 990,95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199 090 990,95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71 488 861,58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71 484 858,68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из краевого бюджета в форме субсидий образовательным организациям высшего образования, реализующим программы среднего профессионального образования, расположенным на территории Приморского края, на реализацию мероприятия "Государственная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требованиям" федерального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026E662250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4 882 350,00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4 882 350,00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11 648 452,75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11 648 452,75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46 049 918,83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46 049 918,83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8 904 137,10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69 436 522,00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69 436 522,00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47 336 522,00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47 336 522,00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22 100 000,00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22 100 000,00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4 583 861 677,86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4 480 803 077,36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97,</w:t>
            </w:r>
            <w:r w:rsidR="001847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553 591 123,00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3 065 868 636,91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2 970 401 835,86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96,9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2 427 901 430,92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2 356 046 547,26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97,0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637 967 205,99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614 355 288,60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96,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956 810 118,50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956 810 118,50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156 848 657,84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156 848 655,40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12 403 316,00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***G2*****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15 954 589,40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081G252690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15 954 589,40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7 247 400,00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7 461 600,00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101 445 000,00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12 336 750,00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433 741 355,84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433 619 745,26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5 120 102,05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81 560 485,73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81 438 875,15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14 762 857,15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46 797 628,58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46 676 018,00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347 060 768,06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347 060 768,06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36 522 346,94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8 292 466,00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52 686 020,41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52 686 020,41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51 020 408,17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51 020 408,17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87 888 200,00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87 888 200,00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230 462 423,60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48,</w:t>
            </w:r>
            <w:r w:rsidR="001847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230 462 423,60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48,</w:t>
            </w:r>
            <w:r w:rsidR="001847E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 3 этап (сектор 4, 6)"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126 621 449,49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599 000,00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дорога, 4 этап "Сектор 7"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104 683 550,51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72 173 933,59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68,9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дорога, 4 этап "Сектор 8"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123 534 090,91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107 802 314,99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87,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Водоотведение IV этап"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74 737 988,00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12 873 798,72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объекта "Туристский кластер "Приморье" в бухте Муравьиная. Внеплощадочные и внутриплощадочные кольцевые сети водопровода. I этап 2 очереди"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44 871 611,30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37 013 376,30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82,5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46 574 300,00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950 495,92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2 008 542 837,11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1 997 431 318,27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188 600 000,00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188 600 000,00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111 243 463,52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111 243 463,52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292 558 775,75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168 189 900,00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124 368 875,75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362 918 125,00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362 918 125,00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273 808 400,00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89 109 725,00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89 109 725,00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26 300 000,00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8 397 150,00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472 934 192,96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97,7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472 934 192,96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97,7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Федеральный проект "Создание единого цифрового контура </w:t>
            </w:r>
            <w:r w:rsidR="000B403B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41 230 023,71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387 592 467,33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387 592 467,33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10 657 120,00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10 657 120,00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8 848 555 742,82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8 368 741 124,43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94,</w:t>
            </w:r>
            <w:r w:rsidR="001847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5 332 895 064,83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5 324 144 606,97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3 812 569,00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166 267 212,07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165 914 536,85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417 198 912,79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416 394 621,38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1 493 758 842,45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1 493 629 792,93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031P15084F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82 685 681,82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82 685 681,82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2 224 813 100,00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2 224 801 100,00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421 087 516,70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421 087 516,70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42 460 445,00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42 435 254,14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540E1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45 621 662,00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45 373 344,29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19 457 100,00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19 457 100,00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0B4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 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414 720 746,00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407 915 243,86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98,4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387 846,00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387 846,00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250 000,00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57,3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1 920 055 906,37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1 808 469 763,38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94,</w:t>
            </w:r>
            <w:r w:rsidR="001847E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создание дополнительных мест для детей в возрасте от 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124 820 397,00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99 030 778,76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79,3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1 702 895 509,37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1 617 153 898,22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69 999 996,32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9 945 090,08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129 704 723,25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129 704 657,25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308 334,00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51 020 408,00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пилотного проекта по вовлечению частных медицинских организаций в оказание медико-социальных услуг лицам в возрасте 65 лет и старше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034P351090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15 138 100,00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15 138 100,00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57 738 469,39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5 499 345,86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16 855 340,00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1 449 044 708,37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1 089 566 756,83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75,</w:t>
            </w:r>
            <w:r w:rsidR="001847E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25 793 377,80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97,9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 на разработку и внедрение мобильного приложения для учета самостоятельно занимающихся физической культурой и спортом граждан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091P562340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5 100 000,00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организациям спортивной направленности на обустройство лыжероллерных трасс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091P562350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249 518 501,64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249 518 501,64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приобретение и поставку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091P592180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19 147 466,67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19 008 866,67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129 197 723,53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57 841 847,41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1847E0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44,8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176 200 137,20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132 013 601,79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74,9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приобретение ледозаливочной техники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091P592680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9 753 266,66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9 753 266,66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146 971 502,34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114 828 975,36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78,1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8 380 569,00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крытого футбольного манежа в 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30 568,68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30 568,68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крытого тренировочного катка в г. Наход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>ка, софинансируемого за сче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100 143 207,37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53,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катка в пгт Кавалерово, софи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>нансируемого за сче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65 096 257,59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40 816 327,00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24 983 804,21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176 357 585,65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176 357 585,65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2 354 148 459,12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2 312 715 233,15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2 305 650 902,83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2 266 827 720,21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98,3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1 691 566 168,88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1 662 555 968,00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98,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604 271 752,21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98,4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48 497 556,29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45 887 512,94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94,6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40 727 556,29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38 117 512,94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1847E0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1 275 820 172,83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1 269 065 400,39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</w:t>
            </w:r>
            <w:r w:rsidR="001847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965 527 331,09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958 772 558,65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865 527 331,09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858 772 558,65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310 292 841,74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310 292 841,74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145 803 061,22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164 489 780,52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164 489 780,52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EE360F" w:rsidRPr="0087680C" w:rsidTr="00686AF0">
        <w:trPr>
          <w:cantSplit/>
          <w:trHeight w:val="340"/>
        </w:trPr>
        <w:tc>
          <w:tcPr>
            <w:tcW w:w="92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AB64BE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22 017 371 372,86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21 117 612 051,83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95,9</w:t>
            </w:r>
          </w:p>
        </w:tc>
      </w:tr>
    </w:tbl>
    <w:p w:rsidR="0087680C" w:rsidRDefault="0087680C"/>
    <w:sectPr w:rsidR="0087680C" w:rsidSect="002C07F1">
      <w:headerReference w:type="default" r:id="rId6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66F" w:rsidRDefault="0002666F">
      <w:pPr>
        <w:spacing w:after="0" w:line="240" w:lineRule="auto"/>
      </w:pPr>
      <w:r>
        <w:separator/>
      </w:r>
    </w:p>
  </w:endnote>
  <w:endnote w:type="continuationSeparator" w:id="0">
    <w:p w:rsidR="0002666F" w:rsidRDefault="0002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66F" w:rsidRDefault="0002666F">
      <w:pPr>
        <w:spacing w:after="0" w:line="240" w:lineRule="auto"/>
      </w:pPr>
      <w:r>
        <w:separator/>
      </w:r>
    </w:p>
  </w:footnote>
  <w:footnote w:type="continuationSeparator" w:id="0">
    <w:p w:rsidR="0002666F" w:rsidRDefault="00026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80C" w:rsidRPr="002C07F1" w:rsidRDefault="0087680C" w:rsidP="002C07F1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2C07F1">
      <w:rPr>
        <w:rFonts w:ascii="Times New Roman" w:hAnsi="Times New Roman"/>
        <w:color w:val="000000"/>
        <w:sz w:val="28"/>
        <w:szCs w:val="28"/>
      </w:rPr>
      <w:fldChar w:fldCharType="begin"/>
    </w:r>
    <w:r w:rsidRPr="002C07F1">
      <w:rPr>
        <w:rFonts w:ascii="Times New Roman" w:hAnsi="Times New Roman"/>
        <w:color w:val="000000"/>
        <w:sz w:val="28"/>
        <w:szCs w:val="28"/>
      </w:rPr>
      <w:instrText>PAGE</w:instrText>
    </w:r>
    <w:r w:rsidRPr="002C07F1">
      <w:rPr>
        <w:rFonts w:ascii="Times New Roman" w:hAnsi="Times New Roman"/>
        <w:color w:val="000000"/>
        <w:sz w:val="28"/>
        <w:szCs w:val="28"/>
      </w:rPr>
      <w:fldChar w:fldCharType="separate"/>
    </w:r>
    <w:r w:rsidR="002E1AF3">
      <w:rPr>
        <w:rFonts w:ascii="Times New Roman" w:hAnsi="Times New Roman"/>
        <w:noProof/>
        <w:color w:val="000000"/>
        <w:sz w:val="28"/>
        <w:szCs w:val="28"/>
      </w:rPr>
      <w:t>2</w:t>
    </w:r>
    <w:r w:rsidRPr="002C07F1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60F"/>
    <w:rsid w:val="0002666F"/>
    <w:rsid w:val="000B403B"/>
    <w:rsid w:val="001847E0"/>
    <w:rsid w:val="002C07F1"/>
    <w:rsid w:val="002E1AF3"/>
    <w:rsid w:val="00540E1A"/>
    <w:rsid w:val="00686AF0"/>
    <w:rsid w:val="0087680C"/>
    <w:rsid w:val="008B35FF"/>
    <w:rsid w:val="00AB64BE"/>
    <w:rsid w:val="00D22598"/>
    <w:rsid w:val="00EE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585E68C-6865-4AE5-BDA1-F0C78C4F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7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C07F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2C07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C07F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40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40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18</Pages>
  <Words>4765</Words>
  <Characters>27166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24.03.2022 18:12:12</dc:subject>
  <dc:creator>Keysystems.DWH.ReportDesigner;Суровая Ю.А.</dc:creator>
  <cp:lastModifiedBy>Егупова Марина Анатольевна</cp:lastModifiedBy>
  <cp:revision>7</cp:revision>
  <cp:lastPrinted>2022-06-29T04:22:00Z</cp:lastPrinted>
  <dcterms:created xsi:type="dcterms:W3CDTF">2022-05-17T02:19:00Z</dcterms:created>
  <dcterms:modified xsi:type="dcterms:W3CDTF">2022-06-29T04:22:00Z</dcterms:modified>
</cp:coreProperties>
</file>