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71783771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2522F" w:rsidRDefault="0062522F" w:rsidP="0062522F">
      <w:pPr>
        <w:pStyle w:val="ConsPlusTitle"/>
        <w:spacing w:line="252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ВНЕСЕНИИ ИЗМЕНЕНИЙ В ЗАКОН ПРИМОРСКОГО КРАЯ </w:t>
      </w:r>
    </w:p>
    <w:p w:rsidR="0062522F" w:rsidRDefault="0062522F" w:rsidP="0062522F">
      <w:pPr>
        <w:pStyle w:val="ConsPlusTitle"/>
        <w:spacing w:line="252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"</w:t>
      </w:r>
      <w:r w:rsidRPr="00566F69">
        <w:rPr>
          <w:rFonts w:ascii="Times New Roman" w:hAnsi="Times New Roman" w:cs="Times New Roman"/>
          <w:sz w:val="28"/>
        </w:rPr>
        <w:t>О НАДЕЛЕНИИ ОРГАНОВ</w:t>
      </w:r>
      <w:r>
        <w:rPr>
          <w:rFonts w:ascii="Times New Roman" w:hAnsi="Times New Roman" w:cs="Times New Roman"/>
          <w:sz w:val="28"/>
        </w:rPr>
        <w:t xml:space="preserve"> </w:t>
      </w:r>
      <w:r w:rsidRPr="00566F69">
        <w:rPr>
          <w:rFonts w:ascii="Times New Roman" w:hAnsi="Times New Roman" w:cs="Times New Roman"/>
          <w:sz w:val="28"/>
        </w:rPr>
        <w:t>МЕСТНОГО</w:t>
      </w:r>
      <w:r>
        <w:rPr>
          <w:rFonts w:ascii="Times New Roman" w:hAnsi="Times New Roman" w:cs="Times New Roman"/>
          <w:sz w:val="28"/>
        </w:rPr>
        <w:t xml:space="preserve"> </w:t>
      </w:r>
      <w:r w:rsidRPr="00566F69">
        <w:rPr>
          <w:rFonts w:ascii="Times New Roman" w:hAnsi="Times New Roman" w:cs="Times New Roman"/>
          <w:sz w:val="28"/>
        </w:rPr>
        <w:t>САМОУПРАВЛЕНИЯ</w:t>
      </w:r>
      <w:r>
        <w:rPr>
          <w:rFonts w:ascii="Times New Roman" w:hAnsi="Times New Roman" w:cs="Times New Roman"/>
          <w:sz w:val="28"/>
        </w:rPr>
        <w:t xml:space="preserve"> </w:t>
      </w:r>
      <w:r w:rsidRPr="00566F69">
        <w:rPr>
          <w:rFonts w:ascii="Times New Roman" w:hAnsi="Times New Roman" w:cs="Times New Roman"/>
          <w:sz w:val="28"/>
        </w:rPr>
        <w:t>МУНИЦИПАЛЬНЫХ</w:t>
      </w:r>
      <w:r>
        <w:rPr>
          <w:rFonts w:ascii="Times New Roman" w:hAnsi="Times New Roman" w:cs="Times New Roman"/>
          <w:sz w:val="28"/>
        </w:rPr>
        <w:t xml:space="preserve"> </w:t>
      </w:r>
      <w:r w:rsidRPr="00566F69">
        <w:rPr>
          <w:rFonts w:ascii="Times New Roman" w:hAnsi="Times New Roman" w:cs="Times New Roman"/>
          <w:sz w:val="28"/>
        </w:rPr>
        <w:t>РАЙОНОВ,</w:t>
      </w:r>
      <w:r>
        <w:rPr>
          <w:rFonts w:ascii="Times New Roman" w:hAnsi="Times New Roman" w:cs="Times New Roman"/>
          <w:sz w:val="28"/>
        </w:rPr>
        <w:t xml:space="preserve"> </w:t>
      </w:r>
      <w:r w:rsidRPr="00CA79DE">
        <w:rPr>
          <w:rFonts w:ascii="Times New Roman" w:hAnsi="Times New Roman" w:cs="Times New Roman"/>
          <w:sz w:val="28"/>
        </w:rPr>
        <w:t>МУНИЦИПАЛЬНЫХ И ГОРОДСКИХ</w:t>
      </w:r>
      <w:r>
        <w:rPr>
          <w:rFonts w:ascii="Times New Roman" w:hAnsi="Times New Roman" w:cs="Times New Roman"/>
          <w:sz w:val="28"/>
        </w:rPr>
        <w:t xml:space="preserve"> ОКРУГОВ ПРИМОРСКОГО КРАЯ </w:t>
      </w:r>
      <w:r w:rsidRPr="00566F69">
        <w:rPr>
          <w:rFonts w:ascii="Times New Roman" w:hAnsi="Times New Roman" w:cs="Times New Roman"/>
          <w:sz w:val="28"/>
        </w:rPr>
        <w:t>ОТДЕЛЬНЫМИ ГОСУДАРСТВЕННЫМИ</w:t>
      </w:r>
      <w:r>
        <w:rPr>
          <w:rFonts w:ascii="Times New Roman" w:hAnsi="Times New Roman" w:cs="Times New Roman"/>
          <w:sz w:val="28"/>
        </w:rPr>
        <w:t xml:space="preserve"> </w:t>
      </w:r>
      <w:r w:rsidRPr="00566F69">
        <w:rPr>
          <w:rFonts w:ascii="Times New Roman" w:hAnsi="Times New Roman" w:cs="Times New Roman"/>
          <w:sz w:val="28"/>
        </w:rPr>
        <w:t>ПОЛНОМОЧИЯМИ</w:t>
      </w:r>
      <w:r>
        <w:rPr>
          <w:rFonts w:ascii="Times New Roman" w:hAnsi="Times New Roman" w:cs="Times New Roman"/>
          <w:sz w:val="28"/>
        </w:rPr>
        <w:t xml:space="preserve"> </w:t>
      </w:r>
      <w:r w:rsidRPr="00566F69">
        <w:rPr>
          <w:rFonts w:ascii="Times New Roman" w:hAnsi="Times New Roman" w:cs="Times New Roman"/>
          <w:sz w:val="28"/>
        </w:rPr>
        <w:t>В</w:t>
      </w:r>
      <w:r w:rsidRPr="00C2178F">
        <w:rPr>
          <w:rFonts w:ascii="Times New Roman" w:hAnsi="Times New Roman" w:cs="Times New Roman"/>
          <w:sz w:val="28"/>
        </w:rPr>
        <w:t xml:space="preserve"> СФЕРЕ ОПЕКИ </w:t>
      </w:r>
    </w:p>
    <w:p w:rsidR="0062522F" w:rsidRDefault="0062522F" w:rsidP="0062522F">
      <w:pPr>
        <w:pStyle w:val="ConsPlusTitle"/>
        <w:spacing w:line="252" w:lineRule="auto"/>
        <w:jc w:val="center"/>
        <w:rPr>
          <w:rFonts w:ascii="Times New Roman" w:hAnsi="Times New Roman" w:cs="Times New Roman"/>
          <w:sz w:val="28"/>
        </w:rPr>
      </w:pPr>
      <w:r w:rsidRPr="00C2178F">
        <w:rPr>
          <w:rFonts w:ascii="Times New Roman" w:hAnsi="Times New Roman" w:cs="Times New Roman"/>
          <w:sz w:val="28"/>
        </w:rPr>
        <w:t>И ПОПЕЧИТЕЛЬСТВА, СОЦИАЛЬНОЙ</w:t>
      </w:r>
      <w:r>
        <w:rPr>
          <w:rFonts w:ascii="Times New Roman" w:hAnsi="Times New Roman" w:cs="Times New Roman"/>
          <w:sz w:val="28"/>
        </w:rPr>
        <w:t xml:space="preserve"> </w:t>
      </w:r>
      <w:r w:rsidRPr="00C2178F">
        <w:rPr>
          <w:rFonts w:ascii="Times New Roman" w:hAnsi="Times New Roman" w:cs="Times New Roman"/>
          <w:sz w:val="28"/>
        </w:rPr>
        <w:t>ПОДДЕРЖКИ ДЕТЕЙ, ОСТАВШИХСЯ БЕЗ ПОПЕЧЕНИЯ РОДИТЕЛЕЙ,</w:t>
      </w:r>
      <w:r>
        <w:rPr>
          <w:rFonts w:ascii="Times New Roman" w:hAnsi="Times New Roman" w:cs="Times New Roman"/>
          <w:sz w:val="28"/>
        </w:rPr>
        <w:t xml:space="preserve"> </w:t>
      </w:r>
      <w:r w:rsidRPr="00C2178F">
        <w:rPr>
          <w:rFonts w:ascii="Times New Roman" w:hAnsi="Times New Roman" w:cs="Times New Roman"/>
          <w:sz w:val="28"/>
        </w:rPr>
        <w:t>И ЛИЦ, ПРИНЯВШИХ НА</w:t>
      </w:r>
      <w:r>
        <w:rPr>
          <w:rFonts w:ascii="Times New Roman" w:hAnsi="Times New Roman" w:cs="Times New Roman"/>
          <w:sz w:val="28"/>
        </w:rPr>
        <w:t xml:space="preserve"> </w:t>
      </w:r>
      <w:r w:rsidRPr="00C2178F">
        <w:rPr>
          <w:rFonts w:ascii="Times New Roman" w:hAnsi="Times New Roman" w:cs="Times New Roman"/>
          <w:sz w:val="28"/>
        </w:rPr>
        <w:t>ВОСПИТАНИЕ</w:t>
      </w:r>
      <w:r>
        <w:rPr>
          <w:rFonts w:ascii="Times New Roman" w:hAnsi="Times New Roman" w:cs="Times New Roman"/>
          <w:sz w:val="28"/>
        </w:rPr>
        <w:t xml:space="preserve"> </w:t>
      </w:r>
      <w:r w:rsidRPr="00C2178F">
        <w:rPr>
          <w:rFonts w:ascii="Times New Roman" w:hAnsi="Times New Roman" w:cs="Times New Roman"/>
          <w:sz w:val="28"/>
        </w:rPr>
        <w:t>В СЕМЬЮ ДЕТЕЙ,</w:t>
      </w:r>
      <w:r>
        <w:rPr>
          <w:rFonts w:ascii="Times New Roman" w:hAnsi="Times New Roman" w:cs="Times New Roman"/>
          <w:sz w:val="28"/>
        </w:rPr>
        <w:t xml:space="preserve"> </w:t>
      </w:r>
    </w:p>
    <w:p w:rsidR="0062522F" w:rsidRPr="00566F69" w:rsidRDefault="0062522F" w:rsidP="0062522F">
      <w:pPr>
        <w:pStyle w:val="ConsPlusTitle"/>
        <w:spacing w:line="252" w:lineRule="auto"/>
        <w:jc w:val="center"/>
        <w:rPr>
          <w:rFonts w:ascii="Times New Roman" w:hAnsi="Times New Roman" w:cs="Times New Roman"/>
          <w:sz w:val="28"/>
        </w:rPr>
      </w:pPr>
      <w:r w:rsidRPr="00C2178F">
        <w:rPr>
          <w:rFonts w:ascii="Times New Roman" w:hAnsi="Times New Roman" w:cs="Times New Roman"/>
          <w:sz w:val="28"/>
        </w:rPr>
        <w:t>ОСТАВШИХСЯ БЕЗ ПОПЕЧЕНИЯ РОДИТЕЛЕЙ</w:t>
      </w:r>
      <w:r>
        <w:rPr>
          <w:rFonts w:ascii="Times New Roman" w:hAnsi="Times New Roman" w:cs="Times New Roman"/>
          <w:sz w:val="28"/>
        </w:rPr>
        <w:t>"</w:t>
      </w:r>
    </w:p>
    <w:p w:rsidR="0062522F" w:rsidRDefault="0062522F" w:rsidP="0062522F">
      <w:pPr>
        <w:tabs>
          <w:tab w:val="left" w:pos="720"/>
        </w:tabs>
        <w:jc w:val="center"/>
        <w:rPr>
          <w:szCs w:val="28"/>
        </w:rPr>
      </w:pPr>
    </w:p>
    <w:p w:rsidR="0062522F" w:rsidRPr="00990B5D" w:rsidRDefault="0062522F" w:rsidP="0062522F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22 июня </w:t>
      </w:r>
      <w:r>
        <w:rPr>
          <w:szCs w:val="28"/>
        </w:rPr>
        <w:br/>
        <w:t>2022 года</w:t>
      </w:r>
    </w:p>
    <w:p w:rsidR="0062522F" w:rsidRDefault="0062522F" w:rsidP="006252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522F" w:rsidRDefault="0062522F" w:rsidP="006252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1. </w:t>
      </w:r>
    </w:p>
    <w:p w:rsidR="0062522F" w:rsidRDefault="0062522F" w:rsidP="006252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51154">
        <w:rPr>
          <w:szCs w:val="28"/>
        </w:rPr>
        <w:t>Внести в Закон Приморского края от 30</w:t>
      </w:r>
      <w:r w:rsidRPr="0002560A">
        <w:rPr>
          <w:szCs w:val="28"/>
        </w:rPr>
        <w:t xml:space="preserve"> </w:t>
      </w:r>
      <w:r>
        <w:rPr>
          <w:szCs w:val="28"/>
        </w:rPr>
        <w:t xml:space="preserve">сентября </w:t>
      </w:r>
      <w:r w:rsidRPr="00C51154">
        <w:rPr>
          <w:szCs w:val="28"/>
        </w:rPr>
        <w:t xml:space="preserve">2019 </w:t>
      </w:r>
      <w:r>
        <w:rPr>
          <w:szCs w:val="28"/>
        </w:rPr>
        <w:t>года №</w:t>
      </w:r>
      <w:r w:rsidRPr="00C51154">
        <w:rPr>
          <w:szCs w:val="28"/>
        </w:rPr>
        <w:t xml:space="preserve"> 572-КЗ </w:t>
      </w:r>
      <w:r>
        <w:rPr>
          <w:szCs w:val="28"/>
        </w:rPr>
        <w:br/>
        <w:t>"</w:t>
      </w:r>
      <w:r w:rsidRPr="00C51154">
        <w:rPr>
          <w:szCs w:val="28"/>
        </w:rPr>
        <w:t>О</w:t>
      </w:r>
      <w:r>
        <w:rPr>
          <w:szCs w:val="28"/>
        </w:rPr>
        <w:t xml:space="preserve"> </w:t>
      </w:r>
      <w:r w:rsidRPr="00C51154">
        <w:rPr>
          <w:szCs w:val="28"/>
        </w:rPr>
        <w:t>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</w:t>
      </w:r>
      <w:r>
        <w:rPr>
          <w:szCs w:val="28"/>
        </w:rPr>
        <w:t>авшихся без попечения родителей"</w:t>
      </w:r>
      <w:r w:rsidRPr="00C51154">
        <w:rPr>
          <w:szCs w:val="28"/>
        </w:rPr>
        <w:t xml:space="preserve"> (Ведомости Законодательного Собрания Приморского края, 2019, </w:t>
      </w:r>
      <w:r>
        <w:rPr>
          <w:szCs w:val="28"/>
        </w:rPr>
        <w:t>№</w:t>
      </w:r>
      <w:r w:rsidRPr="00C51154">
        <w:rPr>
          <w:szCs w:val="28"/>
        </w:rPr>
        <w:t xml:space="preserve"> 104, стр. 61, </w:t>
      </w:r>
      <w:r>
        <w:rPr>
          <w:szCs w:val="28"/>
        </w:rPr>
        <w:t>№</w:t>
      </w:r>
      <w:r w:rsidRPr="00C51154">
        <w:rPr>
          <w:szCs w:val="28"/>
        </w:rPr>
        <w:t xml:space="preserve"> 116, стр. 6; 2021, </w:t>
      </w:r>
      <w:r>
        <w:rPr>
          <w:szCs w:val="28"/>
        </w:rPr>
        <w:t>№</w:t>
      </w:r>
      <w:r w:rsidRPr="00C51154">
        <w:rPr>
          <w:szCs w:val="28"/>
        </w:rPr>
        <w:t xml:space="preserve"> 168, стр. 3</w:t>
      </w:r>
      <w:r>
        <w:rPr>
          <w:szCs w:val="28"/>
        </w:rPr>
        <w:t xml:space="preserve">, № 188, стр. 31) </w:t>
      </w:r>
      <w:r w:rsidRPr="00C51154">
        <w:rPr>
          <w:szCs w:val="28"/>
        </w:rPr>
        <w:t>следующие изменения:</w:t>
      </w:r>
    </w:p>
    <w:p w:rsidR="0062522F" w:rsidRPr="002B6B43" w:rsidRDefault="0062522F" w:rsidP="006252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2B6B43">
        <w:rPr>
          <w:szCs w:val="28"/>
        </w:rPr>
        <w:t>часть 1 статьи 2 признать утратившей силу;</w:t>
      </w:r>
    </w:p>
    <w:p w:rsidR="0062522F" w:rsidRPr="002B6B43" w:rsidRDefault="0062522F" w:rsidP="006252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2B6B43">
        <w:rPr>
          <w:szCs w:val="28"/>
        </w:rPr>
        <w:t>в статье 7:</w:t>
      </w:r>
    </w:p>
    <w:p w:rsidR="0062522F" w:rsidRDefault="0062522F" w:rsidP="006252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552436">
        <w:rPr>
          <w:szCs w:val="28"/>
        </w:rPr>
        <w:t>пункт 1 части 1</w:t>
      </w:r>
      <w:r>
        <w:rPr>
          <w:szCs w:val="28"/>
        </w:rPr>
        <w:t xml:space="preserve"> </w:t>
      </w:r>
      <w:r w:rsidRPr="00713AA8">
        <w:rPr>
          <w:szCs w:val="28"/>
        </w:rPr>
        <w:t>признать утратившим силу</w:t>
      </w:r>
      <w:r>
        <w:rPr>
          <w:szCs w:val="28"/>
        </w:rPr>
        <w:t>;</w:t>
      </w:r>
    </w:p>
    <w:p w:rsidR="0062522F" w:rsidRDefault="0062522F" w:rsidP="006252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б)часть 6 </w:t>
      </w:r>
      <w:r w:rsidRPr="0008372D">
        <w:rPr>
          <w:szCs w:val="28"/>
        </w:rPr>
        <w:t>изложить в следующей редакции:</w:t>
      </w:r>
    </w:p>
    <w:p w:rsidR="0062522F" w:rsidRPr="00C427C4" w:rsidRDefault="0062522F" w:rsidP="006252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08372D">
        <w:rPr>
          <w:szCs w:val="28"/>
        </w:rPr>
        <w:t xml:space="preserve">6.Порядок расходования субвенций на осуществление государственных полномочий устанавливается </w:t>
      </w:r>
      <w:r w:rsidRPr="00C427C4">
        <w:rPr>
          <w:szCs w:val="28"/>
        </w:rPr>
        <w:t>Правительством Приморского края.</w:t>
      </w:r>
      <w:r>
        <w:rPr>
          <w:szCs w:val="28"/>
        </w:rPr>
        <w:t>"</w:t>
      </w:r>
      <w:r w:rsidRPr="00C427C4">
        <w:rPr>
          <w:szCs w:val="28"/>
        </w:rPr>
        <w:t>;</w:t>
      </w:r>
    </w:p>
    <w:p w:rsidR="0062522F" w:rsidRPr="00C427C4" w:rsidRDefault="0062522F" w:rsidP="0062522F">
      <w:pPr>
        <w:tabs>
          <w:tab w:val="left" w:pos="56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C427C4">
        <w:rPr>
          <w:szCs w:val="28"/>
        </w:rPr>
        <w:t xml:space="preserve">)приложение 1 признать утратившим силу; </w:t>
      </w:r>
    </w:p>
    <w:p w:rsidR="0062522F" w:rsidRPr="00C427C4" w:rsidRDefault="0062522F" w:rsidP="0062522F">
      <w:pPr>
        <w:tabs>
          <w:tab w:val="left" w:pos="568"/>
        </w:tabs>
        <w:autoSpaceDE w:val="0"/>
        <w:autoSpaceDN w:val="0"/>
        <w:adjustRightInd w:val="0"/>
        <w:ind w:left="568" w:firstLine="141"/>
        <w:jc w:val="both"/>
        <w:rPr>
          <w:szCs w:val="28"/>
        </w:rPr>
      </w:pPr>
      <w:r>
        <w:rPr>
          <w:szCs w:val="28"/>
        </w:rPr>
        <w:t>4</w:t>
      </w:r>
      <w:r w:rsidRPr="00C427C4">
        <w:rPr>
          <w:szCs w:val="28"/>
        </w:rPr>
        <w:t>)пункт 3 приложения 2 изложить в следующей редакции:</w:t>
      </w:r>
    </w:p>
    <w:p w:rsidR="0062522F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C427C4">
        <w:rPr>
          <w:szCs w:val="28"/>
        </w:rPr>
        <w:t>3.Размер субвенции на социальную выплату на улучшение жилищных</w:t>
      </w:r>
      <w:r w:rsidRPr="00000A85">
        <w:rPr>
          <w:szCs w:val="28"/>
        </w:rPr>
        <w:t xml:space="preserve"> условий гражданам Российской Федерации, проживающим на территории Приморского края, усыновившим (удочерившим) детей-сирот и детей, оставшихся без попечения родителей (Сус), на очередной финансовый год </w:t>
      </w:r>
      <w:r w:rsidRPr="00134F8A">
        <w:rPr>
          <w:szCs w:val="28"/>
        </w:rPr>
        <w:t>определяется по формуле:</w:t>
      </w:r>
    </w:p>
    <w:p w:rsidR="0062522F" w:rsidRPr="002A32B1" w:rsidRDefault="0062522F" w:rsidP="0062522F">
      <w:pPr>
        <w:tabs>
          <w:tab w:val="left" w:pos="567"/>
        </w:tabs>
        <w:autoSpaceDE w:val="0"/>
        <w:autoSpaceDN w:val="0"/>
        <w:adjustRightInd w:val="0"/>
        <w:jc w:val="both"/>
        <w:rPr>
          <w:sz w:val="20"/>
        </w:rPr>
      </w:pPr>
      <w:r>
        <w:rPr>
          <w:szCs w:val="28"/>
        </w:rPr>
        <w:t xml:space="preserve">                                                    </w:t>
      </w:r>
      <w:r w:rsidRPr="0062522F">
        <w:rPr>
          <w:szCs w:val="28"/>
        </w:rPr>
        <w:t xml:space="preserve">          </w:t>
      </w:r>
      <w:r>
        <w:rPr>
          <w:szCs w:val="28"/>
        </w:rPr>
        <w:t xml:space="preserve"> </w:t>
      </w:r>
      <w:r w:rsidRPr="002A32B1">
        <w:rPr>
          <w:sz w:val="20"/>
          <w:lang w:val="en-US"/>
        </w:rPr>
        <w:t>n</w:t>
      </w:r>
    </w:p>
    <w:p w:rsidR="0062522F" w:rsidRDefault="0062522F" w:rsidP="0062522F">
      <w:pPr>
        <w:tabs>
          <w:tab w:val="left" w:pos="567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Сус = </w:t>
      </w:r>
      <w:r w:rsidRPr="002A32B1">
        <w:rPr>
          <w:sz w:val="32"/>
          <w:szCs w:val="32"/>
        </w:rPr>
        <w:t>Ʃ</w:t>
      </w:r>
      <w:r>
        <w:rPr>
          <w:szCs w:val="28"/>
        </w:rPr>
        <w:t>Сус</w:t>
      </w:r>
      <w:r>
        <w:rPr>
          <w:szCs w:val="28"/>
          <w:lang w:val="en-US"/>
        </w:rPr>
        <w:t>i</w:t>
      </w:r>
      <w:r>
        <w:rPr>
          <w:szCs w:val="28"/>
        </w:rPr>
        <w:t>, где</w:t>
      </w:r>
    </w:p>
    <w:p w:rsidR="0062522F" w:rsidRPr="0062522F" w:rsidRDefault="0062522F" w:rsidP="0062522F">
      <w:pPr>
        <w:tabs>
          <w:tab w:val="left" w:pos="567"/>
        </w:tabs>
        <w:autoSpaceDE w:val="0"/>
        <w:autoSpaceDN w:val="0"/>
        <w:adjustRightInd w:val="0"/>
        <w:rPr>
          <w:sz w:val="20"/>
        </w:rPr>
      </w:pPr>
      <w:r>
        <w:rPr>
          <w:szCs w:val="28"/>
        </w:rPr>
        <w:t xml:space="preserve">                                                              </w:t>
      </w:r>
      <w:r w:rsidRPr="002A32B1">
        <w:rPr>
          <w:sz w:val="20"/>
          <w:lang w:val="en-US"/>
        </w:rPr>
        <w:t>i</w:t>
      </w:r>
      <w:r w:rsidRPr="0062522F">
        <w:rPr>
          <w:sz w:val="20"/>
        </w:rPr>
        <w:t xml:space="preserve"> </w:t>
      </w:r>
      <w:r w:rsidRPr="002A32B1">
        <w:rPr>
          <w:sz w:val="20"/>
        </w:rPr>
        <w:t>=</w:t>
      </w:r>
      <w:r w:rsidRPr="0062522F">
        <w:rPr>
          <w:sz w:val="20"/>
        </w:rPr>
        <w:t xml:space="preserve"> 1</w:t>
      </w:r>
    </w:p>
    <w:p w:rsidR="0062522F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522F" w:rsidRPr="00134F8A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34F8A">
        <w:rPr>
          <w:szCs w:val="28"/>
        </w:rPr>
        <w:lastRenderedPageBreak/>
        <w:t>i - муниципальное образование;</w:t>
      </w:r>
    </w:p>
    <w:p w:rsidR="0062522F" w:rsidRPr="00134F8A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34F8A">
        <w:rPr>
          <w:szCs w:val="28"/>
        </w:rPr>
        <w:t>n - количество муниципальных образований;</w:t>
      </w:r>
    </w:p>
    <w:p w:rsidR="0062522F" w:rsidRPr="00000A85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34F8A">
        <w:rPr>
          <w:szCs w:val="28"/>
        </w:rPr>
        <w:t>Сусi - объем субвенции на выплату социальной выплаты</w:t>
      </w:r>
      <w:r w:rsidRPr="00000A85">
        <w:rPr>
          <w:szCs w:val="28"/>
        </w:rPr>
        <w:t xml:space="preserve"> на улучшение жилищных условий гражданам Российской Федерации, проживающим на территории Приморского края, усыновившим (удочерившим) детей-сирот и детей, оставшихся без попечения родителей, предоставляемой </w:t>
      </w:r>
      <w:r>
        <w:rPr>
          <w:szCs w:val="28"/>
        </w:rPr>
        <w:br/>
      </w:r>
      <w:r w:rsidRPr="00000A85">
        <w:rPr>
          <w:szCs w:val="28"/>
        </w:rPr>
        <w:t>i-тому муниципальному образованию, определяется по формуле:</w:t>
      </w:r>
    </w:p>
    <w:p w:rsidR="0062522F" w:rsidRPr="00000A85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522F" w:rsidRPr="00000A85" w:rsidRDefault="0062522F" w:rsidP="0062522F">
      <w:pPr>
        <w:tabs>
          <w:tab w:val="left" w:pos="567"/>
        </w:tabs>
        <w:autoSpaceDE w:val="0"/>
        <w:autoSpaceDN w:val="0"/>
        <w:adjustRightInd w:val="0"/>
        <w:jc w:val="center"/>
        <w:rPr>
          <w:szCs w:val="28"/>
        </w:rPr>
      </w:pPr>
      <w:r w:rsidRPr="00000A85">
        <w:rPr>
          <w:szCs w:val="28"/>
        </w:rPr>
        <w:t>Сус = Кус x Еус + Увп6, где</w:t>
      </w:r>
    </w:p>
    <w:p w:rsidR="0062522F" w:rsidRPr="00000A85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522F" w:rsidRPr="002B6B43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trike/>
          <w:color w:val="FF0000"/>
          <w:szCs w:val="28"/>
        </w:rPr>
      </w:pPr>
      <w:r w:rsidRPr="00000A85">
        <w:rPr>
          <w:szCs w:val="28"/>
        </w:rPr>
        <w:t>Кус - заявленная органами местного самоуправления численность детей-сирот и детей, оставшихся без попечения родителей, усыновленных (удочеренных) гражданами, имеющими право на получение социальной выплаты на улучшение жилищных условий, в i-том муниципальном образовании по состоянию на 1 июня года, предшествующего году выплаты</w:t>
      </w:r>
      <w:r>
        <w:rPr>
          <w:szCs w:val="28"/>
        </w:rPr>
        <w:t>;</w:t>
      </w:r>
      <w:r w:rsidRPr="00000A85">
        <w:rPr>
          <w:szCs w:val="28"/>
        </w:rPr>
        <w:t xml:space="preserve"> </w:t>
      </w:r>
    </w:p>
    <w:p w:rsidR="0062522F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00A85">
        <w:rPr>
          <w:szCs w:val="28"/>
        </w:rPr>
        <w:t>Еус -</w:t>
      </w:r>
      <w:r w:rsidRPr="00134F8A">
        <w:rPr>
          <w:szCs w:val="28"/>
        </w:rPr>
        <w:t xml:space="preserve"> расчетный размер единовременной социальной выплаты на улучшение жилищных условий гражданам Российской Федерации, проживающим на территории Приморского края, усыновившим (удочерившим) детей-сирот и детей, оставшихся без попечения родителей, рассчитывается по формуле</w:t>
      </w:r>
      <w:r>
        <w:rPr>
          <w:szCs w:val="28"/>
        </w:rPr>
        <w:t>:</w:t>
      </w:r>
    </w:p>
    <w:p w:rsidR="0062522F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522F" w:rsidRPr="00134F8A" w:rsidRDefault="0062522F" w:rsidP="0062522F">
      <w:pPr>
        <w:tabs>
          <w:tab w:val="left" w:pos="567"/>
        </w:tabs>
        <w:autoSpaceDE w:val="0"/>
        <w:autoSpaceDN w:val="0"/>
        <w:adjustRightInd w:val="0"/>
        <w:jc w:val="center"/>
        <w:rPr>
          <w:szCs w:val="28"/>
        </w:rPr>
      </w:pPr>
      <w:r w:rsidRPr="00134F8A">
        <w:rPr>
          <w:szCs w:val="28"/>
        </w:rPr>
        <w:t>Eyc = Пжп x Срс, где</w:t>
      </w:r>
    </w:p>
    <w:p w:rsidR="0062522F" w:rsidRPr="00134F8A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522F" w:rsidRPr="00134F8A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34F8A">
        <w:rPr>
          <w:szCs w:val="28"/>
        </w:rPr>
        <w:t>Пжп = 18 кв. м - общая площадь жилого помещения, установленная на одного усыновленного (удочеренного) ребенка;</w:t>
      </w:r>
    </w:p>
    <w:p w:rsidR="0062522F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34F8A">
        <w:rPr>
          <w:szCs w:val="28"/>
        </w:rPr>
        <w:t>Срс - средняя рыночная стоимости 1 кв. м общей площади жилого помещения по Приморскому краю за III квартал года, предшествующего</w:t>
      </w:r>
      <w:r w:rsidRPr="00857FA0">
        <w:rPr>
          <w:szCs w:val="28"/>
        </w:rPr>
        <w:t xml:space="preserve"> </w:t>
      </w:r>
      <w:r w:rsidRPr="00C427C4">
        <w:rPr>
          <w:szCs w:val="28"/>
        </w:rPr>
        <w:t>соответствующему финансовому году, установленная</w:t>
      </w:r>
      <w:r w:rsidRPr="00134F8A">
        <w:rPr>
          <w:szCs w:val="28"/>
        </w:rPr>
        <w:t xml:space="preserve"> федеральным органом исполнительной власти, уполномоченным Правительством Российской Федерации;</w:t>
      </w:r>
    </w:p>
    <w:p w:rsidR="0062522F" w:rsidRPr="00000A85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00A85">
        <w:rPr>
          <w:szCs w:val="28"/>
        </w:rPr>
        <w:t>Увп6 - расходы на оплату услуг по доставке социальной выплаты на улучшение жилищных условий гражданам Российской Федерации, проживающим на территории Приморского края, усыновившим (удочерившим) детей-сирот и детей, оставшихся без попечения родителей, определяются по формуле:</w:t>
      </w:r>
    </w:p>
    <w:p w:rsidR="0062522F" w:rsidRPr="00000A85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522F" w:rsidRDefault="0062522F" w:rsidP="0062522F">
      <w:pPr>
        <w:tabs>
          <w:tab w:val="left" w:pos="567"/>
        </w:tabs>
        <w:autoSpaceDE w:val="0"/>
        <w:autoSpaceDN w:val="0"/>
        <w:adjustRightInd w:val="0"/>
        <w:jc w:val="center"/>
        <w:rPr>
          <w:szCs w:val="28"/>
        </w:rPr>
      </w:pPr>
      <w:r w:rsidRPr="00000A85">
        <w:rPr>
          <w:szCs w:val="28"/>
        </w:rPr>
        <w:t>Увп6 = (Кус x Еус) x 1,5</w:t>
      </w:r>
      <w:r w:rsidRPr="002A32B1">
        <w:rPr>
          <w:szCs w:val="28"/>
        </w:rPr>
        <w:t xml:space="preserve"> </w:t>
      </w:r>
      <w:r w:rsidRPr="00000A85">
        <w:rPr>
          <w:szCs w:val="28"/>
        </w:rPr>
        <w:t>%, где</w:t>
      </w:r>
    </w:p>
    <w:p w:rsidR="0062522F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522F" w:rsidRPr="00000A85" w:rsidRDefault="0062522F" w:rsidP="0062522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00A85">
        <w:rPr>
          <w:szCs w:val="28"/>
        </w:rPr>
        <w:t>1,5</w:t>
      </w:r>
      <w:r w:rsidRPr="002A32B1">
        <w:rPr>
          <w:szCs w:val="28"/>
        </w:rPr>
        <w:t xml:space="preserve"> </w:t>
      </w:r>
      <w:r w:rsidRPr="00000A85">
        <w:rPr>
          <w:szCs w:val="28"/>
        </w:rPr>
        <w:t>% - размер стоимости услуги по доставке социальной выплаты.</w:t>
      </w:r>
      <w:r>
        <w:rPr>
          <w:szCs w:val="28"/>
        </w:rPr>
        <w:t>".</w:t>
      </w:r>
    </w:p>
    <w:p w:rsidR="0062522F" w:rsidRDefault="0062522F" w:rsidP="0062522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62522F" w:rsidRDefault="0062522F" w:rsidP="0062522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3C6C31">
        <w:rPr>
          <w:rFonts w:ascii="Times New Roman" w:hAnsi="Times New Roman" w:cs="Times New Roman"/>
          <w:b w:val="0"/>
          <w:sz w:val="28"/>
          <w:szCs w:val="28"/>
        </w:rPr>
        <w:t xml:space="preserve">СТАТЬЯ 2. </w:t>
      </w:r>
    </w:p>
    <w:p w:rsidR="0062522F" w:rsidRPr="000E10A0" w:rsidRDefault="0062522F" w:rsidP="0062522F">
      <w:pPr>
        <w:pStyle w:val="a6"/>
        <w:ind w:firstLine="709"/>
        <w:jc w:val="both"/>
        <w:rPr>
          <w:sz w:val="28"/>
          <w:szCs w:val="28"/>
        </w:rPr>
      </w:pPr>
      <w:r w:rsidRPr="000E10A0">
        <w:rPr>
          <w:sz w:val="28"/>
          <w:szCs w:val="28"/>
        </w:rPr>
        <w:t>1.Настоящий Закон вступает в силу со дня официального опубликования.</w:t>
      </w:r>
    </w:p>
    <w:p w:rsidR="0062522F" w:rsidRDefault="0062522F" w:rsidP="0062522F">
      <w:pPr>
        <w:pStyle w:val="a6"/>
        <w:ind w:firstLine="709"/>
        <w:jc w:val="both"/>
        <w:rPr>
          <w:sz w:val="28"/>
          <w:szCs w:val="28"/>
        </w:rPr>
      </w:pPr>
    </w:p>
    <w:p w:rsidR="0062522F" w:rsidRDefault="0062522F" w:rsidP="0062522F">
      <w:pPr>
        <w:pStyle w:val="a6"/>
        <w:ind w:firstLine="709"/>
        <w:jc w:val="both"/>
        <w:rPr>
          <w:sz w:val="28"/>
          <w:szCs w:val="28"/>
        </w:rPr>
      </w:pPr>
    </w:p>
    <w:p w:rsidR="0062522F" w:rsidRDefault="0062522F" w:rsidP="0062522F">
      <w:pPr>
        <w:pStyle w:val="a6"/>
        <w:ind w:firstLine="709"/>
        <w:jc w:val="both"/>
        <w:rPr>
          <w:sz w:val="28"/>
          <w:szCs w:val="28"/>
        </w:rPr>
      </w:pPr>
    </w:p>
    <w:p w:rsidR="0062522F" w:rsidRPr="000E10A0" w:rsidRDefault="0062522F" w:rsidP="0062522F">
      <w:pPr>
        <w:pStyle w:val="a6"/>
        <w:ind w:firstLine="709"/>
        <w:jc w:val="both"/>
        <w:rPr>
          <w:sz w:val="28"/>
          <w:szCs w:val="28"/>
        </w:rPr>
      </w:pPr>
      <w:r w:rsidRPr="00C427C4">
        <w:rPr>
          <w:sz w:val="28"/>
          <w:szCs w:val="28"/>
        </w:rPr>
        <w:lastRenderedPageBreak/>
        <w:t xml:space="preserve">2.Положения пункта </w:t>
      </w:r>
      <w:r>
        <w:rPr>
          <w:sz w:val="28"/>
          <w:szCs w:val="28"/>
        </w:rPr>
        <w:t>4</w:t>
      </w:r>
      <w:r w:rsidRPr="00C427C4">
        <w:rPr>
          <w:sz w:val="28"/>
          <w:szCs w:val="28"/>
        </w:rPr>
        <w:t xml:space="preserve"> статьи 1 настоящего Закона применяются к правоотношениям, возникающим при составлении, утверждении и исполнении краевого бюджета на 2023 год и плановый период </w:t>
      </w:r>
      <w:r>
        <w:rPr>
          <w:sz w:val="28"/>
          <w:szCs w:val="28"/>
        </w:rPr>
        <w:br/>
      </w:r>
      <w:r w:rsidRPr="00C427C4">
        <w:rPr>
          <w:sz w:val="28"/>
          <w:szCs w:val="28"/>
        </w:rPr>
        <w:t>2024 и 2025 годов.</w:t>
      </w:r>
    </w:p>
    <w:p w:rsidR="0062522F" w:rsidRDefault="0062522F" w:rsidP="0062522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2522F" w:rsidRDefault="0062522F" w:rsidP="006252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522F" w:rsidRPr="00DD7820" w:rsidRDefault="0062522F" w:rsidP="006252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522F" w:rsidRPr="00DD7820" w:rsidRDefault="0062522F" w:rsidP="0062522F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DD7820">
        <w:rPr>
          <w:rFonts w:ascii="Times New Roman" w:hAnsi="Times New Roman" w:cs="Times New Roman"/>
          <w:sz w:val="28"/>
          <w:szCs w:val="28"/>
        </w:rPr>
        <w:t xml:space="preserve">Губернатор края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78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О.Н. Кожемяко</w:t>
      </w:r>
    </w:p>
    <w:p w:rsidR="00BE0544" w:rsidRDefault="00BE0544" w:rsidP="00347DEE"/>
    <w:p w:rsidR="00060D99" w:rsidRDefault="00060D99" w:rsidP="00060D9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060D99" w:rsidRDefault="00060D99" w:rsidP="00060D99">
      <w:pPr>
        <w:autoSpaceDE w:val="0"/>
        <w:autoSpaceDN w:val="0"/>
        <w:adjustRightInd w:val="0"/>
        <w:rPr>
          <w:szCs w:val="28"/>
        </w:rPr>
      </w:pPr>
      <w:r w:rsidRPr="00B11B86">
        <w:rPr>
          <w:szCs w:val="28"/>
        </w:rPr>
        <w:t>2</w:t>
      </w:r>
      <w:r>
        <w:rPr>
          <w:szCs w:val="28"/>
        </w:rPr>
        <w:t>7</w:t>
      </w:r>
      <w:r w:rsidRPr="00B11B86">
        <w:rPr>
          <w:szCs w:val="28"/>
        </w:rPr>
        <w:t xml:space="preserve"> </w:t>
      </w:r>
      <w:r>
        <w:rPr>
          <w:szCs w:val="28"/>
        </w:rPr>
        <w:t>июня 2022 года</w:t>
      </w:r>
    </w:p>
    <w:p w:rsidR="00060D99" w:rsidRDefault="00060D99" w:rsidP="00060D99">
      <w:r>
        <w:rPr>
          <w:szCs w:val="28"/>
        </w:rPr>
        <w:t>№ 137-КЗ</w:t>
      </w:r>
    </w:p>
    <w:sectPr w:rsidR="00060D99" w:rsidSect="006252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340" w:rsidRDefault="00C24340">
      <w:r>
        <w:separator/>
      </w:r>
    </w:p>
  </w:endnote>
  <w:endnote w:type="continuationSeparator" w:id="0">
    <w:p w:rsidR="00C24340" w:rsidRDefault="00C24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340" w:rsidRDefault="00C24340">
      <w:r>
        <w:separator/>
      </w:r>
    </w:p>
  </w:footnote>
  <w:footnote w:type="continuationSeparator" w:id="0">
    <w:p w:rsidR="00C24340" w:rsidRDefault="00C24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2522F" w:rsidP="0062522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60D9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522F"/>
    <w:rsid w:val="0003291F"/>
    <w:rsid w:val="00060D99"/>
    <w:rsid w:val="00070CED"/>
    <w:rsid w:val="00347DEE"/>
    <w:rsid w:val="00357555"/>
    <w:rsid w:val="00380EE1"/>
    <w:rsid w:val="003A180C"/>
    <w:rsid w:val="003B26E7"/>
    <w:rsid w:val="00413497"/>
    <w:rsid w:val="00426A38"/>
    <w:rsid w:val="0047435B"/>
    <w:rsid w:val="005A2827"/>
    <w:rsid w:val="0062522F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24340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519A71"/>
  <w15:docId w15:val="{0E43E32C-1046-4B25-B16F-F0C6ABDB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6252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2522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">
    <w:name w:val="ConsNormal"/>
    <w:rsid w:val="0062522F"/>
    <w:pPr>
      <w:ind w:firstLine="720"/>
    </w:pPr>
    <w:rPr>
      <w:rFonts w:ascii="Arial" w:hAnsi="Arial"/>
      <w:snapToGrid w:val="0"/>
    </w:rPr>
  </w:style>
  <w:style w:type="paragraph" w:styleId="a6">
    <w:name w:val="No Spacing"/>
    <w:uiPriority w:val="1"/>
    <w:qFormat/>
    <w:rsid w:val="0062522F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62522F"/>
    <w:rPr>
      <w:sz w:val="28"/>
    </w:rPr>
  </w:style>
  <w:style w:type="paragraph" w:styleId="a7">
    <w:name w:val="Balloon Text"/>
    <w:basedOn w:val="a"/>
    <w:link w:val="a8"/>
    <w:semiHidden/>
    <w:unhideWhenUsed/>
    <w:rsid w:val="0062522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625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2022-06-22T05:22:00Z</cp:lastPrinted>
  <dcterms:created xsi:type="dcterms:W3CDTF">2022-06-27T02:22:00Z</dcterms:created>
  <dcterms:modified xsi:type="dcterms:W3CDTF">2022-06-27T02:22:00Z</dcterms:modified>
</cp:coreProperties>
</file>