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6A3F2B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A3F2B" w:rsidRDefault="0034770A" w:rsidP="00115BA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15BA9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115BA9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115BA9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6A3F2B" w:rsidRDefault="0034770A" w:rsidP="00115BA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15BA9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115BA9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115BA9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A3F2B" w:rsidRPr="006A3F2B" w:rsidRDefault="006A3F2B" w:rsidP="006A3F2B">
      <w:pPr>
        <w:jc w:val="center"/>
        <w:rPr>
          <w:b/>
          <w:snapToGrid w:val="0"/>
          <w:szCs w:val="28"/>
        </w:rPr>
      </w:pPr>
      <w:r w:rsidRPr="006A3F2B">
        <w:rPr>
          <w:b/>
          <w:snapToGrid w:val="0"/>
          <w:szCs w:val="28"/>
        </w:rPr>
        <w:t>ОБ ИСПОЛНЕНИИ КРАЕВОГО БЮДЖЕТА ЗА 2021 ГОД</w:t>
      </w:r>
    </w:p>
    <w:p w:rsidR="006A3F2B" w:rsidRPr="006A3F2B" w:rsidRDefault="006A3F2B" w:rsidP="00185D25"/>
    <w:p w:rsidR="006A3F2B" w:rsidRDefault="006A3F2B" w:rsidP="00115BA9">
      <w:pPr>
        <w:jc w:val="both"/>
      </w:pPr>
      <w:r w:rsidRPr="006A3F2B">
        <w:rPr>
          <w:sz w:val="26"/>
          <w:szCs w:val="26"/>
        </w:rPr>
        <w:t xml:space="preserve">           </w:t>
      </w:r>
      <w:proofErr w:type="gramStart"/>
      <w:r w:rsidRPr="006A3F2B">
        <w:t>Принят</w:t>
      </w:r>
      <w:proofErr w:type="gramEnd"/>
      <w:r w:rsidRPr="006A3F2B">
        <w:t xml:space="preserve"> Законодательным Собранием Приморского края</w:t>
      </w:r>
      <w:r w:rsidR="00115BA9">
        <w:t xml:space="preserve"> в первом чтении</w:t>
      </w:r>
    </w:p>
    <w:p w:rsidR="00115BA9" w:rsidRPr="006A3F2B" w:rsidRDefault="00115BA9" w:rsidP="00115BA9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bookmarkStart w:id="0" w:name="_GoBack"/>
      <w:bookmarkEnd w:id="0"/>
    </w:p>
    <w:p w:rsidR="006A3F2B" w:rsidRPr="006A3F2B" w:rsidRDefault="006A3F2B" w:rsidP="00185D25">
      <w:pPr>
        <w:rPr>
          <w:szCs w:val="28"/>
        </w:rPr>
      </w:pP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 xml:space="preserve">СТАТЬЯ 1. </w:t>
      </w: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 xml:space="preserve">Руководствуясь Бюджетным кодексом Российской Федерации, </w:t>
      </w:r>
      <w:r w:rsidRPr="006A3F2B">
        <w:rPr>
          <w:snapToGrid w:val="0"/>
        </w:rPr>
        <w:br/>
        <w:t xml:space="preserve">статьей 112 Закона Приморского края "О бюджетном устройстве, бюджетном процессе и межбюджетных отношениях в Приморском крае", Законом Приморского края "О краевом бюджете на 2021 год и плановый период </w:t>
      </w:r>
      <w:r w:rsidRPr="006A3F2B">
        <w:rPr>
          <w:snapToGrid w:val="0"/>
        </w:rPr>
        <w:br/>
        <w:t xml:space="preserve">2022 и 2023 годов", утвердить отчет об исполнении краевого бюджета </w:t>
      </w:r>
      <w:proofErr w:type="gramStart"/>
      <w:r w:rsidRPr="006A3F2B">
        <w:rPr>
          <w:snapToGrid w:val="0"/>
        </w:rPr>
        <w:t>за</w:t>
      </w:r>
      <w:proofErr w:type="gramEnd"/>
      <w:r w:rsidRPr="006A3F2B">
        <w:rPr>
          <w:snapToGrid w:val="0"/>
        </w:rPr>
        <w:t xml:space="preserve"> 2021 год по доходам</w:t>
      </w:r>
      <w:r w:rsidR="00185D25">
        <w:rPr>
          <w:snapToGrid w:val="0"/>
        </w:rPr>
        <w:t xml:space="preserve"> -</w:t>
      </w:r>
      <w:r w:rsidRPr="006A3F2B">
        <w:rPr>
          <w:snapToGrid w:val="0"/>
        </w:rPr>
        <w:t xml:space="preserve"> в сумме 167 954 432 118,04 рубля, по расходам</w:t>
      </w:r>
      <w:r w:rsidR="00185D25">
        <w:rPr>
          <w:snapToGrid w:val="0"/>
        </w:rPr>
        <w:t xml:space="preserve"> -</w:t>
      </w:r>
      <w:r w:rsidRPr="006A3F2B">
        <w:rPr>
          <w:snapToGrid w:val="0"/>
        </w:rPr>
        <w:t xml:space="preserve"> в сумме 166 999 485 425,35 рубля, с превышением доходов над расходами </w:t>
      </w:r>
      <w:r w:rsidR="00185D25">
        <w:rPr>
          <w:snapToGrid w:val="0"/>
        </w:rPr>
        <w:t xml:space="preserve">- </w:t>
      </w:r>
      <w:r w:rsidRPr="006A3F2B">
        <w:rPr>
          <w:snapToGrid w:val="0"/>
        </w:rPr>
        <w:t>в сумме 954 946 692,69 рубля.</w:t>
      </w:r>
    </w:p>
    <w:p w:rsidR="006A3F2B" w:rsidRPr="006A3F2B" w:rsidRDefault="006A3F2B" w:rsidP="006A3F2B">
      <w:pPr>
        <w:ind w:firstLine="709"/>
        <w:jc w:val="both"/>
        <w:rPr>
          <w:snapToGrid w:val="0"/>
        </w:rPr>
      </w:pP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>СТАТЬЯ 2.</w:t>
      </w: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>Утвердить показатели доходов краевого бюджета за 2021 год по кодам классификации доходов бюджетов согласно приложению 1 к настоящему Закону.</w:t>
      </w:r>
    </w:p>
    <w:p w:rsidR="006A3F2B" w:rsidRPr="006A3F2B" w:rsidRDefault="006A3F2B" w:rsidP="006A3F2B">
      <w:pPr>
        <w:spacing w:line="264" w:lineRule="auto"/>
        <w:ind w:firstLine="624"/>
        <w:jc w:val="both"/>
        <w:rPr>
          <w:snapToGrid w:val="0"/>
          <w:sz w:val="26"/>
          <w:szCs w:val="26"/>
        </w:rPr>
      </w:pP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>СТАТЬЯ 3.</w:t>
      </w: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 xml:space="preserve">Утвердить показатели расходов краевого бюджета за 2021 год в ведомственной структуре расходов бюджетов согласно приложению 2 к настоящему Закону. </w:t>
      </w:r>
    </w:p>
    <w:p w:rsidR="006A3F2B" w:rsidRPr="006A3F2B" w:rsidRDefault="006A3F2B" w:rsidP="006A3F2B">
      <w:pPr>
        <w:spacing w:line="264" w:lineRule="auto"/>
        <w:ind w:firstLine="624"/>
        <w:jc w:val="both"/>
        <w:rPr>
          <w:snapToGrid w:val="0"/>
          <w:sz w:val="26"/>
          <w:szCs w:val="26"/>
        </w:rPr>
      </w:pP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>СТАТЬЯ 4.</w:t>
      </w: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>Утвердить показатели расходов краевого бюджета за 2021 год по разделам и подразделам классификации расходов бюджетов согласно приложению 3 к настоящему Закону.</w:t>
      </w:r>
    </w:p>
    <w:p w:rsidR="006A3F2B" w:rsidRPr="006A3F2B" w:rsidRDefault="006A3F2B" w:rsidP="006A3F2B">
      <w:pPr>
        <w:spacing w:line="264" w:lineRule="auto"/>
        <w:ind w:firstLine="624"/>
        <w:jc w:val="both"/>
        <w:rPr>
          <w:snapToGrid w:val="0"/>
          <w:sz w:val="26"/>
          <w:szCs w:val="26"/>
        </w:rPr>
      </w:pP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>СТАТЬЯ 5.</w:t>
      </w: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 xml:space="preserve">Утвердить показатели расходов краевого бюджета за 2021 год по разделам, подразделам, целевым статьям </w:t>
      </w:r>
      <w:r w:rsidRPr="006A3F2B">
        <w:rPr>
          <w:snapToGrid w:val="0"/>
          <w:sz w:val="24"/>
          <w:szCs w:val="24"/>
        </w:rPr>
        <w:t>(</w:t>
      </w:r>
      <w:r w:rsidRPr="006A3F2B">
        <w:rPr>
          <w:snapToGrid w:val="0"/>
          <w:szCs w:val="28"/>
        </w:rPr>
        <w:t>государственным программам Приморского края и непрограммным направлениям деятельности), группам (группам и подгруппам</w:t>
      </w:r>
      <w:r w:rsidRPr="006A3F2B">
        <w:rPr>
          <w:snapToGrid w:val="0"/>
          <w:sz w:val="24"/>
          <w:szCs w:val="24"/>
        </w:rPr>
        <w:t xml:space="preserve">) </w:t>
      </w:r>
      <w:r w:rsidRPr="006A3F2B">
        <w:rPr>
          <w:snapToGrid w:val="0"/>
        </w:rPr>
        <w:t>видов расходов классификации расходов бюджетов согласно приложению 4 к настоящему Закону.</w:t>
      </w:r>
    </w:p>
    <w:p w:rsidR="006A3F2B" w:rsidRPr="006A3F2B" w:rsidRDefault="006A3F2B" w:rsidP="006A3F2B">
      <w:pPr>
        <w:ind w:firstLine="709"/>
        <w:jc w:val="both"/>
        <w:rPr>
          <w:snapToGrid w:val="0"/>
        </w:rPr>
      </w:pP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>СТАТЬЯ 6.</w:t>
      </w: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 xml:space="preserve">Утвердить показатели расходов краевого бюджета за 2021 год по финансовому обеспечению государственных программ Приморского края и </w:t>
      </w:r>
      <w:r w:rsidRPr="006A3F2B">
        <w:rPr>
          <w:snapToGrid w:val="0"/>
        </w:rPr>
        <w:lastRenderedPageBreak/>
        <w:t>непрограммны</w:t>
      </w:r>
      <w:r>
        <w:rPr>
          <w:snapToGrid w:val="0"/>
        </w:rPr>
        <w:t>х</w:t>
      </w:r>
      <w:r w:rsidRPr="006A3F2B">
        <w:rPr>
          <w:snapToGrid w:val="0"/>
        </w:rPr>
        <w:t xml:space="preserve"> направлени</w:t>
      </w:r>
      <w:r>
        <w:rPr>
          <w:snapToGrid w:val="0"/>
        </w:rPr>
        <w:t>й</w:t>
      </w:r>
      <w:r w:rsidRPr="006A3F2B">
        <w:rPr>
          <w:snapToGrid w:val="0"/>
        </w:rPr>
        <w:t xml:space="preserve"> деятельности согласно приложению 5 к настоящему Закону.</w:t>
      </w:r>
    </w:p>
    <w:p w:rsidR="00115BA9" w:rsidRDefault="00115BA9" w:rsidP="006A3F2B">
      <w:pPr>
        <w:ind w:firstLine="709"/>
        <w:jc w:val="both"/>
        <w:rPr>
          <w:snapToGrid w:val="0"/>
        </w:rPr>
      </w:pP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>СТАТЬЯ 7.</w:t>
      </w: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 xml:space="preserve">Утвердить показатели </w:t>
      </w:r>
      <w:r w:rsidRPr="006A3F2B">
        <w:rPr>
          <w:snapToGrid w:val="0"/>
          <w:color w:val="000000"/>
          <w:szCs w:val="28"/>
        </w:rPr>
        <w:t>расходов краевого бюджета за 2021 год, направленных на реализацию национальных проектов в Приморском крае,</w:t>
      </w:r>
      <w:r w:rsidRPr="006A3F2B">
        <w:rPr>
          <w:snapToGrid w:val="0"/>
        </w:rPr>
        <w:t xml:space="preserve"> согласно приложению 6 к настоящему Закону.</w:t>
      </w:r>
    </w:p>
    <w:p w:rsidR="006A3F2B" w:rsidRPr="006A3F2B" w:rsidRDefault="006A3F2B" w:rsidP="006A3F2B">
      <w:pPr>
        <w:ind w:firstLine="709"/>
        <w:jc w:val="both"/>
        <w:rPr>
          <w:snapToGrid w:val="0"/>
        </w:rPr>
      </w:pP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>СТАТЬЯ 8.</w:t>
      </w: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>Утвердить показатели расходов краевого бюджета за 2021 год по межбюджетным трансфертам бюджетам муниципальных образований Приморского края согласно приложению 7 к настоящему Закону.</w:t>
      </w:r>
    </w:p>
    <w:p w:rsidR="006A3F2B" w:rsidRPr="006A3F2B" w:rsidRDefault="006A3F2B" w:rsidP="006A3F2B">
      <w:pPr>
        <w:ind w:firstLine="624"/>
        <w:jc w:val="both"/>
        <w:rPr>
          <w:snapToGrid w:val="0"/>
          <w:sz w:val="26"/>
          <w:szCs w:val="26"/>
        </w:rPr>
      </w:pP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>СТАТЬЯ 9.</w:t>
      </w: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 xml:space="preserve">Утвердить показатели источников финансирования дефицита краевого бюджета за 2021 год по кодам </w:t>
      </w:r>
      <w:proofErr w:type="gramStart"/>
      <w:r w:rsidRPr="006A3F2B">
        <w:rPr>
          <w:snapToGrid w:val="0"/>
        </w:rPr>
        <w:t>классификации источников финансирования дефицитов бюджетов</w:t>
      </w:r>
      <w:proofErr w:type="gramEnd"/>
      <w:r w:rsidRPr="006A3F2B">
        <w:rPr>
          <w:snapToGrid w:val="0"/>
        </w:rPr>
        <w:t xml:space="preserve"> согласно приложению 8 к настоящему Закону.</w:t>
      </w:r>
    </w:p>
    <w:p w:rsidR="006A3F2B" w:rsidRPr="006A3F2B" w:rsidRDefault="006A3F2B" w:rsidP="006A3F2B">
      <w:pPr>
        <w:ind w:firstLine="624"/>
        <w:jc w:val="both"/>
        <w:rPr>
          <w:snapToGrid w:val="0"/>
          <w:sz w:val="26"/>
          <w:szCs w:val="26"/>
        </w:rPr>
      </w:pP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>СТАТЬЯ 10.</w:t>
      </w:r>
    </w:p>
    <w:p w:rsidR="006A3F2B" w:rsidRPr="006A3F2B" w:rsidRDefault="006A3F2B" w:rsidP="006A3F2B">
      <w:pPr>
        <w:ind w:firstLine="709"/>
        <w:jc w:val="both"/>
        <w:rPr>
          <w:snapToGrid w:val="0"/>
        </w:rPr>
      </w:pPr>
      <w:r w:rsidRPr="006A3F2B">
        <w:rPr>
          <w:snapToGrid w:val="0"/>
        </w:rPr>
        <w:t>Настоящий Закон вступает в силу со дня его официального опубликования.</w:t>
      </w:r>
    </w:p>
    <w:p w:rsidR="006A3F2B" w:rsidRPr="006A3F2B" w:rsidRDefault="006A3F2B" w:rsidP="006A3F2B">
      <w:pPr>
        <w:ind w:firstLine="709"/>
        <w:jc w:val="both"/>
        <w:rPr>
          <w:snapToGrid w:val="0"/>
          <w:szCs w:val="28"/>
        </w:rPr>
      </w:pPr>
    </w:p>
    <w:p w:rsidR="006A3F2B" w:rsidRPr="006A3F2B" w:rsidRDefault="006A3F2B" w:rsidP="006A3F2B">
      <w:pPr>
        <w:ind w:firstLine="709"/>
        <w:jc w:val="both"/>
        <w:rPr>
          <w:snapToGrid w:val="0"/>
          <w:szCs w:val="28"/>
        </w:rPr>
      </w:pPr>
    </w:p>
    <w:p w:rsidR="006A3F2B" w:rsidRPr="006A3F2B" w:rsidRDefault="006A3F2B" w:rsidP="006A3F2B">
      <w:pPr>
        <w:ind w:firstLine="709"/>
        <w:jc w:val="both"/>
        <w:rPr>
          <w:snapToGrid w:val="0"/>
          <w:szCs w:val="28"/>
        </w:rPr>
      </w:pPr>
    </w:p>
    <w:p w:rsidR="006A3F2B" w:rsidRPr="006A3F2B" w:rsidRDefault="006A3F2B" w:rsidP="006A3F2B">
      <w:r w:rsidRPr="006A3F2B">
        <w:t xml:space="preserve">Губернатор края           </w:t>
      </w:r>
      <w:r w:rsidRPr="006A3F2B">
        <w:tab/>
      </w:r>
      <w:r w:rsidRPr="006A3F2B">
        <w:tab/>
      </w:r>
      <w:r w:rsidRPr="006A3F2B">
        <w:tab/>
      </w:r>
      <w:r w:rsidRPr="006A3F2B">
        <w:tab/>
        <w:t xml:space="preserve">      </w:t>
      </w:r>
      <w:r>
        <w:t xml:space="preserve">                              </w:t>
      </w:r>
      <w:r w:rsidRPr="006A3F2B">
        <w:t>О.Н. Кожемяко</w:t>
      </w:r>
    </w:p>
    <w:p w:rsidR="00BE0544" w:rsidRDefault="00BE0544" w:rsidP="006A3F2B">
      <w:pPr>
        <w:jc w:val="center"/>
      </w:pPr>
    </w:p>
    <w:sectPr w:rsidR="00BE0544" w:rsidSect="006A3F2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15A" w:rsidRDefault="0061015A">
      <w:r>
        <w:separator/>
      </w:r>
    </w:p>
  </w:endnote>
  <w:endnote w:type="continuationSeparator" w:id="0">
    <w:p w:rsidR="0061015A" w:rsidRDefault="00610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15A" w:rsidRDefault="0061015A">
      <w:r>
        <w:separator/>
      </w:r>
    </w:p>
  </w:footnote>
  <w:footnote w:type="continuationSeparator" w:id="0">
    <w:p w:rsidR="0061015A" w:rsidRDefault="006101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F2B" w:rsidRDefault="006A3F2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15BA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F2B"/>
    <w:rsid w:val="0003291F"/>
    <w:rsid w:val="000D7212"/>
    <w:rsid w:val="00115BA9"/>
    <w:rsid w:val="00185D25"/>
    <w:rsid w:val="0034770A"/>
    <w:rsid w:val="003B26E7"/>
    <w:rsid w:val="0047435B"/>
    <w:rsid w:val="005676F8"/>
    <w:rsid w:val="005A2827"/>
    <w:rsid w:val="0061015A"/>
    <w:rsid w:val="006A3F2B"/>
    <w:rsid w:val="00AB70F9"/>
    <w:rsid w:val="00AC31EC"/>
    <w:rsid w:val="00BD02F1"/>
    <w:rsid w:val="00BE0544"/>
    <w:rsid w:val="00D215C3"/>
    <w:rsid w:val="00E34273"/>
    <w:rsid w:val="00E52202"/>
    <w:rsid w:val="00E800D5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A3F2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A3F2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2%20&#1075;&#1086;&#1076;\&#1080;&#1089;&#1087;&#1086;&#1083;&#1085;&#1077;&#1085;&#1080;&#1077;%20&#1082;&#1088;%20&#1073;&#1102;&#1076;&#1078;%20&#1079;&#1072;%202021\&#1080;&#1089;&#1087;&#1086;&#1083;&#1085;%20&#1082;&#1088;%20&#1073;&#1102;&#1076;&#1078;%20&#1079;&#1072;%202021%20&#1085;&#1072;%201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58ABF-C61E-460E-90E0-7322A29A8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15</TotalTime>
  <Pages>2</Pages>
  <Words>322</Words>
  <Characters>2166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2022-06-19T22:34:00Z</cp:lastPrinted>
  <dcterms:created xsi:type="dcterms:W3CDTF">2022-05-16T06:56:00Z</dcterms:created>
  <dcterms:modified xsi:type="dcterms:W3CDTF">2022-06-19T22:34:00Z</dcterms:modified>
</cp:coreProperties>
</file>