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F1B" w:rsidRPr="00A63F1B" w:rsidRDefault="00A63F1B" w:rsidP="00A63F1B">
      <w:pPr>
        <w:tabs>
          <w:tab w:val="center" w:pos="5167"/>
          <w:tab w:val="left" w:pos="7740"/>
        </w:tabs>
        <w:spacing w:after="0" w:line="480" w:lineRule="auto"/>
        <w:ind w:right="130"/>
        <w:jc w:val="center"/>
        <w:rPr>
          <w:rFonts w:ascii="NTTimes/Cyrillic" w:eastAsia="Times New Roman" w:hAnsi="NTTimes/Cyrillic" w:cs="Times New Roman"/>
          <w:b/>
          <w:sz w:val="24"/>
          <w:szCs w:val="20"/>
          <w:lang w:eastAsia="ru-RU"/>
        </w:rPr>
      </w:pPr>
      <w:bookmarkStart w:id="0" w:name="_GoBack"/>
      <w:bookmarkEnd w:id="0"/>
      <w:r w:rsidRPr="00A63F1B">
        <w:rPr>
          <w:rFonts w:ascii="NTTimes/Cyrillic" w:eastAsia="Times New Roman" w:hAnsi="NTTimes/Cyrillic" w:cs="Times New Roman"/>
          <w:b/>
          <w:sz w:val="24"/>
          <w:szCs w:val="20"/>
          <w:lang w:eastAsia="ru-RU"/>
        </w:rPr>
        <w:t>ПОЯСНИТЕЛЬНАЯ ЗАПИСКА</w:t>
      </w:r>
    </w:p>
    <w:p w:rsidR="00A63F1B" w:rsidRPr="00A63F1B" w:rsidRDefault="00A63F1B" w:rsidP="00A63F1B">
      <w:pPr>
        <w:tabs>
          <w:tab w:val="center" w:pos="5167"/>
          <w:tab w:val="left" w:pos="7740"/>
        </w:tabs>
        <w:spacing w:after="0" w:line="240" w:lineRule="auto"/>
        <w:ind w:right="13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проекту закона Приморского края </w:t>
      </w:r>
    </w:p>
    <w:p w:rsidR="00A63F1B" w:rsidRPr="00A63F1B" w:rsidRDefault="00CC1EAC" w:rsidP="00A63F1B">
      <w:pPr>
        <w:tabs>
          <w:tab w:val="center" w:pos="5167"/>
          <w:tab w:val="left" w:pos="7740"/>
        </w:tabs>
        <w:spacing w:after="0" w:line="240" w:lineRule="auto"/>
        <w:ind w:right="13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изменения</w:t>
      </w:r>
      <w:r w:rsidR="00A63F1B" w:rsidRPr="00A63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A63F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статью 1</w:t>
      </w:r>
      <w:r w:rsidR="00A63F1B" w:rsidRPr="00A63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Приморского края </w:t>
      </w:r>
    </w:p>
    <w:p w:rsidR="00A63F1B" w:rsidRPr="00A63F1B" w:rsidRDefault="00A63F1B" w:rsidP="00A63F1B">
      <w:pPr>
        <w:tabs>
          <w:tab w:val="center" w:pos="5167"/>
          <w:tab w:val="left" w:pos="7740"/>
        </w:tabs>
        <w:spacing w:after="0" w:line="240" w:lineRule="auto"/>
        <w:ind w:right="13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установлении срока рассрочки оплаты приобретаемого субъектами малого и среднего предпринимательства арендуемого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ими недвижимого имущества, находящегося в собственности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Приморского края, при реализации преимущественного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права на приобретение такого имущества</w:t>
      </w:r>
      <w:r w:rsidRPr="00A63F1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A63F1B" w:rsidRPr="00A63F1B" w:rsidRDefault="00A63F1B" w:rsidP="00A63F1B">
      <w:pPr>
        <w:spacing w:after="0" w:line="240" w:lineRule="auto"/>
        <w:ind w:right="130"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581F" w:rsidRPr="0089665C" w:rsidRDefault="00A63F1B" w:rsidP="005E0AEA">
      <w:pPr>
        <w:spacing w:line="336" w:lineRule="auto"/>
        <w:ind w:right="13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5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DE5725" w:rsidRPr="0089665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 закона Приморского края «</w:t>
      </w:r>
      <w:r w:rsidR="00CC1EAC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</w:t>
      </w:r>
      <w:r w:rsidRPr="00896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665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статью 1 Закона Приморского края «Об установлении срока рассрочки оплаты приобретаемого субъектами малого и среднего предпринимательства арендуемого ими недвижимого имущества, находящегося в собственности Приморского края, при реализации преимущественного права </w:t>
      </w:r>
      <w:r w:rsidR="005E0AEA" w:rsidRPr="0089665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9665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приобретение такого имущества» разработан</w:t>
      </w:r>
      <w:r w:rsidR="00F3581F" w:rsidRPr="00896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665C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</w:t>
      </w:r>
      <w:r w:rsidR="00420855" w:rsidRPr="00896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расширения мер поддержки субъектам малого и среднего предпринимательства с целью исключения возникновения невозможности оплаты субъектами малого</w:t>
      </w:r>
      <w:r w:rsidR="005E0AEA" w:rsidRPr="0089665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20855" w:rsidRPr="00896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среднего предпринимательства государственного имущества, </w:t>
      </w:r>
      <w:r w:rsidR="00DE5725" w:rsidRPr="0089665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20855" w:rsidRPr="0089665C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стабилизации экономической ситуации.</w:t>
      </w:r>
    </w:p>
    <w:p w:rsidR="005E0AEA" w:rsidRPr="0089665C" w:rsidRDefault="005E0AEA" w:rsidP="005E0AEA">
      <w:pPr>
        <w:spacing w:after="0" w:line="336" w:lineRule="auto"/>
        <w:ind w:right="13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665C">
        <w:rPr>
          <w:rFonts w:ascii="Times New Roman" w:eastAsia="Calibri" w:hAnsi="Times New Roman" w:cs="Times New Roman"/>
          <w:sz w:val="28"/>
          <w:szCs w:val="28"/>
        </w:rPr>
        <w:t xml:space="preserve">Федеральным </w:t>
      </w:r>
      <w:r w:rsidR="00DB1BBD">
        <w:rPr>
          <w:rFonts w:ascii="Times New Roman" w:eastAsia="Calibri" w:hAnsi="Times New Roman" w:cs="Times New Roman"/>
          <w:sz w:val="28"/>
          <w:szCs w:val="28"/>
        </w:rPr>
        <w:t xml:space="preserve">законом от 22.07.2008 № 159-ФЗ </w:t>
      </w:r>
      <w:r w:rsidRPr="0089665C">
        <w:rPr>
          <w:rFonts w:ascii="Times New Roman" w:eastAsia="Calibri" w:hAnsi="Times New Roman" w:cs="Times New Roman"/>
          <w:sz w:val="28"/>
          <w:szCs w:val="28"/>
        </w:rPr>
        <w:t>«Об особенностях отчуждения недви</w:t>
      </w:r>
      <w:r w:rsidR="00DB1BBD">
        <w:rPr>
          <w:rFonts w:ascii="Times New Roman" w:eastAsia="Calibri" w:hAnsi="Times New Roman" w:cs="Times New Roman"/>
          <w:sz w:val="28"/>
          <w:szCs w:val="28"/>
        </w:rPr>
        <w:t xml:space="preserve">жимого имущества, находящегося </w:t>
      </w:r>
      <w:r w:rsidRPr="0089665C">
        <w:rPr>
          <w:rFonts w:ascii="Times New Roman" w:eastAsia="Calibri" w:hAnsi="Times New Roman" w:cs="Times New Roman"/>
          <w:sz w:val="28"/>
          <w:szCs w:val="28"/>
        </w:rPr>
        <w:t>в государственной</w:t>
      </w:r>
      <w:r w:rsidR="00DB1BBD">
        <w:rPr>
          <w:rFonts w:ascii="Times New Roman" w:eastAsia="Calibri" w:hAnsi="Times New Roman" w:cs="Times New Roman"/>
          <w:sz w:val="28"/>
          <w:szCs w:val="28"/>
        </w:rPr>
        <w:br/>
      </w:r>
      <w:r w:rsidRPr="0089665C">
        <w:rPr>
          <w:rFonts w:ascii="Times New Roman" w:eastAsia="Calibri" w:hAnsi="Times New Roman" w:cs="Times New Roman"/>
          <w:sz w:val="28"/>
          <w:szCs w:val="28"/>
        </w:rPr>
        <w:t xml:space="preserve"> или в муниципальной собственности и арендуемого субъектами малого </w:t>
      </w:r>
      <w:r w:rsidR="00DB1BBD">
        <w:rPr>
          <w:rFonts w:ascii="Times New Roman" w:eastAsia="Calibri" w:hAnsi="Times New Roman" w:cs="Times New Roman"/>
          <w:sz w:val="28"/>
          <w:szCs w:val="28"/>
        </w:rPr>
        <w:br/>
      </w:r>
      <w:r w:rsidRPr="0089665C">
        <w:rPr>
          <w:rFonts w:ascii="Times New Roman" w:eastAsia="Calibri" w:hAnsi="Times New Roman" w:cs="Times New Roman"/>
          <w:sz w:val="28"/>
          <w:szCs w:val="28"/>
        </w:rPr>
        <w:t>и среднего предпринимательства, и о внесении изменений в отдельные законодательные акты Российской Федерации»</w:t>
      </w:r>
      <w:r w:rsidR="00CB532B" w:rsidRPr="0089665C">
        <w:rPr>
          <w:rFonts w:ascii="Times New Roman" w:eastAsia="Calibri" w:hAnsi="Times New Roman" w:cs="Times New Roman"/>
          <w:sz w:val="28"/>
          <w:szCs w:val="28"/>
        </w:rPr>
        <w:t xml:space="preserve"> (далее – Закон </w:t>
      </w:r>
      <w:r w:rsidR="00CB532B" w:rsidRPr="0089665C">
        <w:rPr>
          <w:rFonts w:ascii="Times New Roman" w:eastAsia="Calibri" w:hAnsi="Times New Roman" w:cs="Times New Roman"/>
          <w:sz w:val="28"/>
          <w:szCs w:val="28"/>
        </w:rPr>
        <w:br/>
        <w:t>№ 159-ФЗ)</w:t>
      </w:r>
      <w:r w:rsidRPr="0089665C">
        <w:rPr>
          <w:rFonts w:ascii="Times New Roman" w:eastAsia="Calibri" w:hAnsi="Times New Roman" w:cs="Times New Roman"/>
          <w:sz w:val="28"/>
          <w:szCs w:val="28"/>
        </w:rPr>
        <w:t xml:space="preserve"> установлен порядок отчуждения недвижимого имущества, арендуемого субъектами малого и среднего предпринимательства, в том числе предусмотрен порядок оплаты государственного (муниципального) имущества.</w:t>
      </w:r>
    </w:p>
    <w:p w:rsidR="005E0AEA" w:rsidRPr="0089665C" w:rsidRDefault="005E0AEA" w:rsidP="00DB1BBD">
      <w:pPr>
        <w:spacing w:after="0" w:line="336" w:lineRule="auto"/>
        <w:ind w:right="13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665C">
        <w:rPr>
          <w:rFonts w:ascii="Times New Roman" w:eastAsia="Calibri" w:hAnsi="Times New Roman" w:cs="Times New Roman"/>
          <w:sz w:val="28"/>
          <w:szCs w:val="28"/>
        </w:rPr>
        <w:t xml:space="preserve">Так, согласно пункту 1 статьи 5 указанного выше Федерального закона, оплата недвижимого имущества, находящегося в государственной или в муниципальной собственности и приобретаемого субъектами малого </w:t>
      </w:r>
      <w:r w:rsidR="0089665C">
        <w:rPr>
          <w:rFonts w:ascii="Times New Roman" w:eastAsia="Calibri" w:hAnsi="Times New Roman" w:cs="Times New Roman"/>
          <w:sz w:val="28"/>
          <w:szCs w:val="28"/>
        </w:rPr>
        <w:br/>
      </w:r>
      <w:r w:rsidRPr="0089665C">
        <w:rPr>
          <w:rFonts w:ascii="Times New Roman" w:eastAsia="Calibri" w:hAnsi="Times New Roman" w:cs="Times New Roman"/>
          <w:sz w:val="28"/>
          <w:szCs w:val="28"/>
        </w:rPr>
        <w:t xml:space="preserve">и среднего предпринимательства при реализации преимущественного права </w:t>
      </w:r>
      <w:r w:rsidR="0089665C">
        <w:rPr>
          <w:rFonts w:ascii="Times New Roman" w:eastAsia="Calibri" w:hAnsi="Times New Roman" w:cs="Times New Roman"/>
          <w:sz w:val="28"/>
          <w:szCs w:val="28"/>
        </w:rPr>
        <w:br/>
      </w:r>
      <w:r w:rsidRPr="0089665C">
        <w:rPr>
          <w:rFonts w:ascii="Times New Roman" w:eastAsia="Calibri" w:hAnsi="Times New Roman" w:cs="Times New Roman"/>
          <w:sz w:val="28"/>
          <w:szCs w:val="28"/>
        </w:rPr>
        <w:t>на приобретение арендуемого имущества, осуществляется единовременно или в рассрочку посредством ежемесячных или ежеквартальных выплат</w:t>
      </w:r>
      <w:r w:rsidR="0089665C">
        <w:rPr>
          <w:rFonts w:ascii="Times New Roman" w:eastAsia="Calibri" w:hAnsi="Times New Roman" w:cs="Times New Roman"/>
          <w:sz w:val="28"/>
          <w:szCs w:val="28"/>
        </w:rPr>
        <w:br/>
      </w:r>
      <w:r w:rsidRPr="0089665C">
        <w:rPr>
          <w:rFonts w:ascii="Times New Roman" w:eastAsia="Calibri" w:hAnsi="Times New Roman" w:cs="Times New Roman"/>
          <w:sz w:val="28"/>
          <w:szCs w:val="28"/>
        </w:rPr>
        <w:t xml:space="preserve"> в равных долях, при этом срок рассрочки оплаты такого имущества</w:t>
      </w:r>
      <w:r w:rsidR="0089665C">
        <w:rPr>
          <w:rFonts w:ascii="Times New Roman" w:eastAsia="Calibri" w:hAnsi="Times New Roman" w:cs="Times New Roman"/>
          <w:sz w:val="28"/>
          <w:szCs w:val="28"/>
        </w:rPr>
        <w:br/>
      </w:r>
      <w:r w:rsidRPr="0089665C">
        <w:rPr>
          <w:rFonts w:ascii="Times New Roman" w:eastAsia="Calibri" w:hAnsi="Times New Roman" w:cs="Times New Roman"/>
          <w:sz w:val="28"/>
          <w:szCs w:val="28"/>
        </w:rPr>
        <w:t xml:space="preserve"> при реализации преимущественного права на его приобретение </w:t>
      </w:r>
      <w:r w:rsidRPr="0089665C">
        <w:rPr>
          <w:rFonts w:ascii="Times New Roman" w:eastAsia="Calibri" w:hAnsi="Times New Roman" w:cs="Times New Roman"/>
          <w:sz w:val="28"/>
          <w:szCs w:val="28"/>
        </w:rPr>
        <w:lastRenderedPageBreak/>
        <w:t>устанавливается соответственно нормативным правовым актом Правительства Российской Федерации, законом субъекта Российской Федерации, муниципальным правовым актом, но не должен составлять менее пяти лет.</w:t>
      </w:r>
    </w:p>
    <w:p w:rsidR="00A63F1B" w:rsidRPr="0089665C" w:rsidRDefault="00A63F1B" w:rsidP="00F3581F">
      <w:pPr>
        <w:spacing w:line="336" w:lineRule="auto"/>
        <w:ind w:right="130" w:firstLine="851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89665C">
        <w:rPr>
          <w:rFonts w:ascii="Times New Roman" w:hAnsi="Times New Roman" w:cs="Times New Roman"/>
          <w:sz w:val="28"/>
          <w:szCs w:val="28"/>
        </w:rPr>
        <w:t xml:space="preserve">Законом Приморского края от 05.10.2020 № 890-КЗ установлен срок рассрочки оплаты приобретаемого субъектами МСП арендуемого </w:t>
      </w:r>
      <w:r w:rsidRPr="0089665C">
        <w:rPr>
          <w:rFonts w:ascii="Times New Roman" w:hAnsi="Times New Roman" w:cs="Times New Roman"/>
          <w:sz w:val="28"/>
          <w:szCs w:val="28"/>
        </w:rPr>
        <w:br/>
        <w:t xml:space="preserve">ими недвижимого имущества, находящегося в собственности Приморского края, при реализации преимущественного права на приобретение такого имущества - </w:t>
      </w:r>
      <w:r w:rsidRPr="0089665C">
        <w:rPr>
          <w:rFonts w:ascii="Times New Roman" w:hAnsi="Times New Roman" w:cs="Times New Roman"/>
          <w:i/>
          <w:sz w:val="28"/>
          <w:szCs w:val="28"/>
        </w:rPr>
        <w:t>пять лет.</w:t>
      </w:r>
    </w:p>
    <w:p w:rsidR="00CB532B" w:rsidRPr="0089665C" w:rsidRDefault="00703E03" w:rsidP="00CB532B">
      <w:pPr>
        <w:spacing w:line="336" w:lineRule="auto"/>
        <w:ind w:right="13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6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04.03.2022 в </w:t>
      </w:r>
      <w:r w:rsidR="008966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Правительство</w:t>
      </w:r>
      <w:r w:rsidRPr="00896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Приморского края поступило о</w:t>
      </w:r>
      <w:r w:rsidR="00CB532B" w:rsidRPr="0089665C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896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ращение </w:t>
      </w:r>
      <w:r w:rsidR="00CB532B" w:rsidRPr="0089665C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субъекта малого</w:t>
      </w:r>
      <w:r w:rsidRPr="00896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среднего предпринимательства</w:t>
      </w:r>
      <w:r w:rsidR="00CB532B" w:rsidRPr="00896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ООО «</w:t>
      </w:r>
      <w:proofErr w:type="spellStart"/>
      <w:r w:rsidR="00CB532B" w:rsidRPr="0089665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Космея</w:t>
      </w:r>
      <w:proofErr w:type="spellEnd"/>
      <w:r w:rsidR="00CB532B" w:rsidRPr="00896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Pr="0089665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воспользовавшегося</w:t>
      </w:r>
      <w:r w:rsidR="00CB532B" w:rsidRPr="00896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2020 году преимущественным правом выкупа арендуемого имущества в рамках реализации </w:t>
      </w:r>
      <w:r w:rsidR="00CB532B" w:rsidRPr="0089665C">
        <w:rPr>
          <w:rFonts w:ascii="Times New Roman" w:eastAsia="Calibri" w:hAnsi="Times New Roman" w:cs="Times New Roman"/>
          <w:sz w:val="28"/>
          <w:szCs w:val="28"/>
        </w:rPr>
        <w:t>Федерального закона</w:t>
      </w:r>
      <w:r w:rsidR="00CB532B" w:rsidRPr="0089665C">
        <w:rPr>
          <w:rFonts w:ascii="Times New Roman" w:eastAsia="Calibri" w:hAnsi="Times New Roman" w:cs="Times New Roman"/>
          <w:sz w:val="28"/>
          <w:szCs w:val="28"/>
        </w:rPr>
        <w:br/>
        <w:t xml:space="preserve"> от 22.07.2008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(далее – Закон № 159-ФЗ), </w:t>
      </w:r>
      <w:r w:rsidR="0089665C">
        <w:rPr>
          <w:rFonts w:ascii="Times New Roman" w:eastAsia="Calibri" w:hAnsi="Times New Roman" w:cs="Times New Roman"/>
          <w:sz w:val="28"/>
          <w:szCs w:val="28"/>
        </w:rPr>
        <w:br/>
      </w:r>
      <w:r w:rsidR="00CB532B" w:rsidRPr="0089665C">
        <w:rPr>
          <w:rFonts w:ascii="Times New Roman" w:eastAsia="Calibri" w:hAnsi="Times New Roman" w:cs="Times New Roman"/>
          <w:sz w:val="28"/>
          <w:szCs w:val="28"/>
        </w:rPr>
        <w:t>способ приобретения выкупаемого имущества – в рассрочку, о нуждаемости</w:t>
      </w:r>
      <w:r w:rsidR="0089665C">
        <w:rPr>
          <w:rFonts w:ascii="Times New Roman" w:eastAsia="Calibri" w:hAnsi="Times New Roman" w:cs="Times New Roman"/>
          <w:sz w:val="28"/>
          <w:szCs w:val="28"/>
        </w:rPr>
        <w:br/>
      </w:r>
      <w:r w:rsidR="00CB532B" w:rsidRPr="0089665C">
        <w:rPr>
          <w:rFonts w:ascii="Times New Roman" w:eastAsia="Calibri" w:hAnsi="Times New Roman" w:cs="Times New Roman"/>
          <w:sz w:val="28"/>
          <w:szCs w:val="28"/>
        </w:rPr>
        <w:t xml:space="preserve"> в поддержке со стороны государства в условиях введения в отношении Российской Федерации ограничительн</w:t>
      </w:r>
      <w:r w:rsidRPr="0089665C">
        <w:rPr>
          <w:rFonts w:ascii="Times New Roman" w:eastAsia="Calibri" w:hAnsi="Times New Roman" w:cs="Times New Roman"/>
          <w:sz w:val="28"/>
          <w:szCs w:val="28"/>
        </w:rPr>
        <w:t>ых мер экономического характера,</w:t>
      </w:r>
      <w:r w:rsidR="0089665C">
        <w:rPr>
          <w:rFonts w:ascii="Times New Roman" w:eastAsia="Calibri" w:hAnsi="Times New Roman" w:cs="Times New Roman"/>
          <w:sz w:val="28"/>
          <w:szCs w:val="28"/>
        </w:rPr>
        <w:br/>
      </w:r>
      <w:r w:rsidRPr="0089665C">
        <w:rPr>
          <w:rFonts w:ascii="Times New Roman" w:eastAsia="Calibri" w:hAnsi="Times New Roman" w:cs="Times New Roman"/>
          <w:sz w:val="28"/>
          <w:szCs w:val="28"/>
        </w:rPr>
        <w:t xml:space="preserve"> в виде увеличения срока рассрочки </w:t>
      </w:r>
      <w:r w:rsidR="0089665C" w:rsidRPr="0089665C">
        <w:rPr>
          <w:rFonts w:ascii="Times New Roman" w:eastAsia="Calibri" w:hAnsi="Times New Roman" w:cs="Times New Roman"/>
          <w:sz w:val="28"/>
          <w:szCs w:val="28"/>
        </w:rPr>
        <w:t>с пяти до семи лет.</w:t>
      </w:r>
    </w:p>
    <w:p w:rsidR="00DE5725" w:rsidRDefault="0089665C" w:rsidP="0089665C">
      <w:pPr>
        <w:spacing w:line="336" w:lineRule="auto"/>
        <w:ind w:right="13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665C">
        <w:rPr>
          <w:rFonts w:ascii="Times New Roman" w:eastAsia="Calibri" w:hAnsi="Times New Roman" w:cs="Times New Roman"/>
          <w:sz w:val="28"/>
          <w:szCs w:val="28"/>
        </w:rPr>
        <w:t>У</w:t>
      </w:r>
      <w:r w:rsidR="00DE5725" w:rsidRPr="0089665C">
        <w:rPr>
          <w:rFonts w:ascii="Times New Roman" w:eastAsia="Calibri" w:hAnsi="Times New Roman" w:cs="Times New Roman"/>
          <w:sz w:val="28"/>
          <w:szCs w:val="28"/>
        </w:rPr>
        <w:t xml:space="preserve">казанное </w:t>
      </w:r>
      <w:r w:rsidRPr="0089665C">
        <w:rPr>
          <w:rFonts w:ascii="Times New Roman" w:eastAsia="Calibri" w:hAnsi="Times New Roman" w:cs="Times New Roman"/>
          <w:sz w:val="28"/>
          <w:szCs w:val="28"/>
        </w:rPr>
        <w:t>предложение поддержано</w:t>
      </w:r>
      <w:r w:rsidR="00DE5725" w:rsidRPr="0089665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9665C">
        <w:rPr>
          <w:rFonts w:ascii="Times New Roman" w:eastAsia="Calibri" w:hAnsi="Times New Roman" w:cs="Times New Roman"/>
          <w:sz w:val="28"/>
          <w:szCs w:val="28"/>
        </w:rPr>
        <w:t>заместителем</w:t>
      </w:r>
      <w:r w:rsidR="00DE5725" w:rsidRPr="0089665C">
        <w:rPr>
          <w:rFonts w:ascii="Times New Roman" w:eastAsia="Calibri" w:hAnsi="Times New Roman" w:cs="Times New Roman"/>
          <w:sz w:val="28"/>
          <w:szCs w:val="28"/>
        </w:rPr>
        <w:t xml:space="preserve"> председателя Правительства Приморского края </w:t>
      </w:r>
      <w:proofErr w:type="spellStart"/>
      <w:r w:rsidR="00DE5725" w:rsidRPr="0089665C">
        <w:rPr>
          <w:rFonts w:ascii="Times New Roman" w:eastAsia="Calibri" w:hAnsi="Times New Roman" w:cs="Times New Roman"/>
          <w:sz w:val="28"/>
          <w:szCs w:val="28"/>
        </w:rPr>
        <w:t>Стецко</w:t>
      </w:r>
      <w:proofErr w:type="spellEnd"/>
      <w:r w:rsidR="00DE5725" w:rsidRPr="0089665C">
        <w:rPr>
          <w:rFonts w:ascii="Times New Roman" w:eastAsia="Calibri" w:hAnsi="Times New Roman" w:cs="Times New Roman"/>
          <w:sz w:val="28"/>
          <w:szCs w:val="28"/>
        </w:rPr>
        <w:t xml:space="preserve"> Н.И.</w:t>
      </w:r>
      <w:r w:rsidRPr="0089665C">
        <w:rPr>
          <w:rFonts w:ascii="Times New Roman" w:eastAsia="Calibri" w:hAnsi="Times New Roman" w:cs="Times New Roman"/>
          <w:sz w:val="28"/>
          <w:szCs w:val="28"/>
        </w:rPr>
        <w:t>, наложена резолюция</w:t>
      </w:r>
      <w:r w:rsidR="00DE5725" w:rsidRPr="0089665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9665C">
        <w:rPr>
          <w:rFonts w:ascii="Times New Roman" w:eastAsia="Calibri" w:hAnsi="Times New Roman" w:cs="Times New Roman"/>
          <w:sz w:val="28"/>
          <w:szCs w:val="28"/>
        </w:rPr>
        <w:br/>
        <w:t>от 07.03.2022 № 11-7566-НС о включении данной меры поддержки в перечень региональных мер.</w:t>
      </w:r>
    </w:p>
    <w:p w:rsidR="00616736" w:rsidRPr="0089665C" w:rsidRDefault="00616736" w:rsidP="0089665C">
      <w:pPr>
        <w:spacing w:line="336" w:lineRule="auto"/>
        <w:ind w:right="13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Кроме того, целесообразность указанного законопроекта обусловлена наличием систематических обращений субъектов малого и среднего предпринимательства, арендующих государственное имущество, </w:t>
      </w:r>
      <w:r w:rsidR="00DB1BBD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с предложениями о выкупе указ</w:t>
      </w:r>
      <w:r w:rsidR="00DB1BBD">
        <w:rPr>
          <w:rFonts w:ascii="Times New Roman" w:eastAsia="Calibri" w:hAnsi="Times New Roman" w:cs="Times New Roman"/>
          <w:sz w:val="28"/>
          <w:szCs w:val="28"/>
        </w:rPr>
        <w:t xml:space="preserve">анного имущества, что, в свою очередь, </w:t>
      </w:r>
      <w:r>
        <w:rPr>
          <w:rFonts w:ascii="Times New Roman" w:eastAsia="Calibri" w:hAnsi="Times New Roman" w:cs="Times New Roman"/>
          <w:sz w:val="28"/>
          <w:szCs w:val="28"/>
        </w:rPr>
        <w:t>предполагает заблаговременное предупреждение негативных последствий, вызванных нестабильной экономической ситуацией.</w:t>
      </w:r>
    </w:p>
    <w:p w:rsidR="00A63F1B" w:rsidRPr="0089665C" w:rsidRDefault="00A63F1B" w:rsidP="00A63F1B">
      <w:pPr>
        <w:spacing w:after="0" w:line="336" w:lineRule="auto"/>
        <w:ind w:right="13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5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Таким образом, </w:t>
      </w:r>
      <w:r w:rsidRPr="008966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закона Примор</w:t>
      </w:r>
      <w:r w:rsidR="00CC1EA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края «О внесении изменения</w:t>
      </w:r>
      <w:r w:rsidRPr="00896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420855" w:rsidRPr="00896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статью 1 </w:t>
      </w:r>
      <w:r w:rsidRPr="00896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 Приморского края </w:t>
      </w:r>
      <w:r w:rsidR="00420855" w:rsidRPr="00896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установлении </w:t>
      </w:r>
      <w:r w:rsidR="006412E9" w:rsidRPr="0089665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20855" w:rsidRPr="0089665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срока рассрочки оплаты приобретаемого субъектами малого и среднего предпринимательства арендуемого ими недвижимого имущества, находящегося в собственности Приморского края, при реализации преимущественного права на приобретение такого имущества</w:t>
      </w:r>
      <w:r w:rsidRPr="0089665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9665C">
        <w:rPr>
          <w:rFonts w:ascii="Times New Roman" w:eastAsia="Calibri" w:hAnsi="Times New Roman" w:cs="Times New Roman"/>
          <w:sz w:val="28"/>
          <w:szCs w:val="28"/>
        </w:rPr>
        <w:t xml:space="preserve"> призван </w:t>
      </w:r>
      <w:r w:rsidR="00420855" w:rsidRPr="0089665C">
        <w:rPr>
          <w:rFonts w:ascii="Times New Roman" w:eastAsia="Calibri" w:hAnsi="Times New Roman" w:cs="Times New Roman"/>
          <w:sz w:val="28"/>
          <w:szCs w:val="28"/>
        </w:rPr>
        <w:t>увеличить срок рассрочки оплаты государственного имущества до семи лет.</w:t>
      </w:r>
    </w:p>
    <w:p w:rsidR="00A63F1B" w:rsidRPr="0089665C" w:rsidRDefault="00A63F1B" w:rsidP="00A63F1B">
      <w:pPr>
        <w:spacing w:after="0" w:line="240" w:lineRule="auto"/>
        <w:ind w:right="13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0AEA" w:rsidRPr="0089665C" w:rsidRDefault="005E0AEA" w:rsidP="00A63F1B">
      <w:pPr>
        <w:spacing w:after="0" w:line="240" w:lineRule="auto"/>
        <w:ind w:right="13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0AEA" w:rsidRPr="0089665C" w:rsidRDefault="005E0AEA" w:rsidP="00A63F1B">
      <w:pPr>
        <w:spacing w:after="0" w:line="240" w:lineRule="auto"/>
        <w:ind w:right="13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F1B" w:rsidRPr="0089665C" w:rsidRDefault="00A63F1B" w:rsidP="00A63F1B">
      <w:pPr>
        <w:spacing w:after="0" w:line="240" w:lineRule="auto"/>
        <w:ind w:right="13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Министр имущественных </w:t>
      </w:r>
    </w:p>
    <w:p w:rsidR="00A63F1B" w:rsidRPr="0089665C" w:rsidRDefault="00A63F1B" w:rsidP="00A63F1B">
      <w:pPr>
        <w:spacing w:after="0" w:line="240" w:lineRule="auto"/>
        <w:ind w:right="13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5C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земельных отношений</w:t>
      </w:r>
    </w:p>
    <w:p w:rsidR="006E0AD1" w:rsidRPr="0089665C" w:rsidRDefault="00A63F1B" w:rsidP="00A63F1B">
      <w:pPr>
        <w:rPr>
          <w:rFonts w:ascii="Times New Roman" w:hAnsi="Times New Roman" w:cs="Times New Roman"/>
          <w:sz w:val="28"/>
          <w:szCs w:val="28"/>
        </w:rPr>
      </w:pPr>
      <w:r w:rsidRPr="0089665C">
        <w:rPr>
          <w:rFonts w:ascii="NTTimes/Cyrillic" w:eastAsia="Times New Roman" w:hAnsi="NTTimes/Cyrillic" w:cs="Times New Roman"/>
          <w:sz w:val="28"/>
          <w:szCs w:val="28"/>
          <w:lang w:eastAsia="ru-RU"/>
        </w:rPr>
        <w:t xml:space="preserve">Приморского края </w:t>
      </w:r>
      <w:r w:rsidRPr="0089665C">
        <w:rPr>
          <w:rFonts w:ascii="NTTimes/Cyrillic" w:eastAsia="Times New Roman" w:hAnsi="NTTimes/Cyrillic" w:cs="Times New Roman"/>
          <w:sz w:val="28"/>
          <w:szCs w:val="28"/>
          <w:lang w:eastAsia="ru-RU"/>
        </w:rPr>
        <w:tab/>
      </w:r>
      <w:r w:rsidRPr="0089665C">
        <w:rPr>
          <w:rFonts w:ascii="NTTimes/Cyrillic" w:eastAsia="Times New Roman" w:hAnsi="NTTimes/Cyrillic" w:cs="Times New Roman"/>
          <w:sz w:val="28"/>
          <w:szCs w:val="28"/>
          <w:lang w:eastAsia="ru-RU"/>
        </w:rPr>
        <w:tab/>
      </w:r>
      <w:r w:rsidR="00896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896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420855" w:rsidRPr="00896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B532B" w:rsidRPr="00896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20855" w:rsidRPr="00896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896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1BBD" w:rsidRPr="00CC1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896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В.</w:t>
      </w:r>
      <w:r w:rsidR="00420855" w:rsidRPr="00896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 </w:t>
      </w:r>
      <w:proofErr w:type="spellStart"/>
      <w:r w:rsidR="00420855" w:rsidRPr="0089665C">
        <w:rPr>
          <w:rFonts w:ascii="Times New Roman" w:eastAsia="Times New Roman" w:hAnsi="Times New Roman" w:cs="Times New Roman"/>
          <w:sz w:val="28"/>
          <w:szCs w:val="28"/>
          <w:lang w:eastAsia="ru-RU"/>
        </w:rPr>
        <w:t>Лунёв</w:t>
      </w:r>
      <w:proofErr w:type="spellEnd"/>
    </w:p>
    <w:sectPr w:rsidR="006E0AD1" w:rsidRPr="0089665C" w:rsidSect="00DB1BBD">
      <w:headerReference w:type="default" r:id="rId6"/>
      <w:pgSz w:w="11906" w:h="16838"/>
      <w:pgMar w:top="964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12AB" w:rsidRDefault="00DE12AB" w:rsidP="00DE12AB">
      <w:pPr>
        <w:spacing w:after="0" w:line="240" w:lineRule="auto"/>
      </w:pPr>
      <w:r>
        <w:separator/>
      </w:r>
    </w:p>
  </w:endnote>
  <w:endnote w:type="continuationSeparator" w:id="0">
    <w:p w:rsidR="00DE12AB" w:rsidRDefault="00DE12AB" w:rsidP="00DE1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12AB" w:rsidRDefault="00DE12AB" w:rsidP="00DE12AB">
      <w:pPr>
        <w:spacing w:after="0" w:line="240" w:lineRule="auto"/>
      </w:pPr>
      <w:r>
        <w:separator/>
      </w:r>
    </w:p>
  </w:footnote>
  <w:footnote w:type="continuationSeparator" w:id="0">
    <w:p w:rsidR="00DE12AB" w:rsidRDefault="00DE12AB" w:rsidP="00DE12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5487052"/>
      <w:docPartObj>
        <w:docPartGallery w:val="Page Numbers (Top of Page)"/>
        <w:docPartUnique/>
      </w:docPartObj>
    </w:sdtPr>
    <w:sdtEndPr/>
    <w:sdtContent>
      <w:p w:rsidR="00DE12AB" w:rsidRDefault="00DE12A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4198">
          <w:rPr>
            <w:noProof/>
          </w:rPr>
          <w:t>3</w:t>
        </w:r>
        <w:r>
          <w:fldChar w:fldCharType="end"/>
        </w:r>
      </w:p>
    </w:sdtContent>
  </w:sdt>
  <w:p w:rsidR="00DE12AB" w:rsidRDefault="00DE12A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A91"/>
    <w:rsid w:val="001F4198"/>
    <w:rsid w:val="00420855"/>
    <w:rsid w:val="005E0AEA"/>
    <w:rsid w:val="00616736"/>
    <w:rsid w:val="006412E9"/>
    <w:rsid w:val="00682202"/>
    <w:rsid w:val="006E0AD1"/>
    <w:rsid w:val="00703E03"/>
    <w:rsid w:val="0089665C"/>
    <w:rsid w:val="00A63F1B"/>
    <w:rsid w:val="00B575F0"/>
    <w:rsid w:val="00CB532B"/>
    <w:rsid w:val="00CC1EAC"/>
    <w:rsid w:val="00DB1BBD"/>
    <w:rsid w:val="00DE12AB"/>
    <w:rsid w:val="00DE5725"/>
    <w:rsid w:val="00F3581F"/>
    <w:rsid w:val="00FD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F7072D-CE00-46AF-9B69-4F3143A9B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12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E12AB"/>
  </w:style>
  <w:style w:type="paragraph" w:styleId="a5">
    <w:name w:val="footer"/>
    <w:basedOn w:val="a"/>
    <w:link w:val="a6"/>
    <w:uiPriority w:val="99"/>
    <w:unhideWhenUsed/>
    <w:rsid w:val="00DE12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E12AB"/>
  </w:style>
  <w:style w:type="paragraph" w:styleId="a7">
    <w:name w:val="Balloon Text"/>
    <w:basedOn w:val="a"/>
    <w:link w:val="a8"/>
    <w:uiPriority w:val="99"/>
    <w:semiHidden/>
    <w:unhideWhenUsed/>
    <w:rsid w:val="006167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167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678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Глушан Дарья Владимировна</dc:creator>
  <cp:keywords/>
  <dc:description/>
  <cp:lastModifiedBy>Глушан Дарья Владимировна</cp:lastModifiedBy>
  <cp:revision>12</cp:revision>
  <cp:lastPrinted>2022-05-23T04:57:00Z</cp:lastPrinted>
  <dcterms:created xsi:type="dcterms:W3CDTF">2022-03-11T02:09:00Z</dcterms:created>
  <dcterms:modified xsi:type="dcterms:W3CDTF">2022-05-27T05:24:00Z</dcterms:modified>
</cp:coreProperties>
</file>