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6" o:title="" grayscale="t"/>
                </v:shape>
                <o:OLEObject Type="Embed" ProgID="Word.Picture.8" ShapeID="_x0000_i1025" DrawAspect="Content" ObjectID="_17102279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4FDD" w:rsidRDefault="006C4FDD" w:rsidP="006C4FDD">
      <w:pPr>
        <w:tabs>
          <w:tab w:val="left" w:pos="7371"/>
        </w:tabs>
        <w:ind w:right="140"/>
        <w:jc w:val="center"/>
        <w:rPr>
          <w:b/>
        </w:rPr>
      </w:pPr>
      <w:r w:rsidRPr="00F1171C">
        <w:rPr>
          <w:b/>
        </w:rPr>
        <w:t>О ВНЕСЕНИИ ИЗМЕНЕНИЯ В СТАТЬЮ 17</w:t>
      </w:r>
      <w:r>
        <w:rPr>
          <w:b/>
        </w:rPr>
        <w:t xml:space="preserve"> </w:t>
      </w:r>
    </w:p>
    <w:p w:rsidR="006C4FDD" w:rsidRDefault="006C4FDD" w:rsidP="006C4FDD">
      <w:pPr>
        <w:tabs>
          <w:tab w:val="left" w:pos="7371"/>
        </w:tabs>
        <w:ind w:right="140"/>
        <w:jc w:val="center"/>
        <w:rPr>
          <w:b/>
        </w:rPr>
      </w:pPr>
      <w:r w:rsidRPr="00F1171C">
        <w:rPr>
          <w:b/>
        </w:rPr>
        <w:t xml:space="preserve">ЗАКОНА ПРИМОРСКОГО КРАЯ "О ЗДРАВООХРАНЕНИИ </w:t>
      </w:r>
    </w:p>
    <w:p w:rsidR="006C4FDD" w:rsidRPr="00F1171C" w:rsidRDefault="006C4FDD" w:rsidP="006C4FDD">
      <w:pPr>
        <w:tabs>
          <w:tab w:val="left" w:pos="7371"/>
        </w:tabs>
        <w:ind w:right="140"/>
        <w:jc w:val="center"/>
        <w:rPr>
          <w:b/>
        </w:rPr>
      </w:pPr>
      <w:r w:rsidRPr="00F1171C">
        <w:rPr>
          <w:b/>
        </w:rPr>
        <w:t>В ПРИМОРСКОМ КРАЕ"</w:t>
      </w:r>
    </w:p>
    <w:p w:rsidR="006C4FDD" w:rsidRPr="00F1171C" w:rsidRDefault="006C4FDD" w:rsidP="006C4FDD">
      <w:pPr>
        <w:tabs>
          <w:tab w:val="left" w:pos="7371"/>
        </w:tabs>
        <w:ind w:right="140"/>
        <w:jc w:val="center"/>
        <w:rPr>
          <w:b/>
        </w:rPr>
      </w:pPr>
    </w:p>
    <w:p w:rsidR="006C4FDD" w:rsidRDefault="006C4FDD" w:rsidP="006C4FDD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23 марта    2022 года</w:t>
      </w:r>
    </w:p>
    <w:p w:rsidR="006C4FDD" w:rsidRDefault="006C4FDD" w:rsidP="006C4FDD">
      <w:pPr>
        <w:widowControl w:val="0"/>
        <w:ind w:firstLine="709"/>
        <w:rPr>
          <w:szCs w:val="28"/>
        </w:rPr>
      </w:pPr>
    </w:p>
    <w:p w:rsidR="006C4FDD" w:rsidRPr="00F1171C" w:rsidRDefault="006C4FDD" w:rsidP="006C4FDD">
      <w:pPr>
        <w:pStyle w:val="ConsPlusNormal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71C">
        <w:rPr>
          <w:rFonts w:ascii="Times New Roman" w:hAnsi="Times New Roman" w:cs="Times New Roman"/>
          <w:sz w:val="28"/>
          <w:szCs w:val="28"/>
        </w:rPr>
        <w:t>СТАТЬЯ 1.</w:t>
      </w:r>
    </w:p>
    <w:p w:rsidR="006C4FDD" w:rsidRDefault="006C4FDD" w:rsidP="006C4FDD">
      <w:pPr>
        <w:autoSpaceDE w:val="0"/>
        <w:ind w:firstLine="708"/>
        <w:jc w:val="both"/>
      </w:pPr>
      <w:r>
        <w:t xml:space="preserve">Внести в статью 17 </w:t>
      </w:r>
      <w:r>
        <w:rPr>
          <w:rFonts w:eastAsia="Calibri"/>
          <w:bCs/>
          <w:lang w:eastAsia="en-US"/>
        </w:rPr>
        <w:t xml:space="preserve">Закона Приморского края от 8 апреля </w:t>
      </w:r>
      <w:r>
        <w:t>2011 года</w:t>
      </w:r>
      <w:r>
        <w:br/>
        <w:t>№ 750-КЗ "</w:t>
      </w:r>
      <w:r>
        <w:rPr>
          <w:szCs w:val="28"/>
        </w:rPr>
        <w:t>О здравоохранении в Приморском крае"</w:t>
      </w:r>
      <w:r>
        <w:rPr>
          <w:rFonts w:eastAsia="Calibri"/>
          <w:bCs/>
          <w:szCs w:val="28"/>
          <w:lang w:eastAsia="en-US"/>
        </w:rPr>
        <w:t xml:space="preserve"> (в редакции Закона Приморского края от 5 ноября 2020 года № 924-КЗ) (</w:t>
      </w:r>
      <w:r>
        <w:rPr>
          <w:szCs w:val="28"/>
          <w:shd w:val="clear" w:color="auto" w:fill="FFFFFF"/>
        </w:rPr>
        <w:t xml:space="preserve">Ведомости Законодательного Собрания Приморского края, 2020, № 151, стр. 46; 2021, </w:t>
      </w:r>
      <w:r>
        <w:rPr>
          <w:szCs w:val="28"/>
          <w:shd w:val="clear" w:color="auto" w:fill="FFFFFF"/>
        </w:rPr>
        <w:br/>
        <w:t>№ 185, стр. 111, стр. 112</w:t>
      </w:r>
      <w:r>
        <w:rPr>
          <w:rFonts w:eastAsia="Calibri"/>
          <w:bCs/>
          <w:szCs w:val="28"/>
          <w:lang w:eastAsia="en-US"/>
        </w:rPr>
        <w:t>) следующее</w:t>
      </w:r>
      <w:r>
        <w:rPr>
          <w:rFonts w:eastAsia="Calibri"/>
          <w:lang w:eastAsia="en-US"/>
        </w:rPr>
        <w:t xml:space="preserve"> </w:t>
      </w:r>
      <w:r>
        <w:t xml:space="preserve">изменение: </w:t>
      </w:r>
    </w:p>
    <w:p w:rsidR="006C4FDD" w:rsidRDefault="006C4FDD" w:rsidP="006C4FDD">
      <w:pPr>
        <w:autoSpaceDE w:val="0"/>
        <w:ind w:firstLine="708"/>
        <w:jc w:val="both"/>
      </w:pPr>
      <w:r>
        <w:t xml:space="preserve">дополнить частью 5 </w:t>
      </w:r>
      <w:r>
        <w:rPr>
          <w:szCs w:val="28"/>
        </w:rPr>
        <w:t>следующего содержания:</w:t>
      </w:r>
    </w:p>
    <w:p w:rsidR="006C4FDD" w:rsidRDefault="006C4FDD" w:rsidP="006C4FDD">
      <w:pPr>
        <w:autoSpaceDE w:val="0"/>
        <w:ind w:firstLine="709"/>
        <w:jc w:val="both"/>
      </w:pPr>
      <w:r>
        <w:rPr>
          <w:szCs w:val="28"/>
        </w:rPr>
        <w:t>"5.</w:t>
      </w:r>
      <w:r>
        <w:rPr>
          <w:shd w:val="clear" w:color="auto" w:fill="FFFFFF"/>
        </w:rPr>
        <w:t xml:space="preserve">Граждане Российской Федерации, за исключением граждан, имеющих право на получение государственной социальной помощи в виде набора социальных услуг в соответствии с </w:t>
      </w:r>
      <w:hyperlink r:id="rId8" w:anchor="7D20K3" w:history="1">
        <w:r w:rsidRPr="006C4FDD">
          <w:rPr>
            <w:rStyle w:val="a6"/>
            <w:color w:val="000000"/>
            <w:u w:val="none"/>
            <w:shd w:val="clear" w:color="auto" w:fill="FFFFFF"/>
          </w:rPr>
          <w:t xml:space="preserve">Федеральным законом от 17 июля 1999 года № 178-ФЗ </w:t>
        </w:r>
        <w:r w:rsidRPr="006C4FDD">
          <w:rPr>
            <w:rStyle w:val="a6"/>
            <w:color w:val="000000"/>
            <w:szCs w:val="28"/>
            <w:u w:val="none"/>
          </w:rPr>
          <w:t>"</w:t>
        </w:r>
        <w:r w:rsidRPr="006C4FDD">
          <w:rPr>
            <w:rStyle w:val="a6"/>
            <w:color w:val="000000"/>
            <w:u w:val="none"/>
            <w:shd w:val="clear" w:color="auto" w:fill="FFFFFF"/>
          </w:rPr>
          <w:t>О государственной социальной помощи"</w:t>
        </w:r>
      </w:hyperlink>
      <w:r>
        <w:rPr>
          <w:shd w:val="clear" w:color="auto" w:fill="FFFFFF"/>
        </w:rPr>
        <w:t xml:space="preserve">, проживающие на территории муниципальных образований Приморского края, за исключением Владивостокского городского округа, </w:t>
      </w:r>
      <w:r>
        <w:rPr>
          <w:bCs/>
          <w:szCs w:val="28"/>
        </w:rPr>
        <w:t>страдающие онкологическими заболеваниями или имеющие подозрение на онкологическое заболевание,</w:t>
      </w:r>
      <w:r>
        <w:rPr>
          <w:shd w:val="clear" w:color="auto" w:fill="FFFFFF"/>
        </w:rPr>
        <w:t xml:space="preserve"> при наличии медицинских показаний к обследованию</w:t>
      </w:r>
      <w:r>
        <w:t xml:space="preserve"> в мед</w:t>
      </w:r>
      <w:r>
        <w:rPr>
          <w:szCs w:val="28"/>
        </w:rPr>
        <w:t xml:space="preserve">ицинской организации, подведомственной уполномоченному органу исполнительной власти Приморского края в сфере здравоохранения, </w:t>
      </w:r>
      <w:r>
        <w:rPr>
          <w:bCs/>
          <w:szCs w:val="28"/>
          <w:shd w:val="clear" w:color="auto" w:fill="FFFFFF"/>
        </w:rPr>
        <w:t xml:space="preserve">и сопровождающие их лица </w:t>
      </w:r>
      <w:r>
        <w:rPr>
          <w:shd w:val="clear" w:color="auto" w:fill="FFFFFF"/>
        </w:rPr>
        <w:t xml:space="preserve">имеют право на получение </w:t>
      </w:r>
      <w:r>
        <w:rPr>
          <w:bCs/>
          <w:szCs w:val="28"/>
        </w:rPr>
        <w:t>денежной компенсации расходов по оплате проживания с 1 января 2022 года в гостиницах города Владивостока, в размере фактически понесенных расходов, но не более 1000,00 рубля в сутки.</w:t>
      </w:r>
    </w:p>
    <w:p w:rsidR="006C4FDD" w:rsidRDefault="006C4FDD" w:rsidP="006C4FDD">
      <w:pPr>
        <w:ind w:firstLine="709"/>
        <w:jc w:val="both"/>
      </w:pPr>
      <w:r>
        <w:rPr>
          <w:bCs/>
          <w:szCs w:val="28"/>
        </w:rPr>
        <w:t xml:space="preserve">Компенсация расходов по оплате проживания в гостинице осуществляется за фактическое число дней проживания, но не более чем за семь рабочих дней. </w:t>
      </w:r>
    </w:p>
    <w:p w:rsidR="006C4FDD" w:rsidRDefault="006C4FDD" w:rsidP="006C4FDD">
      <w:pPr>
        <w:ind w:firstLine="709"/>
        <w:jc w:val="both"/>
      </w:pPr>
      <w:r>
        <w:rPr>
          <w:bCs/>
          <w:szCs w:val="28"/>
        </w:rPr>
        <w:t xml:space="preserve">Компенсация расходов по оплате проживания в гостинице </w:t>
      </w:r>
      <w:r>
        <w:rPr>
          <w:shd w:val="clear" w:color="auto" w:fill="FFFFFF"/>
        </w:rPr>
        <w:t>осуществляется в порядке, установленном постановлением Правительства Приморского края</w:t>
      </w:r>
      <w:r>
        <w:rPr>
          <w:bCs/>
          <w:szCs w:val="28"/>
        </w:rPr>
        <w:t>."</w:t>
      </w:r>
      <w:r>
        <w:rPr>
          <w:szCs w:val="28"/>
        </w:rPr>
        <w:t>.</w:t>
      </w:r>
    </w:p>
    <w:p w:rsidR="006C4FDD" w:rsidRDefault="006C4FDD" w:rsidP="006C4FDD">
      <w:pPr>
        <w:ind w:firstLine="709"/>
        <w:jc w:val="both"/>
        <w:rPr>
          <w:szCs w:val="28"/>
        </w:rPr>
      </w:pPr>
    </w:p>
    <w:p w:rsidR="006C4FDD" w:rsidRDefault="006C4FDD" w:rsidP="006C4FDD">
      <w:pPr>
        <w:ind w:firstLine="709"/>
        <w:jc w:val="both"/>
        <w:rPr>
          <w:szCs w:val="28"/>
        </w:rPr>
      </w:pPr>
    </w:p>
    <w:p w:rsidR="006C4FDD" w:rsidRDefault="006C4FDD" w:rsidP="006C4FDD">
      <w:pPr>
        <w:ind w:firstLine="709"/>
        <w:jc w:val="both"/>
        <w:rPr>
          <w:szCs w:val="28"/>
        </w:rPr>
      </w:pPr>
    </w:p>
    <w:p w:rsidR="006C4FDD" w:rsidRDefault="006C4FDD" w:rsidP="006C4FDD">
      <w:pPr>
        <w:ind w:firstLine="709"/>
        <w:jc w:val="both"/>
        <w:rPr>
          <w:szCs w:val="28"/>
        </w:rPr>
      </w:pPr>
    </w:p>
    <w:p w:rsidR="006C4FDD" w:rsidRDefault="006C4FDD" w:rsidP="006C4FDD">
      <w:pPr>
        <w:ind w:firstLine="709"/>
        <w:jc w:val="both"/>
        <w:rPr>
          <w:szCs w:val="28"/>
        </w:rPr>
      </w:pPr>
    </w:p>
    <w:p w:rsidR="006C4FDD" w:rsidRDefault="006C4FDD" w:rsidP="006C4FDD">
      <w:pPr>
        <w:ind w:firstLine="709"/>
        <w:jc w:val="both"/>
        <w:rPr>
          <w:szCs w:val="28"/>
        </w:rPr>
      </w:pPr>
    </w:p>
    <w:p w:rsidR="006C4FDD" w:rsidRDefault="006C4FDD" w:rsidP="006C4FDD">
      <w:pPr>
        <w:ind w:firstLine="709"/>
        <w:jc w:val="both"/>
        <w:rPr>
          <w:szCs w:val="28"/>
        </w:rPr>
      </w:pPr>
    </w:p>
    <w:p w:rsidR="006C4FDD" w:rsidRDefault="006C4FDD" w:rsidP="006C4FDD">
      <w:pPr>
        <w:ind w:firstLine="709"/>
        <w:jc w:val="both"/>
      </w:pPr>
      <w:r>
        <w:rPr>
          <w:szCs w:val="28"/>
        </w:rPr>
        <w:lastRenderedPageBreak/>
        <w:t>СТАТЬЯ 2.</w:t>
      </w:r>
    </w:p>
    <w:p w:rsidR="006C4FDD" w:rsidRDefault="006C4FDD" w:rsidP="006C4FDD">
      <w:pPr>
        <w:ind w:firstLine="709"/>
        <w:jc w:val="both"/>
      </w:pPr>
      <w: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  <w:r>
        <w:rPr>
          <w:bCs/>
          <w:szCs w:val="28"/>
        </w:rPr>
        <w:t xml:space="preserve"> </w:t>
      </w:r>
    </w:p>
    <w:p w:rsidR="006C4FDD" w:rsidRDefault="006C4FDD" w:rsidP="006C4FDD">
      <w:pPr>
        <w:autoSpaceDE w:val="0"/>
        <w:ind w:right="140" w:firstLine="709"/>
        <w:jc w:val="both"/>
        <w:rPr>
          <w:bCs/>
          <w:szCs w:val="28"/>
          <w:shd w:val="clear" w:color="auto" w:fill="FFFFFF"/>
        </w:rPr>
      </w:pPr>
    </w:p>
    <w:p w:rsidR="00A23F43" w:rsidRDefault="00A23F43" w:rsidP="006C4FDD">
      <w:pPr>
        <w:autoSpaceDE w:val="0"/>
        <w:ind w:right="140" w:firstLine="709"/>
        <w:jc w:val="both"/>
        <w:rPr>
          <w:bCs/>
          <w:szCs w:val="28"/>
          <w:shd w:val="clear" w:color="auto" w:fill="FFFFFF"/>
        </w:rPr>
      </w:pPr>
    </w:p>
    <w:p w:rsidR="006C4FDD" w:rsidRDefault="006C4FDD" w:rsidP="006C4FDD">
      <w:pPr>
        <w:autoSpaceDE w:val="0"/>
        <w:ind w:right="140" w:firstLine="709"/>
        <w:jc w:val="both"/>
        <w:rPr>
          <w:bCs/>
          <w:szCs w:val="28"/>
          <w:shd w:val="clear" w:color="auto" w:fill="FFFFFF"/>
        </w:rPr>
      </w:pPr>
    </w:p>
    <w:p w:rsidR="006C4FDD" w:rsidRDefault="00A23F43" w:rsidP="00A23F43">
      <w:pPr>
        <w:autoSpaceDE w:val="0"/>
        <w:ind w:right="140"/>
        <w:jc w:val="both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>Исполняющий обязанности</w:t>
      </w:r>
    </w:p>
    <w:p w:rsidR="006C4FDD" w:rsidRDefault="006C4FDD" w:rsidP="006C4FDD">
      <w:pPr>
        <w:autoSpaceDE w:val="0"/>
        <w:ind w:right="140"/>
        <w:jc w:val="both"/>
      </w:pPr>
      <w:r>
        <w:rPr>
          <w:highlight w:val="white"/>
        </w:rPr>
        <w:t>Губернатор</w:t>
      </w:r>
      <w:r w:rsidR="00A23F43">
        <w:rPr>
          <w:highlight w:val="white"/>
        </w:rPr>
        <w:t>а</w:t>
      </w:r>
      <w:r>
        <w:rPr>
          <w:highlight w:val="white"/>
        </w:rPr>
        <w:t xml:space="preserve"> края                                         </w:t>
      </w:r>
      <w:r>
        <w:rPr>
          <w:highlight w:val="white"/>
        </w:rPr>
        <w:tab/>
      </w:r>
      <w:r>
        <w:rPr>
          <w:highlight w:val="white"/>
        </w:rPr>
        <w:tab/>
        <w:t xml:space="preserve">              </w:t>
      </w:r>
      <w:r w:rsidR="00A23F43">
        <w:t xml:space="preserve">    Д.А. Мариза</w:t>
      </w:r>
    </w:p>
    <w:p w:rsidR="00C54FCC" w:rsidRDefault="00C54FCC" w:rsidP="006C4FDD">
      <w:pPr>
        <w:autoSpaceDE w:val="0"/>
        <w:ind w:right="140"/>
        <w:jc w:val="both"/>
      </w:pPr>
    </w:p>
    <w:p w:rsidR="00C54FCC" w:rsidRDefault="00C54FCC" w:rsidP="00C54FC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C54FCC" w:rsidRDefault="00C54FCC" w:rsidP="00C54FC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марта</w:t>
      </w:r>
      <w:r>
        <w:rPr>
          <w:szCs w:val="28"/>
        </w:rPr>
        <w:t xml:space="preserve"> 2022 года</w:t>
      </w:r>
    </w:p>
    <w:p w:rsidR="00C54FCC" w:rsidRDefault="00C54FCC" w:rsidP="00C54FCC">
      <w:pPr>
        <w:autoSpaceDE w:val="0"/>
        <w:ind w:right="140"/>
        <w:jc w:val="both"/>
      </w:pPr>
      <w:r>
        <w:rPr>
          <w:szCs w:val="28"/>
        </w:rPr>
        <w:t xml:space="preserve">№ </w:t>
      </w:r>
      <w:r>
        <w:rPr>
          <w:szCs w:val="28"/>
        </w:rPr>
        <w:t>75</w:t>
      </w:r>
      <w:r>
        <w:rPr>
          <w:szCs w:val="28"/>
        </w:rPr>
        <w:t>-КЗ</w:t>
      </w:r>
    </w:p>
    <w:p w:rsidR="00BE0544" w:rsidRDefault="00BE0544" w:rsidP="00347DEE"/>
    <w:sectPr w:rsidR="00BE0544" w:rsidSect="006C4FD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ECE" w:rsidRDefault="00965ECE">
      <w:r>
        <w:separator/>
      </w:r>
    </w:p>
  </w:endnote>
  <w:endnote w:type="continuationSeparator" w:id="0">
    <w:p w:rsidR="00965ECE" w:rsidRDefault="0096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ECE" w:rsidRDefault="00965ECE">
      <w:r>
        <w:separator/>
      </w:r>
    </w:p>
  </w:footnote>
  <w:footnote w:type="continuationSeparator" w:id="0">
    <w:p w:rsidR="00965ECE" w:rsidRDefault="00965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C4FDD" w:rsidP="006C4FD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932B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4FDD"/>
    <w:rsid w:val="0003291F"/>
    <w:rsid w:val="00070CED"/>
    <w:rsid w:val="000932B3"/>
    <w:rsid w:val="001B7277"/>
    <w:rsid w:val="00347DEE"/>
    <w:rsid w:val="00357555"/>
    <w:rsid w:val="00380EE1"/>
    <w:rsid w:val="003A180C"/>
    <w:rsid w:val="003B26E7"/>
    <w:rsid w:val="00413497"/>
    <w:rsid w:val="0047435B"/>
    <w:rsid w:val="005A2827"/>
    <w:rsid w:val="006C4FDD"/>
    <w:rsid w:val="006E2ABA"/>
    <w:rsid w:val="006F77C0"/>
    <w:rsid w:val="00832425"/>
    <w:rsid w:val="00965ECE"/>
    <w:rsid w:val="00A23F43"/>
    <w:rsid w:val="00AB70F9"/>
    <w:rsid w:val="00AC31EC"/>
    <w:rsid w:val="00AF0321"/>
    <w:rsid w:val="00AF3517"/>
    <w:rsid w:val="00B14397"/>
    <w:rsid w:val="00BC0675"/>
    <w:rsid w:val="00BE0544"/>
    <w:rsid w:val="00C54FCC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2616B9"/>
  <w15:docId w15:val="{4267FAB4-F44E-47DB-BEBB-C4F5329C2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6C4F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rsid w:val="006C4FDD"/>
    <w:rPr>
      <w:color w:val="000080"/>
      <w:u w:val="single"/>
    </w:rPr>
  </w:style>
  <w:style w:type="character" w:customStyle="1" w:styleId="a4">
    <w:name w:val="Верхний колонтитул Знак"/>
    <w:link w:val="a3"/>
    <w:uiPriority w:val="99"/>
    <w:rsid w:val="006C4FDD"/>
    <w:rPr>
      <w:sz w:val="28"/>
    </w:rPr>
  </w:style>
  <w:style w:type="paragraph" w:styleId="a7">
    <w:name w:val="Balloon Text"/>
    <w:basedOn w:val="a"/>
    <w:link w:val="a8"/>
    <w:semiHidden/>
    <w:unhideWhenUsed/>
    <w:rsid w:val="006C4F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C4F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38835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2022-03-23T04:49:00Z</cp:lastPrinted>
  <dcterms:created xsi:type="dcterms:W3CDTF">2022-03-31T00:33:00Z</dcterms:created>
  <dcterms:modified xsi:type="dcterms:W3CDTF">2022-03-31T00:33:00Z</dcterms:modified>
</cp:coreProperties>
</file>