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9</w:t>
      </w:r>
    </w:p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D55316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2A056F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2A056F">
        <w:rPr>
          <w:rFonts w:ascii="Times New Roman" w:hAnsi="Times New Roman" w:cs="Times New Roman"/>
          <w:sz w:val="28"/>
          <w:szCs w:val="28"/>
        </w:rPr>
        <w:t>от 24.03.2022 № 68-КЗ</w:t>
      </w:r>
      <w:bookmarkStart w:id="0" w:name="_GoBack"/>
      <w:bookmarkEnd w:id="0"/>
    </w:p>
    <w:p w:rsidR="005419BE" w:rsidRDefault="005419BE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157498" w:rsidRPr="00157498" w:rsidRDefault="00D55316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157498">
        <w:rPr>
          <w:rFonts w:ascii="Times New Roman" w:hAnsi="Times New Roman" w:cs="Times New Roman"/>
          <w:sz w:val="28"/>
          <w:szCs w:val="28"/>
        </w:rPr>
        <w:t>Приложение 12</w:t>
      </w:r>
    </w:p>
    <w:p w:rsidR="00157498" w:rsidRPr="00157498" w:rsidRDefault="0015749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157498" w:rsidRDefault="0015749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D55316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D55316">
        <w:rPr>
          <w:rFonts w:ascii="Times New Roman" w:hAnsi="Times New Roman" w:cs="Times New Roman"/>
          <w:sz w:val="28"/>
          <w:szCs w:val="28"/>
        </w:rPr>
        <w:t>21.12.2021 № 31-КЗ</w:t>
      </w:r>
    </w:p>
    <w:p w:rsidR="00157498" w:rsidRDefault="00157498" w:rsidP="0015749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061426" w:rsidRPr="00061426" w:rsidRDefault="00061426" w:rsidP="000614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4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614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субсидий бюджетам муниципальных образований Приморского края, предоставляемых из краевого бюджета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 на 2022 год и плановый период 2023 и 2024 годов</w:t>
      </w:r>
    </w:p>
    <w:p w:rsidR="00157498" w:rsidRPr="00157498" w:rsidRDefault="00157498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5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8709"/>
      </w:tblGrid>
      <w:tr w:rsidR="00115AF6" w:rsidRPr="00115AF6" w:rsidTr="00D55316">
        <w:trPr>
          <w:trHeight w:val="340"/>
        </w:trPr>
        <w:tc>
          <w:tcPr>
            <w:tcW w:w="796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709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субсидии</w:t>
            </w:r>
          </w:p>
        </w:tc>
      </w:tr>
    </w:tbl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2" w:type="dxa"/>
        <w:tblInd w:w="5" w:type="dxa"/>
        <w:tblLook w:val="04A0" w:firstRow="1" w:lastRow="0" w:firstColumn="1" w:lastColumn="0" w:noHBand="0" w:noVBand="1"/>
      </w:tblPr>
      <w:tblGrid>
        <w:gridCol w:w="794"/>
        <w:gridCol w:w="8708"/>
      </w:tblGrid>
      <w:tr w:rsidR="00061426" w:rsidRPr="00061426" w:rsidTr="00061426">
        <w:trPr>
          <w:cantSplit/>
          <w:trHeight w:val="340"/>
          <w:tblHeader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образования Приморского края" на 2020-2027 годы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дошкольного образования, за сче</w:t>
            </w: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средств благотворительного пожертвования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муниципальных образовательных организаций, реализующих основную общеобразовательную программу дошкольного образования, согласно плану социального развития центров экономического роста Приморского края за счет средств краевого бюджета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муниципальных общеобразовательных учреждений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1.12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культуры Приморского края на 2020-2027 годы"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сохранению объектов культурного наследия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муниципальных библиотек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тысяч человек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модельных муниципальных библиотек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Реновация учреждений отрасли культуры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театров юного зрителя и театров кукол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оснащение муниципальных музеев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виртуальных концертных залов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2020-2027 годы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инфраструктурных проектов за счет бюджетных кредитов из федерального бюджета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Фонда содействия реформированию жилищно-коммунального хозяйства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многоквартирных домов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(или) строительство, реконструкция (модернизация), капитальный ремонт объектов водопроводно-канализационного хозяйства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созданию условий для управления многоквартирными домами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граждан твердым топливом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 и его ликвидации при принятом решении об изъятии земельных участков для муниципальных нужд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 краевого бюджета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2020-2027 годы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Ханка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"Охрана окружающей среды Приморского края" на 2020-2027 годы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муниципальных программ в области использования и охраны водных объектов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CC741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защитной дамбы кп Горные Ключи польдер № 2)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(Инженерная защита от затопления микрорайона "Семь ветров" в районе ул. Раздольная в г. Уссурийске)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CC741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физической культуры и с</w:t>
            </w:r>
            <w:r w:rsidR="00CC7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порта Приморского края" на 2020</w:t>
            </w: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-2027 годы"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объектов спорта муниципальной собственности, задействованных в проведении VII Международных спортивных игр "Дети Азии"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оборудования для создания "умных" спортивных площадок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физкультурно-спортивной работы по месту жительства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CC741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тур</w:t>
            </w:r>
            <w:r w:rsidR="00CC7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изма в Приморском крае" на 2020</w:t>
            </w: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-2027 годы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территорий, прилегающих к местам туристского показа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CC741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транспортного комплекса Приморского края" на 2020-2027 годы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 автомобильных дорог общего пользования (за исключением 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 за счет средств дорожного фонда Приморского края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за счет дорожного фонда Приморского края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 (реконструкция)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местного значения за счет дорожного фонда Приморского края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(Ремонт автомобильных дорог общего пользования местного значения Владивостокского городского округа)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"Энергоэффективность, развитие газоснабжения и энергетики в Приморском крае" на 2020-2027 годы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развитие системы газоснабжения муниципальных образований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CC741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"Развитие сельского хозяйства и регулирование рынков сельскохозяйственной продукции, </w:t>
            </w:r>
            <w:r w:rsidR="00CC7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сырья и продовольствия" на 2020</w:t>
            </w: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-2027 годы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мероприятий, связанных со стимулированием перевода биологически незащищенных свиноводческих хозяйств на альтернативное животноводство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проектов межевания земельных участков и на проведение кадастровых работ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транспортной инфраструктуры на сельских территориях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(на реализацию мероприятий по благоустройству сельских территорий)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организаций культурно-досугового типа)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общеобразовательных организаций)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физкультурно-спортивных организаций)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(объектов социального назначения)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проектов инициативного бюджетирования по направлению "Твой проект"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муниципальными образованиями комплексных кадастровых работ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на </w:t>
            </w:r>
            <w:r w:rsidR="00CC7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2020-2027 годы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CC741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федеральной целевой программы "Увековечение памяти погибших при защите Отечества на 2019-2024 годы"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"Формирование современной городской среды муниципальных образований Приморского края" на </w:t>
            </w:r>
            <w:r w:rsidR="00CC7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2020-2027 годы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благоустройству территорий муниципальных образований</w:t>
            </w:r>
          </w:p>
        </w:tc>
      </w:tr>
      <w:tr w:rsidR="00061426" w:rsidRPr="00061426" w:rsidTr="00061426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061426" w:rsidRPr="00061426" w:rsidRDefault="00061426" w:rsidP="0006142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(Реализация проекта "1000 дворов")</w:t>
            </w:r>
          </w:p>
        </w:tc>
      </w:tr>
    </w:tbl>
    <w:p w:rsidR="00115AF6" w:rsidRDefault="00115AF6" w:rsidP="00115AF6">
      <w:pPr>
        <w:spacing w:after="0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ind w:left="57" w:right="57"/>
        <w:rPr>
          <w:rFonts w:ascii="Times New Roman" w:hAnsi="Times New Roman" w:cs="Times New Roman"/>
          <w:sz w:val="28"/>
          <w:szCs w:val="28"/>
        </w:rPr>
      </w:pPr>
    </w:p>
    <w:sectPr w:rsidR="00115AF6" w:rsidRPr="00115AF6" w:rsidSect="00115AF6">
      <w:headerReference w:type="default" r:id="rId6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DF0" w:rsidRDefault="00922DF0" w:rsidP="00115AF6">
      <w:pPr>
        <w:spacing w:after="0" w:line="240" w:lineRule="auto"/>
      </w:pPr>
      <w:r>
        <w:separator/>
      </w:r>
    </w:p>
  </w:endnote>
  <w:endnote w:type="continuationSeparator" w:id="0">
    <w:p w:rsidR="00922DF0" w:rsidRDefault="00922DF0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DF0" w:rsidRDefault="00922DF0" w:rsidP="00115AF6">
      <w:pPr>
        <w:spacing w:after="0" w:line="240" w:lineRule="auto"/>
      </w:pPr>
      <w:r>
        <w:separator/>
      </w:r>
    </w:p>
  </w:footnote>
  <w:footnote w:type="continuationSeparator" w:id="0">
    <w:p w:rsidR="00922DF0" w:rsidRDefault="00922DF0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A056F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061426"/>
    <w:rsid w:val="00115AF6"/>
    <w:rsid w:val="00157498"/>
    <w:rsid w:val="001B4A6E"/>
    <w:rsid w:val="002A056F"/>
    <w:rsid w:val="002F20CF"/>
    <w:rsid w:val="0031102C"/>
    <w:rsid w:val="005419BE"/>
    <w:rsid w:val="005F5E68"/>
    <w:rsid w:val="00635ED3"/>
    <w:rsid w:val="0069279B"/>
    <w:rsid w:val="008D6C63"/>
    <w:rsid w:val="00922DF0"/>
    <w:rsid w:val="009C7C1C"/>
    <w:rsid w:val="00A122F1"/>
    <w:rsid w:val="00A55449"/>
    <w:rsid w:val="00CC7416"/>
    <w:rsid w:val="00D55316"/>
    <w:rsid w:val="00E25B31"/>
    <w:rsid w:val="00E96669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1BF7FB-2920-47C5-9DC5-2437DB2CB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2105</Words>
  <Characters>12005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10</cp:revision>
  <cp:lastPrinted>2022-03-24T07:04:00Z</cp:lastPrinted>
  <dcterms:created xsi:type="dcterms:W3CDTF">2020-12-16T03:18:00Z</dcterms:created>
  <dcterms:modified xsi:type="dcterms:W3CDTF">2022-03-24T07:04:00Z</dcterms:modified>
</cp:coreProperties>
</file>