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A49" w:rsidRDefault="005B7A49" w:rsidP="005B7A4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-534670</wp:posOffset>
                </wp:positionV>
                <wp:extent cx="2286000" cy="457200"/>
                <wp:effectExtent l="3810" t="4445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A49" w:rsidRPr="007055E4" w:rsidRDefault="005B7A49" w:rsidP="005B7A49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97pt;margin-top:-42.1pt;width:180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" filled="f" stroked="f">
                <v:textbox>
                  <w:txbxContent>
                    <w:p w:rsidR="005B7A49" w:rsidRPr="007055E4" w:rsidRDefault="005B7A49" w:rsidP="005B7A49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ПОЯСНИТЕЛЬНАЯ ЗАПИСКА</w:t>
      </w:r>
    </w:p>
    <w:p w:rsidR="005B7A49" w:rsidRDefault="005B7A49" w:rsidP="005B7A49">
      <w:pPr>
        <w:jc w:val="center"/>
        <w:rPr>
          <w:sz w:val="28"/>
          <w:szCs w:val="28"/>
        </w:rPr>
      </w:pPr>
    </w:p>
    <w:p w:rsidR="005B7A49" w:rsidRDefault="005B7A49" w:rsidP="005B7A49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проекту закона Приморского края «О внесении изменений в Избирательный кодекс Приморского края» (проект принят решением Избирательной комиссии Приморского края от 16.03.2022 № 13/59)</w:t>
      </w:r>
    </w:p>
    <w:p w:rsidR="005B7A49" w:rsidRDefault="005B7A49" w:rsidP="005B7A49">
      <w:pPr>
        <w:jc w:val="center"/>
        <w:rPr>
          <w:sz w:val="28"/>
          <w:szCs w:val="28"/>
        </w:rPr>
      </w:pPr>
    </w:p>
    <w:p w:rsidR="005B7A49" w:rsidRPr="005B7D96" w:rsidRDefault="005B7A49" w:rsidP="005B7A49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B7D96">
        <w:rPr>
          <w:rFonts w:eastAsia="Calibri"/>
          <w:sz w:val="28"/>
          <w:szCs w:val="28"/>
          <w:lang w:eastAsia="en-US"/>
        </w:rPr>
        <w:t>Избирательной комиссией Приморского края подготовлен проект закона Приморского края «О внесении изменений в Избирательный кодекс Приморского края» (далее – законопроект).</w:t>
      </w:r>
    </w:p>
    <w:p w:rsidR="005B7A49" w:rsidRDefault="005B7A49" w:rsidP="005B7A49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B7D96">
        <w:rPr>
          <w:rFonts w:eastAsia="Calibri"/>
          <w:sz w:val="28"/>
          <w:szCs w:val="28"/>
          <w:lang w:eastAsia="en-US"/>
        </w:rPr>
        <w:t xml:space="preserve">Настоящим законопроектом предусматривается внесение изменений в статью 10 Избирательного кодекса Приморского края, в части исключения </w:t>
      </w:r>
      <w:r>
        <w:rPr>
          <w:rFonts w:eastAsia="Calibri"/>
          <w:sz w:val="28"/>
          <w:szCs w:val="28"/>
          <w:lang w:eastAsia="en-US"/>
        </w:rPr>
        <w:t xml:space="preserve">видов </w:t>
      </w:r>
      <w:r w:rsidRPr="005B7D96">
        <w:rPr>
          <w:rFonts w:eastAsia="Calibri"/>
          <w:sz w:val="28"/>
          <w:szCs w:val="28"/>
          <w:lang w:eastAsia="en-US"/>
        </w:rPr>
        <w:t>избирательн</w:t>
      </w:r>
      <w:r>
        <w:rPr>
          <w:rFonts w:eastAsia="Calibri"/>
          <w:sz w:val="28"/>
          <w:szCs w:val="28"/>
          <w:lang w:eastAsia="en-US"/>
        </w:rPr>
        <w:t>ых</w:t>
      </w:r>
      <w:r w:rsidRPr="005B7D96">
        <w:rPr>
          <w:rFonts w:eastAsia="Calibri"/>
          <w:sz w:val="28"/>
          <w:szCs w:val="28"/>
          <w:lang w:eastAsia="en-US"/>
        </w:rPr>
        <w:t xml:space="preserve"> систем</w:t>
      </w:r>
      <w:r>
        <w:rPr>
          <w:rFonts w:eastAsia="Calibri"/>
          <w:sz w:val="28"/>
          <w:szCs w:val="28"/>
          <w:lang w:eastAsia="en-US"/>
        </w:rPr>
        <w:t>,</w:t>
      </w:r>
      <w:r w:rsidRPr="005B7D9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которые применяются при </w:t>
      </w:r>
      <w:r w:rsidRPr="005B7D96">
        <w:rPr>
          <w:rFonts w:eastAsia="Calibri"/>
          <w:color w:val="000000"/>
          <w:sz w:val="28"/>
          <w:szCs w:val="28"/>
          <w:lang w:eastAsia="en-US"/>
        </w:rPr>
        <w:t xml:space="preserve">проведении </w:t>
      </w:r>
      <w:r>
        <w:rPr>
          <w:rFonts w:eastAsia="Calibri"/>
          <w:color w:val="000000"/>
          <w:sz w:val="28"/>
          <w:szCs w:val="28"/>
          <w:lang w:eastAsia="en-US"/>
        </w:rPr>
        <w:t>выборов депутатов представительных органов муниципальных образований (</w:t>
      </w:r>
      <w:r w:rsidRPr="005B7D96">
        <w:rPr>
          <w:rFonts w:eastAsia="Calibri"/>
          <w:sz w:val="28"/>
          <w:szCs w:val="28"/>
          <w:lang w:eastAsia="en-US"/>
        </w:rPr>
        <w:t>пропорциональной и смешанной (мажоритарно-пропорциональной)</w:t>
      </w:r>
      <w:r>
        <w:rPr>
          <w:rFonts w:eastAsia="Calibri"/>
          <w:sz w:val="28"/>
          <w:szCs w:val="28"/>
          <w:lang w:eastAsia="en-US"/>
        </w:rPr>
        <w:t>.</w:t>
      </w:r>
      <w:r w:rsidRPr="005B7D96">
        <w:rPr>
          <w:rFonts w:eastAsia="Calibri"/>
          <w:sz w:val="28"/>
          <w:szCs w:val="28"/>
          <w:lang w:eastAsia="en-US"/>
        </w:rPr>
        <w:t xml:space="preserve"> </w:t>
      </w:r>
      <w:proofErr w:type="gramEnd"/>
    </w:p>
    <w:p w:rsidR="005B7A49" w:rsidRPr="00B60708" w:rsidRDefault="005B7A49" w:rsidP="005B7A4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Изменения подготовлены, в том числе и на основании обращения депутата Законодательного Собрания Приморского края, руководителя фракции ЛДПР в Законодательном Собрании Приморского края</w:t>
      </w:r>
      <w:r>
        <w:rPr>
          <w:rFonts w:eastAsia="Calibri"/>
          <w:sz w:val="28"/>
          <w:szCs w:val="28"/>
          <w:lang w:eastAsia="en-US"/>
        </w:rPr>
        <w:br/>
        <w:t xml:space="preserve">А.В. </w:t>
      </w:r>
      <w:r w:rsidRPr="00253497">
        <w:rPr>
          <w:rFonts w:eastAsia="Calibri"/>
          <w:sz w:val="28"/>
          <w:szCs w:val="28"/>
          <w:lang w:eastAsia="en-US"/>
        </w:rPr>
        <w:t xml:space="preserve">Андрейченко. </w:t>
      </w:r>
      <w:r w:rsidRPr="00B60708">
        <w:rPr>
          <w:color w:val="000000"/>
          <w:sz w:val="28"/>
          <w:szCs w:val="28"/>
          <w:shd w:val="clear" w:color="auto" w:fill="FFFFFF"/>
        </w:rPr>
        <w:t xml:space="preserve">Данное изменение </w:t>
      </w:r>
      <w:r>
        <w:rPr>
          <w:color w:val="000000"/>
          <w:sz w:val="28"/>
          <w:szCs w:val="28"/>
          <w:shd w:val="clear" w:color="auto" w:fill="FFFFFF"/>
        </w:rPr>
        <w:t>предлагается с</w:t>
      </w:r>
      <w:r w:rsidRPr="00B60708">
        <w:rPr>
          <w:color w:val="000000"/>
          <w:sz w:val="28"/>
          <w:szCs w:val="28"/>
          <w:shd w:val="clear" w:color="auto" w:fill="FFFFFF"/>
        </w:rPr>
        <w:t xml:space="preserve"> целью обеспечения возможности участия в выборах </w:t>
      </w:r>
      <w:r>
        <w:rPr>
          <w:rFonts w:eastAsia="Calibri"/>
          <w:color w:val="000000"/>
          <w:sz w:val="28"/>
          <w:szCs w:val="28"/>
          <w:lang w:eastAsia="en-US"/>
        </w:rPr>
        <w:t xml:space="preserve">депутатов представительных органов муниципальных образований </w:t>
      </w:r>
      <w:r w:rsidRPr="00B60708">
        <w:rPr>
          <w:color w:val="000000"/>
          <w:sz w:val="28"/>
          <w:szCs w:val="28"/>
          <w:shd w:val="clear" w:color="auto" w:fill="FFFFFF"/>
        </w:rPr>
        <w:t xml:space="preserve">максимально возможного числа граждан, вне зависимости от их партийной принадлежности и принадлежности к различным избирательным объединениям. </w:t>
      </w:r>
    </w:p>
    <w:p w:rsidR="005B7A49" w:rsidRDefault="005B7A49" w:rsidP="005B7A4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</w:t>
      </w:r>
      <w:r w:rsidRPr="005B7D96">
        <w:rPr>
          <w:rFonts w:eastAsia="Calibri"/>
          <w:sz w:val="28"/>
          <w:szCs w:val="28"/>
          <w:lang w:eastAsia="en-US"/>
        </w:rPr>
        <w:t xml:space="preserve">аконопроект </w:t>
      </w:r>
      <w:r>
        <w:rPr>
          <w:rFonts w:eastAsia="Calibri"/>
          <w:sz w:val="28"/>
          <w:szCs w:val="28"/>
          <w:lang w:eastAsia="en-US"/>
        </w:rPr>
        <w:t xml:space="preserve">содержит и иные </w:t>
      </w:r>
      <w:r w:rsidRPr="005B7D96">
        <w:rPr>
          <w:rFonts w:eastAsia="Calibri"/>
          <w:sz w:val="28"/>
          <w:szCs w:val="28"/>
          <w:lang w:eastAsia="en-US"/>
        </w:rPr>
        <w:t xml:space="preserve">изменения, с целью приведения </w:t>
      </w:r>
      <w:r>
        <w:rPr>
          <w:rFonts w:eastAsia="Calibri"/>
          <w:sz w:val="28"/>
          <w:szCs w:val="28"/>
          <w:lang w:eastAsia="en-US"/>
        </w:rPr>
        <w:t>Избирательного кодекса Приморского края</w:t>
      </w:r>
      <w:r w:rsidRPr="005B7D96">
        <w:rPr>
          <w:rFonts w:eastAsia="Calibri"/>
          <w:sz w:val="28"/>
          <w:szCs w:val="28"/>
          <w:lang w:eastAsia="en-US"/>
        </w:rPr>
        <w:t xml:space="preserve"> в соответствие с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B7D96">
        <w:rPr>
          <w:rFonts w:eastAsia="Calibri"/>
          <w:sz w:val="28"/>
          <w:szCs w:val="28"/>
          <w:lang w:eastAsia="en-US"/>
        </w:rPr>
        <w:t>положени</w:t>
      </w:r>
      <w:r>
        <w:rPr>
          <w:rFonts w:eastAsia="Calibri"/>
          <w:sz w:val="28"/>
          <w:szCs w:val="28"/>
          <w:lang w:eastAsia="en-US"/>
        </w:rPr>
        <w:t xml:space="preserve">ями </w:t>
      </w:r>
      <w:r w:rsidRPr="005B7D96">
        <w:rPr>
          <w:rFonts w:eastAsia="Calibri"/>
          <w:sz w:val="28"/>
          <w:szCs w:val="28"/>
          <w:lang w:eastAsia="en-US"/>
        </w:rPr>
        <w:t>стать</w:t>
      </w:r>
      <w:r>
        <w:rPr>
          <w:rFonts w:eastAsia="Calibri"/>
          <w:sz w:val="28"/>
          <w:szCs w:val="28"/>
          <w:lang w:eastAsia="en-US"/>
        </w:rPr>
        <w:t>и</w:t>
      </w:r>
      <w:r w:rsidRPr="005B7D96">
        <w:rPr>
          <w:rFonts w:eastAsia="Calibri"/>
          <w:sz w:val="28"/>
          <w:szCs w:val="28"/>
          <w:lang w:eastAsia="en-US"/>
        </w:rPr>
        <w:t xml:space="preserve"> 10 Избирательного кодекса Приморского края</w:t>
      </w:r>
      <w:r>
        <w:rPr>
          <w:rFonts w:eastAsia="Calibri"/>
          <w:sz w:val="28"/>
          <w:szCs w:val="28"/>
          <w:lang w:eastAsia="en-US"/>
        </w:rPr>
        <w:t xml:space="preserve"> в предлагаемой редакции</w:t>
      </w:r>
      <w:r w:rsidRPr="005B7D96">
        <w:rPr>
          <w:rFonts w:eastAsia="Calibri"/>
          <w:sz w:val="28"/>
          <w:szCs w:val="28"/>
          <w:lang w:eastAsia="en-US"/>
        </w:rPr>
        <w:t>.</w:t>
      </w:r>
    </w:p>
    <w:p w:rsidR="005B7A49" w:rsidRPr="005B7D96" w:rsidRDefault="005B7A49" w:rsidP="005B7A4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Также к</w:t>
      </w:r>
      <w:r w:rsidRPr="005B7D96">
        <w:rPr>
          <w:rFonts w:eastAsia="Calibri"/>
          <w:sz w:val="28"/>
          <w:szCs w:val="28"/>
          <w:lang w:eastAsia="en-US"/>
        </w:rPr>
        <w:t>оличеств</w:t>
      </w:r>
      <w:r>
        <w:rPr>
          <w:rFonts w:eastAsia="Calibri"/>
          <w:sz w:val="28"/>
          <w:szCs w:val="28"/>
          <w:lang w:eastAsia="en-US"/>
        </w:rPr>
        <w:t>о</w:t>
      </w:r>
      <w:r w:rsidRPr="005B7D96">
        <w:rPr>
          <w:rFonts w:eastAsia="Calibri"/>
          <w:sz w:val="28"/>
          <w:szCs w:val="28"/>
          <w:lang w:eastAsia="en-US"/>
        </w:rPr>
        <w:t xml:space="preserve"> уполномоченных представителей по финансовым вопросам, которых могут назначить кандидаты</w:t>
      </w:r>
      <w:r>
        <w:rPr>
          <w:rFonts w:eastAsia="Calibri"/>
          <w:sz w:val="28"/>
          <w:szCs w:val="28"/>
          <w:lang w:eastAsia="en-US"/>
        </w:rPr>
        <w:t xml:space="preserve">, приводится в соответствии с </w:t>
      </w:r>
      <w:r w:rsidRPr="005B7D96">
        <w:rPr>
          <w:rFonts w:eastAsia="Calibri"/>
          <w:sz w:val="28"/>
          <w:szCs w:val="28"/>
          <w:lang w:eastAsia="en-US"/>
        </w:rPr>
        <w:t>требованиями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rFonts w:eastAsia="Calibri"/>
          <w:sz w:val="28"/>
          <w:szCs w:val="28"/>
          <w:lang w:eastAsia="en-US"/>
        </w:rPr>
        <w:t>.</w:t>
      </w:r>
    </w:p>
    <w:p w:rsidR="005B7A49" w:rsidRPr="005B7D96" w:rsidRDefault="005B7A49" w:rsidP="005B7A4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Кроме того, п</w:t>
      </w:r>
      <w:r w:rsidRPr="005B7D96">
        <w:rPr>
          <w:rFonts w:eastAsia="Calibri"/>
          <w:sz w:val="28"/>
          <w:szCs w:val="28"/>
          <w:lang w:eastAsia="en-US"/>
        </w:rPr>
        <w:t>редусматривается</w:t>
      </w:r>
      <w:r>
        <w:rPr>
          <w:rFonts w:eastAsia="Calibri"/>
          <w:sz w:val="28"/>
          <w:szCs w:val="28"/>
          <w:lang w:eastAsia="en-US"/>
        </w:rPr>
        <w:t xml:space="preserve"> возможность сбора </w:t>
      </w:r>
      <w:r w:rsidRPr="005B7D96">
        <w:rPr>
          <w:rFonts w:eastAsia="Calibri"/>
          <w:sz w:val="28"/>
          <w:szCs w:val="28"/>
          <w:lang w:eastAsia="en-US"/>
        </w:rPr>
        <w:t>подписей избирателей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B7D96">
        <w:rPr>
          <w:rFonts w:eastAsia="Calibri"/>
          <w:sz w:val="28"/>
          <w:szCs w:val="28"/>
          <w:lang w:eastAsia="en-US"/>
        </w:rPr>
        <w:t xml:space="preserve">на выборах в органы государственной власти Приморского края </w:t>
      </w:r>
      <w:r w:rsidRPr="005B7D96">
        <w:rPr>
          <w:rFonts w:eastAsia="Calibri"/>
          <w:sz w:val="28"/>
          <w:szCs w:val="28"/>
          <w:lang w:eastAsia="en-US"/>
        </w:rPr>
        <w:lastRenderedPageBreak/>
        <w:t xml:space="preserve">с использованием федеральной государственной информационной системы «Единый портал государственных и муниципальных услуг (функций)». </w:t>
      </w:r>
    </w:p>
    <w:p w:rsidR="005B7A49" w:rsidRPr="005B7D96" w:rsidRDefault="005B7A49" w:rsidP="005B7A4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п</w:t>
      </w:r>
      <w:r w:rsidRPr="005B7D96">
        <w:rPr>
          <w:sz w:val="28"/>
          <w:szCs w:val="28"/>
        </w:rPr>
        <w:t xml:space="preserve">редлагается исключить предоставление </w:t>
      </w:r>
      <w:r>
        <w:rPr>
          <w:sz w:val="28"/>
          <w:szCs w:val="28"/>
        </w:rPr>
        <w:t xml:space="preserve">кандидатом, избирательным объединением, выдвинувшим список кандидатов, </w:t>
      </w:r>
      <w:r w:rsidRPr="005B7D96">
        <w:rPr>
          <w:sz w:val="28"/>
          <w:szCs w:val="28"/>
        </w:rPr>
        <w:t>первого финансового отчета</w:t>
      </w:r>
      <w:r>
        <w:rPr>
          <w:sz w:val="28"/>
          <w:szCs w:val="28"/>
        </w:rPr>
        <w:t>.</w:t>
      </w:r>
    </w:p>
    <w:p w:rsidR="005B7A49" w:rsidRDefault="005B7A49" w:rsidP="005B7A49">
      <w:pPr>
        <w:pStyle w:val="ConsPlusTitle"/>
        <w:spacing w:line="360" w:lineRule="auto"/>
        <w:ind w:firstLine="709"/>
        <w:contextualSpacing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С целью упорядочивания и оптимизации бюджетного процесса предлагаются</w:t>
      </w:r>
      <w:r w:rsidRPr="007D77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B1F4A">
        <w:rPr>
          <w:rFonts w:ascii="Times New Roman" w:hAnsi="Times New Roman" w:cs="Times New Roman"/>
          <w:b w:val="0"/>
          <w:sz w:val="28"/>
          <w:szCs w:val="28"/>
        </w:rPr>
        <w:t>изменени</w:t>
      </w:r>
      <w:r>
        <w:rPr>
          <w:rFonts w:ascii="Times New Roman" w:hAnsi="Times New Roman" w:cs="Times New Roman"/>
          <w:b w:val="0"/>
          <w:sz w:val="28"/>
          <w:szCs w:val="28"/>
        </w:rPr>
        <w:t>й</w:t>
      </w:r>
      <w:r w:rsidRPr="009B1F4A">
        <w:rPr>
          <w:rFonts w:ascii="Times New Roman" w:hAnsi="Times New Roman" w:cs="Times New Roman"/>
          <w:b w:val="0"/>
          <w:sz w:val="28"/>
          <w:szCs w:val="28"/>
        </w:rPr>
        <w:t xml:space="preserve"> в статью 68 Избирательного кодекса Приморского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в части дополнения расходов избирательных комиссий </w:t>
      </w:r>
      <w:r w:rsidRPr="000145FD">
        <w:rPr>
          <w:rFonts w:ascii="Times New Roman" w:hAnsi="Times New Roman" w:cs="Times New Roman"/>
          <w:b w:val="0"/>
          <w:sz w:val="28"/>
          <w:szCs w:val="24"/>
        </w:rPr>
        <w:t>на мероприятия по соблюдению санитарно-эпидемиологической безопасности при проведении выборов, согласно перечню, определяемому Избирательной комиссией Приморского края по согласованию с территориальным органом Федеральной службы по надзору в сфере защиты прав потребителей и благополучия человека</w:t>
      </w:r>
      <w:r w:rsidRPr="000145FD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  <w:r w:rsidRPr="000145FD">
        <w:rPr>
          <w:rFonts w:ascii="Times New Roman" w:hAnsi="Times New Roman" w:cs="Times New Roman"/>
          <w:b w:val="0"/>
          <w:sz w:val="28"/>
          <w:szCs w:val="28"/>
        </w:rPr>
        <w:t xml:space="preserve"> Д</w:t>
      </w:r>
      <w:r w:rsidRPr="00650FE4">
        <w:rPr>
          <w:rFonts w:ascii="Times New Roman" w:hAnsi="Times New Roman" w:cs="Times New Roman"/>
          <w:b w:val="0"/>
          <w:sz w:val="28"/>
          <w:szCs w:val="28"/>
        </w:rPr>
        <w:t xml:space="preserve">анное </w:t>
      </w:r>
      <w:r>
        <w:rPr>
          <w:rFonts w:ascii="Times New Roman" w:hAnsi="Times New Roman" w:cs="Times New Roman"/>
          <w:b w:val="0"/>
          <w:sz w:val="28"/>
          <w:szCs w:val="28"/>
        </w:rPr>
        <w:t>изменение</w:t>
      </w:r>
      <w:r w:rsidRPr="00650FE4">
        <w:rPr>
          <w:rFonts w:ascii="Times New Roman" w:hAnsi="Times New Roman" w:cs="Times New Roman"/>
          <w:b w:val="0"/>
          <w:sz w:val="28"/>
          <w:szCs w:val="28"/>
        </w:rPr>
        <w:t xml:space="preserve"> связано с тем, что в ходе </w:t>
      </w:r>
      <w:r w:rsidRPr="00650FE4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общероссийского голосования по вопросу одобрения изменений в Конституцию Российской Федерации, а также </w:t>
      </w:r>
      <w:r w:rsidRPr="00650FE4">
        <w:rPr>
          <w:rFonts w:ascii="Times New Roman" w:hAnsi="Times New Roman" w:cs="Times New Roman"/>
          <w:b w:val="0"/>
          <w:sz w:val="28"/>
          <w:szCs w:val="28"/>
        </w:rPr>
        <w:t xml:space="preserve">избирательных кампаний, </w:t>
      </w:r>
      <w:proofErr w:type="gramStart"/>
      <w:r w:rsidRPr="00650FE4">
        <w:rPr>
          <w:rFonts w:ascii="Times New Roman" w:hAnsi="Times New Roman" w:cs="Times New Roman"/>
          <w:b w:val="0"/>
          <w:sz w:val="28"/>
          <w:szCs w:val="28"/>
        </w:rPr>
        <w:t>начиная с 2020 года бюджеты соответствующих уровней несут расходы на</w:t>
      </w:r>
      <w:proofErr w:type="gramEnd"/>
      <w:r w:rsidRPr="00650FE4">
        <w:rPr>
          <w:rFonts w:ascii="Times New Roman" w:hAnsi="Times New Roman" w:cs="Times New Roman"/>
          <w:b w:val="0"/>
          <w:sz w:val="28"/>
          <w:szCs w:val="28"/>
        </w:rPr>
        <w:t xml:space="preserve"> мероприятия по соблюдению санитарно-эпидемиологической безопасности, а распорядителями бюджетных средств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выступают органы государственной власти и органы местного самоуправления. При этом расчет потребности, хранение, распределение и использование материальных запасов (средства индивидуальной защиты и дезинфекции) осуществляют избирательные комиссии. Предлагаемое изменение </w:t>
      </w:r>
      <w:r w:rsidRPr="009B1F4A">
        <w:rPr>
          <w:rFonts w:ascii="Times New Roman" w:hAnsi="Times New Roman" w:cs="Times New Roman"/>
          <w:b w:val="0"/>
          <w:sz w:val="28"/>
          <w:szCs w:val="28"/>
        </w:rPr>
        <w:t>не влечет дополнительных расходов как из краевого бюджета, так и из бюджетов муниципальных образований.</w:t>
      </w:r>
    </w:p>
    <w:p w:rsidR="005B7A49" w:rsidRDefault="005B7A49" w:rsidP="005B7A4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7A49" w:rsidRDefault="005B7A49" w:rsidP="005B7A4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7A49" w:rsidRDefault="005B7A49" w:rsidP="005B7A4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5B7A49" w:rsidRDefault="005B7A49" w:rsidP="005B7A4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</w:t>
      </w:r>
    </w:p>
    <w:p w:rsidR="005B7A49" w:rsidRDefault="005B7A49" w:rsidP="005B7A4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Т.В. </w:t>
      </w:r>
      <w:proofErr w:type="gramStart"/>
      <w:r>
        <w:rPr>
          <w:sz w:val="28"/>
          <w:szCs w:val="28"/>
        </w:rPr>
        <w:t>Гладких</w:t>
      </w:r>
      <w:proofErr w:type="gramEnd"/>
    </w:p>
    <w:p w:rsidR="00574201" w:rsidRDefault="00574201">
      <w:bookmarkStart w:id="0" w:name="_GoBack"/>
      <w:bookmarkEnd w:id="0"/>
    </w:p>
    <w:sectPr w:rsidR="00574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A49"/>
    <w:rsid w:val="00574201"/>
    <w:rsid w:val="005B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B7A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Strong"/>
    <w:uiPriority w:val="22"/>
    <w:qFormat/>
    <w:rsid w:val="005B7A4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B7A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Strong"/>
    <w:uiPriority w:val="22"/>
    <w:qFormat/>
    <w:rsid w:val="005B7A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2022-03-16T22:48:00Z</dcterms:created>
  <dcterms:modified xsi:type="dcterms:W3CDTF">2022-03-16T22:49:00Z</dcterms:modified>
</cp:coreProperties>
</file>